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63F9" w14:textId="77777777" w:rsidR="009E76C3" w:rsidRPr="009A03A9" w:rsidRDefault="00897280">
      <w:pPr>
        <w:pBdr>
          <w:top w:val="nil"/>
          <w:left w:val="nil"/>
          <w:bottom w:val="nil"/>
          <w:right w:val="nil"/>
          <w:between w:val="nil"/>
        </w:pBdr>
        <w:spacing w:before="120" w:after="240"/>
        <w:jc w:val="both"/>
        <w:rPr>
          <w:rFonts w:asciiTheme="minorBidi" w:eastAsia="Arial" w:hAnsiTheme="minorBidi" w:cstheme="minorBidi"/>
          <w:smallCaps/>
          <w:color w:val="5D2D90"/>
          <w:sz w:val="20"/>
          <w:szCs w:val="20"/>
        </w:rPr>
      </w:pPr>
      <w:r w:rsidRPr="009A03A9">
        <w:rPr>
          <w:rFonts w:asciiTheme="minorBidi" w:eastAsia="Arial" w:hAnsiTheme="minorBidi" w:cstheme="minorBidi"/>
          <w:noProof/>
          <w:color w:val="5D2D90"/>
          <w:sz w:val="20"/>
          <w:szCs w:val="20"/>
        </w:rPr>
        <w:drawing>
          <wp:anchor distT="0" distB="0" distL="114300" distR="114300" simplePos="0" relativeHeight="251658240" behindDoc="0" locked="0" layoutInCell="1" hidden="0" allowOverlap="1" wp14:anchorId="7AA42C7C" wp14:editId="074B8FFB">
            <wp:simplePos x="0" y="0"/>
            <wp:positionH relativeFrom="page">
              <wp:posOffset>566420</wp:posOffset>
            </wp:positionH>
            <wp:positionV relativeFrom="page">
              <wp:posOffset>556895</wp:posOffset>
            </wp:positionV>
            <wp:extent cx="2160905" cy="554355"/>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160905" cy="554355"/>
                    </a:xfrm>
                    <a:prstGeom prst="rect">
                      <a:avLst/>
                    </a:prstGeom>
                    <a:ln/>
                  </pic:spPr>
                </pic:pic>
              </a:graphicData>
            </a:graphic>
          </wp:anchor>
        </w:drawing>
      </w:r>
    </w:p>
    <w:p w14:paraId="413313CF" w14:textId="77777777" w:rsidR="009E76C3" w:rsidRPr="009A03A9" w:rsidRDefault="009E76C3">
      <w:pPr>
        <w:pBdr>
          <w:top w:val="nil"/>
          <w:left w:val="nil"/>
          <w:bottom w:val="nil"/>
          <w:right w:val="nil"/>
          <w:between w:val="nil"/>
        </w:pBdr>
        <w:spacing w:before="120" w:after="240"/>
        <w:jc w:val="both"/>
        <w:rPr>
          <w:rFonts w:asciiTheme="minorBidi" w:eastAsia="Arial" w:hAnsiTheme="minorBidi" w:cstheme="minorBidi"/>
          <w:smallCaps/>
          <w:color w:val="5D2D90"/>
          <w:sz w:val="20"/>
          <w:szCs w:val="20"/>
        </w:rPr>
      </w:pPr>
    </w:p>
    <w:p w14:paraId="5F8BC98F" w14:textId="77777777" w:rsidR="009E76C3" w:rsidRPr="009A03A9" w:rsidRDefault="009E76C3">
      <w:pPr>
        <w:pBdr>
          <w:top w:val="nil"/>
          <w:left w:val="nil"/>
          <w:bottom w:val="nil"/>
          <w:right w:val="nil"/>
          <w:between w:val="nil"/>
        </w:pBdr>
        <w:spacing w:before="120" w:after="240"/>
        <w:jc w:val="both"/>
        <w:rPr>
          <w:rFonts w:asciiTheme="minorBidi" w:eastAsia="Arial" w:hAnsiTheme="minorBidi" w:cstheme="minorBidi"/>
          <w:smallCaps/>
          <w:color w:val="5D2D90"/>
          <w:sz w:val="20"/>
          <w:szCs w:val="20"/>
        </w:rPr>
      </w:pPr>
    </w:p>
    <w:p w14:paraId="10C0593B" w14:textId="77777777" w:rsidR="009E76C3" w:rsidRPr="009A03A9" w:rsidRDefault="009E76C3">
      <w:pPr>
        <w:pBdr>
          <w:top w:val="nil"/>
          <w:left w:val="nil"/>
          <w:bottom w:val="nil"/>
          <w:right w:val="nil"/>
          <w:between w:val="nil"/>
        </w:pBdr>
        <w:spacing w:before="120" w:after="240"/>
        <w:jc w:val="both"/>
        <w:rPr>
          <w:rFonts w:asciiTheme="minorBidi" w:eastAsia="Arial" w:hAnsiTheme="minorBidi" w:cstheme="minorBidi"/>
          <w:smallCaps/>
          <w:color w:val="5D2D90"/>
          <w:sz w:val="20"/>
          <w:szCs w:val="20"/>
        </w:rPr>
      </w:pPr>
    </w:p>
    <w:p w14:paraId="3E2BDD96" w14:textId="77777777" w:rsidR="009E76C3" w:rsidRPr="009A03A9" w:rsidRDefault="009E76C3">
      <w:pPr>
        <w:jc w:val="both"/>
        <w:rPr>
          <w:rFonts w:asciiTheme="minorBidi" w:eastAsia="Arial" w:hAnsiTheme="minorBidi" w:cstheme="minorBidi"/>
          <w:sz w:val="20"/>
          <w:szCs w:val="20"/>
        </w:rPr>
      </w:pPr>
    </w:p>
    <w:p w14:paraId="33E0A354" w14:textId="77777777" w:rsidR="009E76C3" w:rsidRPr="009A03A9" w:rsidRDefault="009E76C3">
      <w:pPr>
        <w:rPr>
          <w:rFonts w:asciiTheme="minorBidi" w:eastAsia="Arial" w:hAnsiTheme="minorBidi" w:cstheme="minorBidi"/>
          <w:b/>
          <w:sz w:val="44"/>
          <w:szCs w:val="44"/>
        </w:rPr>
      </w:pPr>
    </w:p>
    <w:p w14:paraId="4BE68D34" w14:textId="77777777" w:rsidR="009E76C3" w:rsidRPr="009A03A9" w:rsidRDefault="00897280" w:rsidP="00DD51E1">
      <w:pPr>
        <w:pStyle w:val="Title"/>
        <w:rPr>
          <w:rFonts w:asciiTheme="minorBidi" w:eastAsia="Arial" w:hAnsiTheme="minorBidi" w:cstheme="minorBidi"/>
        </w:rPr>
      </w:pPr>
      <w:r w:rsidRPr="009A03A9">
        <w:rPr>
          <w:rFonts w:asciiTheme="minorBidi" w:eastAsia="Arial" w:hAnsiTheme="minorBidi" w:cstheme="minorBidi"/>
        </w:rPr>
        <w:t xml:space="preserve">Student Sponsor Compliance </w:t>
      </w:r>
    </w:p>
    <w:p w14:paraId="66C3ECDD" w14:textId="77777777" w:rsidR="009E76C3" w:rsidRPr="009A03A9" w:rsidRDefault="00897280" w:rsidP="00DD51E1">
      <w:pPr>
        <w:pStyle w:val="Title"/>
        <w:rPr>
          <w:rFonts w:asciiTheme="minorBidi" w:eastAsia="Arial" w:hAnsiTheme="minorBidi" w:cstheme="minorBidi"/>
        </w:rPr>
      </w:pPr>
      <w:r w:rsidRPr="009A03A9">
        <w:rPr>
          <w:rFonts w:asciiTheme="minorBidi" w:eastAsia="Arial" w:hAnsiTheme="minorBidi" w:cstheme="minorBidi"/>
        </w:rPr>
        <w:t xml:space="preserve">Policies and Associated Business Processes  </w:t>
      </w:r>
    </w:p>
    <w:p w14:paraId="0562C67C" w14:textId="77777777" w:rsidR="009E76C3" w:rsidRPr="009A03A9" w:rsidRDefault="00897280">
      <w:pPr>
        <w:pBdr>
          <w:top w:val="nil"/>
          <w:left w:val="nil"/>
          <w:bottom w:val="nil"/>
          <w:right w:val="nil"/>
          <w:between w:val="nil"/>
        </w:pBdr>
        <w:spacing w:before="240" w:after="720"/>
        <w:jc w:val="both"/>
        <w:rPr>
          <w:rFonts w:asciiTheme="minorBidi" w:eastAsia="Arial" w:hAnsiTheme="minorBidi" w:cstheme="minorBidi"/>
          <w:color w:val="5D2D90"/>
          <w:sz w:val="20"/>
          <w:szCs w:val="20"/>
        </w:rPr>
      </w:pPr>
      <w:r w:rsidRPr="009A03A9">
        <w:rPr>
          <w:rFonts w:asciiTheme="minorBidi" w:eastAsia="Arial" w:hAnsiTheme="minorBidi" w:cstheme="minorBidi"/>
          <w:color w:val="5D2D90"/>
          <w:sz w:val="20"/>
          <w:szCs w:val="20"/>
        </w:rPr>
        <w:t xml:space="preserve"> </w:t>
      </w:r>
    </w:p>
    <w:p w14:paraId="3965419D" w14:textId="77777777" w:rsidR="009E76C3" w:rsidRPr="009A03A9" w:rsidRDefault="009E76C3">
      <w:pPr>
        <w:jc w:val="both"/>
        <w:rPr>
          <w:rFonts w:asciiTheme="minorBidi" w:eastAsia="Arial" w:hAnsiTheme="minorBidi" w:cstheme="minorBidi"/>
          <w:sz w:val="20"/>
          <w:szCs w:val="20"/>
        </w:rPr>
      </w:pPr>
    </w:p>
    <w:p w14:paraId="28505A4E" w14:textId="77777777" w:rsidR="009E76C3" w:rsidRPr="009A03A9" w:rsidRDefault="009E76C3">
      <w:pPr>
        <w:jc w:val="both"/>
        <w:rPr>
          <w:rFonts w:asciiTheme="minorBidi" w:eastAsia="Arial" w:hAnsiTheme="minorBidi" w:cstheme="minorBidi"/>
          <w:sz w:val="20"/>
          <w:szCs w:val="20"/>
        </w:rPr>
      </w:pPr>
    </w:p>
    <w:p w14:paraId="2DA51E94" w14:textId="003DC72F" w:rsidR="009E76C3" w:rsidRPr="009A03A9" w:rsidRDefault="009E76C3">
      <w:pPr>
        <w:jc w:val="both"/>
        <w:rPr>
          <w:rFonts w:asciiTheme="minorBidi" w:eastAsia="Arial" w:hAnsiTheme="minorBidi" w:cstheme="minorBidi"/>
          <w:sz w:val="20"/>
          <w:szCs w:val="20"/>
        </w:rPr>
      </w:pPr>
    </w:p>
    <w:p w14:paraId="5D0F07E6" w14:textId="24AEFABE" w:rsidR="00611C30" w:rsidRPr="009A03A9" w:rsidRDefault="00611C30">
      <w:pPr>
        <w:jc w:val="both"/>
        <w:rPr>
          <w:rFonts w:asciiTheme="minorBidi" w:eastAsia="Arial" w:hAnsiTheme="minorBidi" w:cstheme="minorBidi"/>
          <w:sz w:val="20"/>
          <w:szCs w:val="20"/>
        </w:rPr>
      </w:pPr>
    </w:p>
    <w:p w14:paraId="67D61A5F" w14:textId="1BBE9611" w:rsidR="00611C30" w:rsidRPr="009A03A9" w:rsidRDefault="00611C30">
      <w:pPr>
        <w:jc w:val="both"/>
        <w:rPr>
          <w:rFonts w:asciiTheme="minorBidi" w:eastAsia="Arial" w:hAnsiTheme="minorBidi" w:cstheme="minorBidi"/>
          <w:sz w:val="20"/>
          <w:szCs w:val="20"/>
        </w:rPr>
      </w:pPr>
    </w:p>
    <w:p w14:paraId="798FBEB3" w14:textId="1A93BF88" w:rsidR="00611C30" w:rsidRPr="009A03A9" w:rsidRDefault="00611C30">
      <w:pPr>
        <w:jc w:val="both"/>
        <w:rPr>
          <w:rFonts w:asciiTheme="minorBidi" w:eastAsia="Arial" w:hAnsiTheme="minorBidi" w:cstheme="minorBidi"/>
          <w:sz w:val="20"/>
          <w:szCs w:val="20"/>
        </w:rPr>
      </w:pPr>
    </w:p>
    <w:p w14:paraId="31278A77" w14:textId="54F7CAB3" w:rsidR="00611C30" w:rsidRPr="009A03A9" w:rsidRDefault="00611C30">
      <w:pPr>
        <w:jc w:val="both"/>
        <w:rPr>
          <w:rFonts w:asciiTheme="minorBidi" w:eastAsia="Arial" w:hAnsiTheme="minorBidi" w:cstheme="minorBidi"/>
          <w:sz w:val="20"/>
          <w:szCs w:val="20"/>
        </w:rPr>
      </w:pPr>
    </w:p>
    <w:p w14:paraId="41281C34" w14:textId="3ACED54D" w:rsidR="00611C30" w:rsidRPr="009A03A9" w:rsidRDefault="00611C30">
      <w:pPr>
        <w:jc w:val="both"/>
        <w:rPr>
          <w:rFonts w:asciiTheme="minorBidi" w:eastAsia="Arial" w:hAnsiTheme="minorBidi" w:cstheme="minorBidi"/>
          <w:sz w:val="20"/>
          <w:szCs w:val="20"/>
        </w:rPr>
      </w:pPr>
    </w:p>
    <w:p w14:paraId="2BD9BFB8" w14:textId="5B9CBA07" w:rsidR="00611C30" w:rsidRPr="009A03A9" w:rsidRDefault="00611C30">
      <w:pPr>
        <w:jc w:val="both"/>
        <w:rPr>
          <w:rFonts w:asciiTheme="minorBidi" w:eastAsia="Arial" w:hAnsiTheme="minorBidi" w:cstheme="minorBidi"/>
          <w:sz w:val="20"/>
          <w:szCs w:val="20"/>
        </w:rPr>
      </w:pPr>
    </w:p>
    <w:p w14:paraId="269983A0" w14:textId="6A5B45DF" w:rsidR="00611C30" w:rsidRPr="009A03A9" w:rsidRDefault="00611C30">
      <w:pPr>
        <w:jc w:val="both"/>
        <w:rPr>
          <w:rFonts w:asciiTheme="minorBidi" w:eastAsia="Arial" w:hAnsiTheme="minorBidi" w:cstheme="minorBidi"/>
          <w:sz w:val="20"/>
          <w:szCs w:val="20"/>
        </w:rPr>
      </w:pPr>
    </w:p>
    <w:p w14:paraId="4A94776B" w14:textId="77777777" w:rsidR="00611C30" w:rsidRPr="009A03A9" w:rsidRDefault="00611C30">
      <w:pPr>
        <w:jc w:val="both"/>
        <w:rPr>
          <w:rFonts w:asciiTheme="minorBidi" w:eastAsia="Arial" w:hAnsiTheme="minorBidi" w:cstheme="minorBidi"/>
          <w:sz w:val="20"/>
          <w:szCs w:val="20"/>
        </w:rPr>
      </w:pPr>
    </w:p>
    <w:p w14:paraId="3292EF1B" w14:textId="77777777" w:rsidR="009E76C3" w:rsidRPr="009A03A9" w:rsidRDefault="009E76C3">
      <w:pPr>
        <w:jc w:val="both"/>
        <w:rPr>
          <w:rFonts w:asciiTheme="minorBidi" w:eastAsia="Arial" w:hAnsiTheme="minorBidi" w:cstheme="minorBidi"/>
          <w:sz w:val="20"/>
          <w:szCs w:val="20"/>
        </w:rPr>
      </w:pPr>
    </w:p>
    <w:p w14:paraId="49EBA265" w14:textId="29689E77" w:rsidR="009E76C3" w:rsidRPr="009A03A9" w:rsidRDefault="009E76C3">
      <w:pPr>
        <w:jc w:val="both"/>
        <w:rPr>
          <w:rFonts w:asciiTheme="minorBidi" w:eastAsia="Arial" w:hAnsiTheme="minorBidi" w:cstheme="minorBidi"/>
          <w:sz w:val="20"/>
          <w:szCs w:val="20"/>
        </w:rPr>
      </w:pPr>
    </w:p>
    <w:p w14:paraId="2D9403EA" w14:textId="2266E2D4" w:rsidR="008D6EA4" w:rsidRPr="009A03A9" w:rsidRDefault="008D6EA4">
      <w:pPr>
        <w:jc w:val="both"/>
        <w:rPr>
          <w:rFonts w:asciiTheme="minorBidi" w:eastAsia="Arial" w:hAnsiTheme="minorBidi" w:cstheme="minorBidi"/>
          <w:sz w:val="20"/>
          <w:szCs w:val="20"/>
        </w:rPr>
      </w:pPr>
    </w:p>
    <w:p w14:paraId="6018A90B" w14:textId="77777777" w:rsidR="008D6EA4" w:rsidRPr="009A03A9" w:rsidRDefault="008D6EA4">
      <w:pPr>
        <w:jc w:val="both"/>
        <w:rPr>
          <w:rFonts w:asciiTheme="minorBidi" w:eastAsia="Arial" w:hAnsiTheme="minorBidi" w:cstheme="minorBidi"/>
          <w:sz w:val="20"/>
          <w:szCs w:val="20"/>
        </w:rPr>
      </w:pPr>
    </w:p>
    <w:p w14:paraId="79643BAE" w14:textId="6CB27B68" w:rsidR="009E76C3" w:rsidRPr="009A03A9" w:rsidRDefault="00897280">
      <w:pPr>
        <w:jc w:val="both"/>
        <w:rPr>
          <w:rFonts w:asciiTheme="minorBidi" w:eastAsia="Arial" w:hAnsiTheme="minorBidi" w:cstheme="minorBidi"/>
          <w:sz w:val="20"/>
          <w:szCs w:val="20"/>
        </w:rPr>
      </w:pPr>
      <w:r w:rsidRPr="009A03A9">
        <w:rPr>
          <w:rFonts w:asciiTheme="minorBidi" w:eastAsia="Arial" w:hAnsiTheme="minorBidi" w:cstheme="minorBidi"/>
          <w:sz w:val="20"/>
          <w:szCs w:val="20"/>
        </w:rPr>
        <w:t>Version</w:t>
      </w:r>
      <w:r w:rsidR="008D6EA4" w:rsidRPr="009A03A9">
        <w:rPr>
          <w:rFonts w:asciiTheme="minorBidi" w:eastAsia="Arial" w:hAnsiTheme="minorBidi" w:cstheme="minorBidi"/>
          <w:sz w:val="20"/>
          <w:szCs w:val="20"/>
        </w:rPr>
        <w:t xml:space="preserve"> </w:t>
      </w:r>
      <w:r w:rsidR="00C36320" w:rsidRPr="009A03A9">
        <w:rPr>
          <w:rFonts w:asciiTheme="minorBidi" w:eastAsia="Arial" w:hAnsiTheme="minorBidi" w:cstheme="minorBidi"/>
          <w:sz w:val="20"/>
          <w:szCs w:val="20"/>
        </w:rPr>
        <w:t>10</w:t>
      </w:r>
      <w:r w:rsidRPr="009A03A9">
        <w:rPr>
          <w:rFonts w:asciiTheme="minorBidi" w:eastAsia="Arial" w:hAnsiTheme="minorBidi" w:cstheme="minorBidi"/>
          <w:sz w:val="20"/>
          <w:szCs w:val="20"/>
        </w:rPr>
        <w:t xml:space="preserve"> </w:t>
      </w:r>
      <w:r w:rsidR="008D6EA4" w:rsidRPr="009A03A9">
        <w:rPr>
          <w:rFonts w:asciiTheme="minorBidi" w:eastAsia="Arial" w:hAnsiTheme="minorBidi" w:cstheme="minorBidi"/>
          <w:sz w:val="20"/>
          <w:szCs w:val="20"/>
        </w:rPr>
        <w:t xml:space="preserve">for Academic Year </w:t>
      </w:r>
      <w:r w:rsidR="00C36320" w:rsidRPr="009A03A9">
        <w:rPr>
          <w:rFonts w:asciiTheme="minorBidi" w:eastAsia="Arial" w:hAnsiTheme="minorBidi" w:cstheme="minorBidi"/>
          <w:sz w:val="20"/>
          <w:szCs w:val="20"/>
        </w:rPr>
        <w:t>2022/23</w:t>
      </w:r>
    </w:p>
    <w:p w14:paraId="1B70940A" w14:textId="14764B5E" w:rsidR="00975241" w:rsidRPr="009A03A9" w:rsidRDefault="00975241">
      <w:pPr>
        <w:jc w:val="both"/>
        <w:rPr>
          <w:rFonts w:asciiTheme="minorBidi" w:eastAsia="Arial" w:hAnsiTheme="minorBidi" w:cstheme="minorBidi"/>
          <w:sz w:val="20"/>
          <w:szCs w:val="20"/>
        </w:rPr>
      </w:pPr>
      <w:r w:rsidRPr="009A03A9">
        <w:rPr>
          <w:rFonts w:asciiTheme="minorBidi" w:eastAsia="Arial" w:hAnsiTheme="minorBidi" w:cstheme="minorBidi"/>
          <w:sz w:val="20"/>
          <w:szCs w:val="20"/>
        </w:rPr>
        <w:t>Sept 202</w:t>
      </w:r>
      <w:r w:rsidR="00C36320" w:rsidRPr="009A03A9">
        <w:rPr>
          <w:rFonts w:asciiTheme="minorBidi" w:eastAsia="Arial" w:hAnsiTheme="minorBidi" w:cstheme="minorBidi"/>
          <w:sz w:val="20"/>
          <w:szCs w:val="20"/>
        </w:rPr>
        <w:t>2</w:t>
      </w:r>
    </w:p>
    <w:p w14:paraId="4851DB2B" w14:textId="77777777" w:rsidR="00C36320" w:rsidRPr="009A03A9" w:rsidRDefault="00897280">
      <w:pPr>
        <w:jc w:val="both"/>
        <w:rPr>
          <w:rFonts w:asciiTheme="minorBidi" w:hAnsiTheme="minorBidi" w:cstheme="minorBidi"/>
          <w:sz w:val="20"/>
          <w:szCs w:val="20"/>
        </w:rPr>
      </w:pPr>
      <w:r w:rsidRPr="009A03A9">
        <w:rPr>
          <w:rFonts w:asciiTheme="minorBidi" w:eastAsia="Arial" w:hAnsiTheme="minorBidi" w:cstheme="minorBidi"/>
          <w:noProof/>
          <w:sz w:val="20"/>
          <w:szCs w:val="20"/>
        </w:rPr>
        <w:drawing>
          <wp:anchor distT="0" distB="0" distL="114300" distR="114300" simplePos="0" relativeHeight="251659264" behindDoc="0" locked="0" layoutInCell="1" hidden="0" allowOverlap="1" wp14:anchorId="78DF3844" wp14:editId="267E8FBA">
            <wp:simplePos x="0" y="0"/>
            <wp:positionH relativeFrom="page">
              <wp:posOffset>575945</wp:posOffset>
            </wp:positionH>
            <wp:positionV relativeFrom="page">
              <wp:posOffset>575945</wp:posOffset>
            </wp:positionV>
            <wp:extent cx="2160905" cy="554355"/>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160905" cy="554355"/>
                    </a:xfrm>
                    <a:prstGeom prst="rect">
                      <a:avLst/>
                    </a:prstGeom>
                    <a:ln/>
                  </pic:spPr>
                </pic:pic>
              </a:graphicData>
            </a:graphic>
          </wp:anchor>
        </w:drawing>
      </w:r>
      <w:r w:rsidR="00611C30" w:rsidRPr="009A03A9">
        <w:rPr>
          <w:rFonts w:asciiTheme="minorBidi" w:hAnsiTheme="minorBidi" w:cstheme="minorBidi"/>
          <w:sz w:val="20"/>
          <w:szCs w:val="20"/>
        </w:rPr>
        <w:t>Natalia Mulley</w:t>
      </w:r>
    </w:p>
    <w:p w14:paraId="1836FBB5" w14:textId="0754B60A" w:rsidR="009E76C3" w:rsidRPr="009A03A9" w:rsidRDefault="00C36320">
      <w:pPr>
        <w:jc w:val="both"/>
        <w:rPr>
          <w:rFonts w:asciiTheme="minorBidi" w:eastAsia="Arial" w:hAnsiTheme="minorBidi" w:cstheme="minorBidi"/>
          <w:sz w:val="20"/>
          <w:szCs w:val="20"/>
        </w:rPr>
      </w:pPr>
      <w:r w:rsidRPr="009A03A9">
        <w:rPr>
          <w:rFonts w:asciiTheme="minorBidi" w:hAnsiTheme="minorBidi" w:cstheme="minorBidi"/>
          <w:sz w:val="20"/>
          <w:szCs w:val="20"/>
        </w:rPr>
        <w:t>International Support and Compliance Manager</w:t>
      </w:r>
      <w:r w:rsidR="00897280" w:rsidRPr="009A03A9">
        <w:rPr>
          <w:rFonts w:asciiTheme="minorBidi" w:hAnsiTheme="minorBidi" w:cstheme="minorBidi"/>
          <w:sz w:val="20"/>
          <w:szCs w:val="20"/>
        </w:rPr>
        <w:br w:type="page"/>
      </w:r>
    </w:p>
    <w:p w14:paraId="10630F58" w14:textId="77777777" w:rsidR="009E76C3" w:rsidRPr="009A03A9" w:rsidRDefault="009E76C3">
      <w:pPr>
        <w:rPr>
          <w:rFonts w:asciiTheme="minorBidi" w:eastAsia="Arial" w:hAnsiTheme="minorBidi" w:cstheme="minorBidi"/>
          <w:sz w:val="20"/>
          <w:szCs w:val="20"/>
        </w:rPr>
      </w:pPr>
    </w:p>
    <w:sdt>
      <w:sdtPr>
        <w:rPr>
          <w:rFonts w:asciiTheme="minorBidi" w:eastAsia="Times New Roman" w:hAnsiTheme="minorBidi" w:cstheme="minorBidi"/>
          <w:color w:val="auto"/>
          <w:sz w:val="24"/>
          <w:szCs w:val="24"/>
          <w:lang w:val="en-GB"/>
        </w:rPr>
        <w:id w:val="-1186055694"/>
        <w:docPartObj>
          <w:docPartGallery w:val="Table of Contents"/>
          <w:docPartUnique/>
        </w:docPartObj>
      </w:sdtPr>
      <w:sdtEndPr>
        <w:rPr>
          <w:b/>
          <w:bCs/>
          <w:noProof/>
        </w:rPr>
      </w:sdtEndPr>
      <w:sdtContent>
        <w:p w14:paraId="796F43BA" w14:textId="6D901CD0" w:rsidR="009A03A9" w:rsidRPr="009A03A9" w:rsidRDefault="009A03A9">
          <w:pPr>
            <w:pStyle w:val="TOCHeading"/>
            <w:rPr>
              <w:rFonts w:asciiTheme="minorBidi" w:hAnsiTheme="minorBidi" w:cstheme="minorBidi"/>
            </w:rPr>
          </w:pPr>
          <w:r w:rsidRPr="009A03A9">
            <w:rPr>
              <w:rFonts w:asciiTheme="minorBidi" w:hAnsiTheme="minorBidi" w:cstheme="minorBidi"/>
            </w:rPr>
            <w:t>Contents</w:t>
          </w:r>
        </w:p>
        <w:p w14:paraId="53190E62" w14:textId="3946F780" w:rsidR="00E40CD2" w:rsidRDefault="009A03A9">
          <w:pPr>
            <w:pStyle w:val="TOC1"/>
            <w:tabs>
              <w:tab w:val="right" w:leader="dot" w:pos="9038"/>
            </w:tabs>
            <w:rPr>
              <w:rFonts w:asciiTheme="minorHAnsi" w:eastAsiaTheme="minorEastAsia" w:hAnsiTheme="minorHAnsi" w:cstheme="minorBidi"/>
              <w:noProof/>
              <w:sz w:val="22"/>
              <w:szCs w:val="22"/>
              <w:lang w:eastAsia="en-GB"/>
            </w:rPr>
          </w:pPr>
          <w:r w:rsidRPr="009A03A9">
            <w:rPr>
              <w:rFonts w:asciiTheme="minorBidi" w:hAnsiTheme="minorBidi" w:cstheme="minorBidi"/>
            </w:rPr>
            <w:fldChar w:fldCharType="begin"/>
          </w:r>
          <w:r w:rsidRPr="009A03A9">
            <w:rPr>
              <w:rFonts w:asciiTheme="minorBidi" w:hAnsiTheme="minorBidi" w:cstheme="minorBidi"/>
            </w:rPr>
            <w:instrText xml:space="preserve"> TOC \o "1-3" \h \z \u </w:instrText>
          </w:r>
          <w:r w:rsidRPr="009A03A9">
            <w:rPr>
              <w:rFonts w:asciiTheme="minorBidi" w:hAnsiTheme="minorBidi" w:cstheme="minorBidi"/>
            </w:rPr>
            <w:fldChar w:fldCharType="separate"/>
          </w:r>
          <w:hyperlink w:anchor="_Toc114232144" w:history="1">
            <w:r w:rsidR="00E40CD2" w:rsidRPr="00320C62">
              <w:rPr>
                <w:rStyle w:val="Hyperlink"/>
                <w:rFonts w:asciiTheme="minorBidi" w:eastAsia="Arial" w:hAnsiTheme="minorBidi"/>
                <w:noProof/>
              </w:rPr>
              <w:t>Section 0 – Organisational Oversight and Review</w:t>
            </w:r>
            <w:r w:rsidR="00E40CD2">
              <w:rPr>
                <w:noProof/>
                <w:webHidden/>
              </w:rPr>
              <w:tab/>
            </w:r>
            <w:r w:rsidR="00E40CD2">
              <w:rPr>
                <w:noProof/>
                <w:webHidden/>
              </w:rPr>
              <w:fldChar w:fldCharType="begin"/>
            </w:r>
            <w:r w:rsidR="00E40CD2">
              <w:rPr>
                <w:noProof/>
                <w:webHidden/>
              </w:rPr>
              <w:instrText xml:space="preserve"> PAGEREF _Toc114232144 \h </w:instrText>
            </w:r>
            <w:r w:rsidR="00E40CD2">
              <w:rPr>
                <w:noProof/>
                <w:webHidden/>
              </w:rPr>
            </w:r>
            <w:r w:rsidR="00E40CD2">
              <w:rPr>
                <w:noProof/>
                <w:webHidden/>
              </w:rPr>
              <w:fldChar w:fldCharType="separate"/>
            </w:r>
            <w:r w:rsidR="00E40CD2">
              <w:rPr>
                <w:noProof/>
                <w:webHidden/>
              </w:rPr>
              <w:t>4</w:t>
            </w:r>
            <w:r w:rsidR="00E40CD2">
              <w:rPr>
                <w:noProof/>
                <w:webHidden/>
              </w:rPr>
              <w:fldChar w:fldCharType="end"/>
            </w:r>
          </w:hyperlink>
        </w:p>
        <w:p w14:paraId="0349A943" w14:textId="2ADAAE01" w:rsidR="00E40CD2" w:rsidRDefault="00000000">
          <w:pPr>
            <w:pStyle w:val="TOC1"/>
            <w:tabs>
              <w:tab w:val="right" w:leader="dot" w:pos="9038"/>
            </w:tabs>
            <w:rPr>
              <w:rFonts w:asciiTheme="minorHAnsi" w:eastAsiaTheme="minorEastAsia" w:hAnsiTheme="minorHAnsi" w:cstheme="minorBidi"/>
              <w:noProof/>
              <w:sz w:val="22"/>
              <w:szCs w:val="22"/>
              <w:lang w:eastAsia="en-GB"/>
            </w:rPr>
          </w:pPr>
          <w:hyperlink w:anchor="_Toc114232145" w:history="1">
            <w:r w:rsidR="00E40CD2" w:rsidRPr="00320C62">
              <w:rPr>
                <w:rStyle w:val="Hyperlink"/>
                <w:rFonts w:asciiTheme="minorBidi" w:eastAsia="Arial" w:hAnsiTheme="minorBidi"/>
                <w:noProof/>
              </w:rPr>
              <w:t>Section 1 – Recruitment and Admissions Practices</w:t>
            </w:r>
            <w:r w:rsidR="00E40CD2">
              <w:rPr>
                <w:noProof/>
                <w:webHidden/>
              </w:rPr>
              <w:tab/>
            </w:r>
            <w:r w:rsidR="00E40CD2">
              <w:rPr>
                <w:noProof/>
                <w:webHidden/>
              </w:rPr>
              <w:fldChar w:fldCharType="begin"/>
            </w:r>
            <w:r w:rsidR="00E40CD2">
              <w:rPr>
                <w:noProof/>
                <w:webHidden/>
              </w:rPr>
              <w:instrText xml:space="preserve"> PAGEREF _Toc114232145 \h </w:instrText>
            </w:r>
            <w:r w:rsidR="00E40CD2">
              <w:rPr>
                <w:noProof/>
                <w:webHidden/>
              </w:rPr>
            </w:r>
            <w:r w:rsidR="00E40CD2">
              <w:rPr>
                <w:noProof/>
                <w:webHidden/>
              </w:rPr>
              <w:fldChar w:fldCharType="separate"/>
            </w:r>
            <w:r w:rsidR="00E40CD2">
              <w:rPr>
                <w:noProof/>
                <w:webHidden/>
              </w:rPr>
              <w:t>6</w:t>
            </w:r>
            <w:r w:rsidR="00E40CD2">
              <w:rPr>
                <w:noProof/>
                <w:webHidden/>
              </w:rPr>
              <w:fldChar w:fldCharType="end"/>
            </w:r>
          </w:hyperlink>
        </w:p>
        <w:p w14:paraId="3BEF12C8" w14:textId="75EE498D" w:rsidR="00E40CD2" w:rsidRDefault="00000000">
          <w:pPr>
            <w:pStyle w:val="TOC2"/>
            <w:tabs>
              <w:tab w:val="left" w:pos="880"/>
              <w:tab w:val="right" w:leader="dot" w:pos="9038"/>
            </w:tabs>
            <w:rPr>
              <w:rFonts w:asciiTheme="minorHAnsi" w:eastAsiaTheme="minorEastAsia" w:hAnsiTheme="minorHAnsi" w:cstheme="minorBidi"/>
              <w:noProof/>
              <w:sz w:val="22"/>
              <w:szCs w:val="22"/>
              <w:lang w:eastAsia="en-GB"/>
            </w:rPr>
          </w:pPr>
          <w:hyperlink w:anchor="_Toc114232146" w:history="1">
            <w:r w:rsidR="00E40CD2" w:rsidRPr="00320C62">
              <w:rPr>
                <w:rStyle w:val="Hyperlink"/>
                <w:rFonts w:asciiTheme="minorBidi" w:eastAsia="Arial" w:hAnsiTheme="minorBidi"/>
                <w:noProof/>
              </w:rPr>
              <w:t>1.1</w:t>
            </w:r>
            <w:r w:rsidR="00E40CD2">
              <w:rPr>
                <w:rFonts w:asciiTheme="minorHAnsi" w:eastAsiaTheme="minorEastAsia" w:hAnsiTheme="minorHAnsi" w:cstheme="minorBidi"/>
                <w:noProof/>
                <w:sz w:val="22"/>
                <w:szCs w:val="22"/>
                <w:lang w:eastAsia="en-GB"/>
              </w:rPr>
              <w:tab/>
            </w:r>
            <w:r w:rsidR="00E40CD2" w:rsidRPr="00320C62">
              <w:rPr>
                <w:rStyle w:val="Hyperlink"/>
                <w:rFonts w:asciiTheme="minorBidi" w:eastAsia="Arial" w:hAnsiTheme="minorBidi"/>
                <w:noProof/>
              </w:rPr>
              <w:t>Introduction</w:t>
            </w:r>
            <w:r w:rsidR="00E40CD2">
              <w:rPr>
                <w:noProof/>
                <w:webHidden/>
              </w:rPr>
              <w:tab/>
            </w:r>
            <w:r w:rsidR="00E40CD2">
              <w:rPr>
                <w:noProof/>
                <w:webHidden/>
              </w:rPr>
              <w:fldChar w:fldCharType="begin"/>
            </w:r>
            <w:r w:rsidR="00E40CD2">
              <w:rPr>
                <w:noProof/>
                <w:webHidden/>
              </w:rPr>
              <w:instrText xml:space="preserve"> PAGEREF _Toc114232146 \h </w:instrText>
            </w:r>
            <w:r w:rsidR="00E40CD2">
              <w:rPr>
                <w:noProof/>
                <w:webHidden/>
              </w:rPr>
            </w:r>
            <w:r w:rsidR="00E40CD2">
              <w:rPr>
                <w:noProof/>
                <w:webHidden/>
              </w:rPr>
              <w:fldChar w:fldCharType="separate"/>
            </w:r>
            <w:r w:rsidR="00E40CD2">
              <w:rPr>
                <w:noProof/>
                <w:webHidden/>
              </w:rPr>
              <w:t>6</w:t>
            </w:r>
            <w:r w:rsidR="00E40CD2">
              <w:rPr>
                <w:noProof/>
                <w:webHidden/>
              </w:rPr>
              <w:fldChar w:fldCharType="end"/>
            </w:r>
          </w:hyperlink>
        </w:p>
        <w:p w14:paraId="5DB05946" w14:textId="7D18F1FF" w:rsidR="00E40CD2" w:rsidRDefault="00000000">
          <w:pPr>
            <w:pStyle w:val="TOC2"/>
            <w:tabs>
              <w:tab w:val="left" w:pos="880"/>
              <w:tab w:val="right" w:leader="dot" w:pos="9038"/>
            </w:tabs>
            <w:rPr>
              <w:rFonts w:asciiTheme="minorHAnsi" w:eastAsiaTheme="minorEastAsia" w:hAnsiTheme="minorHAnsi" w:cstheme="minorBidi"/>
              <w:noProof/>
              <w:sz w:val="22"/>
              <w:szCs w:val="22"/>
              <w:lang w:eastAsia="en-GB"/>
            </w:rPr>
          </w:pPr>
          <w:hyperlink w:anchor="_Toc114232147" w:history="1">
            <w:r w:rsidR="00E40CD2" w:rsidRPr="00320C62">
              <w:rPr>
                <w:rStyle w:val="Hyperlink"/>
                <w:rFonts w:asciiTheme="minorBidi" w:hAnsiTheme="minorBidi"/>
                <w:noProof/>
              </w:rPr>
              <w:t>1.2</w:t>
            </w:r>
            <w:r w:rsidR="00E40CD2">
              <w:rPr>
                <w:rFonts w:asciiTheme="minorHAnsi" w:eastAsiaTheme="minorEastAsia" w:hAnsiTheme="minorHAnsi" w:cstheme="minorBidi"/>
                <w:noProof/>
                <w:sz w:val="22"/>
                <w:szCs w:val="22"/>
                <w:lang w:eastAsia="en-GB"/>
              </w:rPr>
              <w:tab/>
            </w:r>
            <w:r w:rsidR="00E40CD2" w:rsidRPr="00320C62">
              <w:rPr>
                <w:rStyle w:val="Hyperlink"/>
                <w:rFonts w:asciiTheme="minorBidi" w:hAnsiTheme="minorBidi"/>
                <w:noProof/>
              </w:rPr>
              <w:t>International Student Recruitment</w:t>
            </w:r>
            <w:r w:rsidR="00E40CD2">
              <w:rPr>
                <w:noProof/>
                <w:webHidden/>
              </w:rPr>
              <w:tab/>
            </w:r>
            <w:r w:rsidR="00E40CD2">
              <w:rPr>
                <w:noProof/>
                <w:webHidden/>
              </w:rPr>
              <w:fldChar w:fldCharType="begin"/>
            </w:r>
            <w:r w:rsidR="00E40CD2">
              <w:rPr>
                <w:noProof/>
                <w:webHidden/>
              </w:rPr>
              <w:instrText xml:space="preserve"> PAGEREF _Toc114232147 \h </w:instrText>
            </w:r>
            <w:r w:rsidR="00E40CD2">
              <w:rPr>
                <w:noProof/>
                <w:webHidden/>
              </w:rPr>
            </w:r>
            <w:r w:rsidR="00E40CD2">
              <w:rPr>
                <w:noProof/>
                <w:webHidden/>
              </w:rPr>
              <w:fldChar w:fldCharType="separate"/>
            </w:r>
            <w:r w:rsidR="00E40CD2">
              <w:rPr>
                <w:noProof/>
                <w:webHidden/>
              </w:rPr>
              <w:t>6</w:t>
            </w:r>
            <w:r w:rsidR="00E40CD2">
              <w:rPr>
                <w:noProof/>
                <w:webHidden/>
              </w:rPr>
              <w:fldChar w:fldCharType="end"/>
            </w:r>
          </w:hyperlink>
        </w:p>
        <w:p w14:paraId="515DC25F" w14:textId="5AB3CF4B" w:rsidR="00E40CD2" w:rsidRDefault="00000000">
          <w:pPr>
            <w:pStyle w:val="TOC3"/>
            <w:tabs>
              <w:tab w:val="right" w:leader="dot" w:pos="9038"/>
            </w:tabs>
            <w:rPr>
              <w:rFonts w:asciiTheme="minorHAnsi" w:eastAsiaTheme="minorEastAsia" w:hAnsiTheme="minorHAnsi" w:cstheme="minorBidi"/>
              <w:noProof/>
              <w:sz w:val="22"/>
              <w:szCs w:val="22"/>
              <w:lang w:eastAsia="en-GB"/>
            </w:rPr>
          </w:pPr>
          <w:hyperlink w:anchor="_Toc114232148" w:history="1">
            <w:r w:rsidR="00E40CD2" w:rsidRPr="00320C62">
              <w:rPr>
                <w:rStyle w:val="Hyperlink"/>
                <w:rFonts w:asciiTheme="minorBidi" w:hAnsiTheme="minorBidi"/>
                <w:noProof/>
              </w:rPr>
              <w:t>International Admissions standards</w:t>
            </w:r>
            <w:r w:rsidR="00E40CD2">
              <w:rPr>
                <w:noProof/>
                <w:webHidden/>
              </w:rPr>
              <w:tab/>
            </w:r>
            <w:r w:rsidR="00E40CD2">
              <w:rPr>
                <w:noProof/>
                <w:webHidden/>
              </w:rPr>
              <w:fldChar w:fldCharType="begin"/>
            </w:r>
            <w:r w:rsidR="00E40CD2">
              <w:rPr>
                <w:noProof/>
                <w:webHidden/>
              </w:rPr>
              <w:instrText xml:space="preserve"> PAGEREF _Toc114232148 \h </w:instrText>
            </w:r>
            <w:r w:rsidR="00E40CD2">
              <w:rPr>
                <w:noProof/>
                <w:webHidden/>
              </w:rPr>
            </w:r>
            <w:r w:rsidR="00E40CD2">
              <w:rPr>
                <w:noProof/>
                <w:webHidden/>
              </w:rPr>
              <w:fldChar w:fldCharType="separate"/>
            </w:r>
            <w:r w:rsidR="00E40CD2">
              <w:rPr>
                <w:noProof/>
                <w:webHidden/>
              </w:rPr>
              <w:t>7</w:t>
            </w:r>
            <w:r w:rsidR="00E40CD2">
              <w:rPr>
                <w:noProof/>
                <w:webHidden/>
              </w:rPr>
              <w:fldChar w:fldCharType="end"/>
            </w:r>
          </w:hyperlink>
        </w:p>
        <w:p w14:paraId="14F69E97" w14:textId="1E7A6D96" w:rsidR="00E40CD2" w:rsidRDefault="00000000">
          <w:pPr>
            <w:pStyle w:val="TOC3"/>
            <w:tabs>
              <w:tab w:val="right" w:leader="dot" w:pos="9038"/>
            </w:tabs>
            <w:rPr>
              <w:rFonts w:asciiTheme="minorHAnsi" w:eastAsiaTheme="minorEastAsia" w:hAnsiTheme="minorHAnsi" w:cstheme="minorBidi"/>
              <w:noProof/>
              <w:sz w:val="22"/>
              <w:szCs w:val="22"/>
              <w:lang w:eastAsia="en-GB"/>
            </w:rPr>
          </w:pPr>
          <w:hyperlink w:anchor="_Toc114232149" w:history="1">
            <w:r w:rsidR="00E40CD2" w:rsidRPr="00320C62">
              <w:rPr>
                <w:rStyle w:val="Hyperlink"/>
                <w:rFonts w:asciiTheme="minorBidi" w:hAnsiTheme="minorBidi"/>
                <w:noProof/>
              </w:rPr>
              <w:t>International Recruitment Strategy and UKVI compliance</w:t>
            </w:r>
            <w:r w:rsidR="00E40CD2">
              <w:rPr>
                <w:noProof/>
                <w:webHidden/>
              </w:rPr>
              <w:tab/>
            </w:r>
            <w:r w:rsidR="00E40CD2">
              <w:rPr>
                <w:noProof/>
                <w:webHidden/>
              </w:rPr>
              <w:fldChar w:fldCharType="begin"/>
            </w:r>
            <w:r w:rsidR="00E40CD2">
              <w:rPr>
                <w:noProof/>
                <w:webHidden/>
              </w:rPr>
              <w:instrText xml:space="preserve"> PAGEREF _Toc114232149 \h </w:instrText>
            </w:r>
            <w:r w:rsidR="00E40CD2">
              <w:rPr>
                <w:noProof/>
                <w:webHidden/>
              </w:rPr>
            </w:r>
            <w:r w:rsidR="00E40CD2">
              <w:rPr>
                <w:noProof/>
                <w:webHidden/>
              </w:rPr>
              <w:fldChar w:fldCharType="separate"/>
            </w:r>
            <w:r w:rsidR="00E40CD2">
              <w:rPr>
                <w:noProof/>
                <w:webHidden/>
              </w:rPr>
              <w:t>7</w:t>
            </w:r>
            <w:r w:rsidR="00E40CD2">
              <w:rPr>
                <w:noProof/>
                <w:webHidden/>
              </w:rPr>
              <w:fldChar w:fldCharType="end"/>
            </w:r>
          </w:hyperlink>
        </w:p>
        <w:p w14:paraId="542EC5CB" w14:textId="7398A792" w:rsidR="00E40CD2" w:rsidRDefault="00000000">
          <w:pPr>
            <w:pStyle w:val="TOC2"/>
            <w:tabs>
              <w:tab w:val="left" w:pos="880"/>
              <w:tab w:val="right" w:leader="dot" w:pos="9038"/>
            </w:tabs>
            <w:rPr>
              <w:rFonts w:asciiTheme="minorHAnsi" w:eastAsiaTheme="minorEastAsia" w:hAnsiTheme="minorHAnsi" w:cstheme="minorBidi"/>
              <w:noProof/>
              <w:sz w:val="22"/>
              <w:szCs w:val="22"/>
              <w:lang w:eastAsia="en-GB"/>
            </w:rPr>
          </w:pPr>
          <w:hyperlink w:anchor="_Toc114232150" w:history="1">
            <w:r w:rsidR="00E40CD2" w:rsidRPr="00320C62">
              <w:rPr>
                <w:rStyle w:val="Hyperlink"/>
                <w:rFonts w:asciiTheme="minorBidi" w:hAnsiTheme="minorBidi"/>
                <w:noProof/>
              </w:rPr>
              <w:t>1.3</w:t>
            </w:r>
            <w:r w:rsidR="00E40CD2">
              <w:rPr>
                <w:rFonts w:asciiTheme="minorHAnsi" w:eastAsiaTheme="minorEastAsia" w:hAnsiTheme="minorHAnsi" w:cstheme="minorBidi"/>
                <w:noProof/>
                <w:sz w:val="22"/>
                <w:szCs w:val="22"/>
                <w:lang w:eastAsia="en-GB"/>
              </w:rPr>
              <w:tab/>
            </w:r>
            <w:r w:rsidR="00E40CD2" w:rsidRPr="00320C62">
              <w:rPr>
                <w:rStyle w:val="Hyperlink"/>
                <w:rFonts w:asciiTheme="minorBidi" w:hAnsiTheme="minorBidi"/>
                <w:noProof/>
              </w:rPr>
              <w:t>Policy on Representatives</w:t>
            </w:r>
            <w:r w:rsidR="00E40CD2">
              <w:rPr>
                <w:noProof/>
                <w:webHidden/>
              </w:rPr>
              <w:tab/>
            </w:r>
            <w:r w:rsidR="00E40CD2">
              <w:rPr>
                <w:noProof/>
                <w:webHidden/>
              </w:rPr>
              <w:fldChar w:fldCharType="begin"/>
            </w:r>
            <w:r w:rsidR="00E40CD2">
              <w:rPr>
                <w:noProof/>
                <w:webHidden/>
              </w:rPr>
              <w:instrText xml:space="preserve"> PAGEREF _Toc114232150 \h </w:instrText>
            </w:r>
            <w:r w:rsidR="00E40CD2">
              <w:rPr>
                <w:noProof/>
                <w:webHidden/>
              </w:rPr>
            </w:r>
            <w:r w:rsidR="00E40CD2">
              <w:rPr>
                <w:noProof/>
                <w:webHidden/>
              </w:rPr>
              <w:fldChar w:fldCharType="separate"/>
            </w:r>
            <w:r w:rsidR="00E40CD2">
              <w:rPr>
                <w:noProof/>
                <w:webHidden/>
              </w:rPr>
              <w:t>7</w:t>
            </w:r>
            <w:r w:rsidR="00E40CD2">
              <w:rPr>
                <w:noProof/>
                <w:webHidden/>
              </w:rPr>
              <w:fldChar w:fldCharType="end"/>
            </w:r>
          </w:hyperlink>
        </w:p>
        <w:p w14:paraId="2166ECC4" w14:textId="4699F769" w:rsidR="00E40CD2" w:rsidRDefault="00000000">
          <w:pPr>
            <w:pStyle w:val="TOC3"/>
            <w:tabs>
              <w:tab w:val="right" w:leader="dot" w:pos="9038"/>
            </w:tabs>
            <w:rPr>
              <w:rFonts w:asciiTheme="minorHAnsi" w:eastAsiaTheme="minorEastAsia" w:hAnsiTheme="minorHAnsi" w:cstheme="minorBidi"/>
              <w:noProof/>
              <w:sz w:val="22"/>
              <w:szCs w:val="22"/>
              <w:lang w:eastAsia="en-GB"/>
            </w:rPr>
          </w:pPr>
          <w:hyperlink w:anchor="_Toc114232151" w:history="1">
            <w:r w:rsidR="00E40CD2" w:rsidRPr="00320C62">
              <w:rPr>
                <w:rStyle w:val="Hyperlink"/>
                <w:rFonts w:asciiTheme="minorBidi" w:hAnsiTheme="minorBidi"/>
                <w:noProof/>
              </w:rPr>
              <w:t>Appointing new representatives</w:t>
            </w:r>
            <w:r w:rsidR="00E40CD2">
              <w:rPr>
                <w:noProof/>
                <w:webHidden/>
              </w:rPr>
              <w:tab/>
            </w:r>
            <w:r w:rsidR="00E40CD2">
              <w:rPr>
                <w:noProof/>
                <w:webHidden/>
              </w:rPr>
              <w:fldChar w:fldCharType="begin"/>
            </w:r>
            <w:r w:rsidR="00E40CD2">
              <w:rPr>
                <w:noProof/>
                <w:webHidden/>
              </w:rPr>
              <w:instrText xml:space="preserve"> PAGEREF _Toc114232151 \h </w:instrText>
            </w:r>
            <w:r w:rsidR="00E40CD2">
              <w:rPr>
                <w:noProof/>
                <w:webHidden/>
              </w:rPr>
            </w:r>
            <w:r w:rsidR="00E40CD2">
              <w:rPr>
                <w:noProof/>
                <w:webHidden/>
              </w:rPr>
              <w:fldChar w:fldCharType="separate"/>
            </w:r>
            <w:r w:rsidR="00E40CD2">
              <w:rPr>
                <w:noProof/>
                <w:webHidden/>
              </w:rPr>
              <w:t>8</w:t>
            </w:r>
            <w:r w:rsidR="00E40CD2">
              <w:rPr>
                <w:noProof/>
                <w:webHidden/>
              </w:rPr>
              <w:fldChar w:fldCharType="end"/>
            </w:r>
          </w:hyperlink>
        </w:p>
        <w:p w14:paraId="0495E3E3" w14:textId="16E37A72" w:rsidR="00E40CD2" w:rsidRDefault="00000000">
          <w:pPr>
            <w:pStyle w:val="TOC3"/>
            <w:tabs>
              <w:tab w:val="right" w:leader="dot" w:pos="9038"/>
            </w:tabs>
            <w:rPr>
              <w:rFonts w:asciiTheme="minorHAnsi" w:eastAsiaTheme="minorEastAsia" w:hAnsiTheme="minorHAnsi" w:cstheme="minorBidi"/>
              <w:noProof/>
              <w:sz w:val="22"/>
              <w:szCs w:val="22"/>
              <w:lang w:eastAsia="en-GB"/>
            </w:rPr>
          </w:pPr>
          <w:hyperlink w:anchor="_Toc114232152" w:history="1">
            <w:r w:rsidR="00E40CD2" w:rsidRPr="00320C62">
              <w:rPr>
                <w:rStyle w:val="Hyperlink"/>
                <w:rFonts w:asciiTheme="minorBidi" w:hAnsiTheme="minorBidi"/>
                <w:noProof/>
              </w:rPr>
              <w:t>Contracts of representatives</w:t>
            </w:r>
            <w:r w:rsidR="00E40CD2">
              <w:rPr>
                <w:noProof/>
                <w:webHidden/>
              </w:rPr>
              <w:tab/>
            </w:r>
            <w:r w:rsidR="00E40CD2">
              <w:rPr>
                <w:noProof/>
                <w:webHidden/>
              </w:rPr>
              <w:fldChar w:fldCharType="begin"/>
            </w:r>
            <w:r w:rsidR="00E40CD2">
              <w:rPr>
                <w:noProof/>
                <w:webHidden/>
              </w:rPr>
              <w:instrText xml:space="preserve"> PAGEREF _Toc114232152 \h </w:instrText>
            </w:r>
            <w:r w:rsidR="00E40CD2">
              <w:rPr>
                <w:noProof/>
                <w:webHidden/>
              </w:rPr>
            </w:r>
            <w:r w:rsidR="00E40CD2">
              <w:rPr>
                <w:noProof/>
                <w:webHidden/>
              </w:rPr>
              <w:fldChar w:fldCharType="separate"/>
            </w:r>
            <w:r w:rsidR="00E40CD2">
              <w:rPr>
                <w:noProof/>
                <w:webHidden/>
              </w:rPr>
              <w:t>8</w:t>
            </w:r>
            <w:r w:rsidR="00E40CD2">
              <w:rPr>
                <w:noProof/>
                <w:webHidden/>
              </w:rPr>
              <w:fldChar w:fldCharType="end"/>
            </w:r>
          </w:hyperlink>
        </w:p>
        <w:p w14:paraId="0554364A" w14:textId="2FF32739" w:rsidR="00E40CD2" w:rsidRDefault="00000000">
          <w:pPr>
            <w:pStyle w:val="TOC3"/>
            <w:tabs>
              <w:tab w:val="right" w:leader="dot" w:pos="9038"/>
            </w:tabs>
            <w:rPr>
              <w:rFonts w:asciiTheme="minorHAnsi" w:eastAsiaTheme="minorEastAsia" w:hAnsiTheme="minorHAnsi" w:cstheme="minorBidi"/>
              <w:noProof/>
              <w:sz w:val="22"/>
              <w:szCs w:val="22"/>
              <w:lang w:eastAsia="en-GB"/>
            </w:rPr>
          </w:pPr>
          <w:hyperlink w:anchor="_Toc114232153" w:history="1">
            <w:r w:rsidR="00E40CD2" w:rsidRPr="00320C62">
              <w:rPr>
                <w:rStyle w:val="Hyperlink"/>
                <w:rFonts w:asciiTheme="minorBidi" w:hAnsiTheme="minorBidi"/>
                <w:noProof/>
              </w:rPr>
              <w:t>Training and Development of Agents</w:t>
            </w:r>
            <w:r w:rsidR="00E40CD2">
              <w:rPr>
                <w:noProof/>
                <w:webHidden/>
              </w:rPr>
              <w:tab/>
            </w:r>
            <w:r w:rsidR="00E40CD2">
              <w:rPr>
                <w:noProof/>
                <w:webHidden/>
              </w:rPr>
              <w:fldChar w:fldCharType="begin"/>
            </w:r>
            <w:r w:rsidR="00E40CD2">
              <w:rPr>
                <w:noProof/>
                <w:webHidden/>
              </w:rPr>
              <w:instrText xml:space="preserve"> PAGEREF _Toc114232153 \h </w:instrText>
            </w:r>
            <w:r w:rsidR="00E40CD2">
              <w:rPr>
                <w:noProof/>
                <w:webHidden/>
              </w:rPr>
            </w:r>
            <w:r w:rsidR="00E40CD2">
              <w:rPr>
                <w:noProof/>
                <w:webHidden/>
              </w:rPr>
              <w:fldChar w:fldCharType="separate"/>
            </w:r>
            <w:r w:rsidR="00E40CD2">
              <w:rPr>
                <w:noProof/>
                <w:webHidden/>
              </w:rPr>
              <w:t>8</w:t>
            </w:r>
            <w:r w:rsidR="00E40CD2">
              <w:rPr>
                <w:noProof/>
                <w:webHidden/>
              </w:rPr>
              <w:fldChar w:fldCharType="end"/>
            </w:r>
          </w:hyperlink>
        </w:p>
        <w:p w14:paraId="0AB3588D" w14:textId="74E4B793" w:rsidR="00E40CD2" w:rsidRDefault="00000000">
          <w:pPr>
            <w:pStyle w:val="TOC3"/>
            <w:tabs>
              <w:tab w:val="right" w:leader="dot" w:pos="9038"/>
            </w:tabs>
            <w:rPr>
              <w:rFonts w:asciiTheme="minorHAnsi" w:eastAsiaTheme="minorEastAsia" w:hAnsiTheme="minorHAnsi" w:cstheme="minorBidi"/>
              <w:noProof/>
              <w:sz w:val="22"/>
              <w:szCs w:val="22"/>
              <w:lang w:eastAsia="en-GB"/>
            </w:rPr>
          </w:pPr>
          <w:hyperlink w:anchor="_Toc114232154" w:history="1">
            <w:r w:rsidR="00E40CD2" w:rsidRPr="00320C62">
              <w:rPr>
                <w:rStyle w:val="Hyperlink"/>
                <w:rFonts w:asciiTheme="minorBidi" w:hAnsiTheme="minorBidi"/>
                <w:noProof/>
              </w:rPr>
              <w:t>Review of the performance of recruitment representatives</w:t>
            </w:r>
            <w:r w:rsidR="00E40CD2">
              <w:rPr>
                <w:noProof/>
                <w:webHidden/>
              </w:rPr>
              <w:tab/>
            </w:r>
            <w:r w:rsidR="00E40CD2">
              <w:rPr>
                <w:noProof/>
                <w:webHidden/>
              </w:rPr>
              <w:fldChar w:fldCharType="begin"/>
            </w:r>
            <w:r w:rsidR="00E40CD2">
              <w:rPr>
                <w:noProof/>
                <w:webHidden/>
              </w:rPr>
              <w:instrText xml:space="preserve"> PAGEREF _Toc114232154 \h </w:instrText>
            </w:r>
            <w:r w:rsidR="00E40CD2">
              <w:rPr>
                <w:noProof/>
                <w:webHidden/>
              </w:rPr>
            </w:r>
            <w:r w:rsidR="00E40CD2">
              <w:rPr>
                <w:noProof/>
                <w:webHidden/>
              </w:rPr>
              <w:fldChar w:fldCharType="separate"/>
            </w:r>
            <w:r w:rsidR="00E40CD2">
              <w:rPr>
                <w:noProof/>
                <w:webHidden/>
              </w:rPr>
              <w:t>9</w:t>
            </w:r>
            <w:r w:rsidR="00E40CD2">
              <w:rPr>
                <w:noProof/>
                <w:webHidden/>
              </w:rPr>
              <w:fldChar w:fldCharType="end"/>
            </w:r>
          </w:hyperlink>
        </w:p>
        <w:p w14:paraId="1D58DE62" w14:textId="2E98224E" w:rsidR="00E40CD2" w:rsidRDefault="00000000">
          <w:pPr>
            <w:pStyle w:val="TOC2"/>
            <w:tabs>
              <w:tab w:val="left" w:pos="880"/>
              <w:tab w:val="right" w:leader="dot" w:pos="9038"/>
            </w:tabs>
            <w:rPr>
              <w:rFonts w:asciiTheme="minorHAnsi" w:eastAsiaTheme="minorEastAsia" w:hAnsiTheme="minorHAnsi" w:cstheme="minorBidi"/>
              <w:noProof/>
              <w:sz w:val="22"/>
              <w:szCs w:val="22"/>
              <w:lang w:eastAsia="en-GB"/>
            </w:rPr>
          </w:pPr>
          <w:hyperlink w:anchor="_Toc114232155" w:history="1">
            <w:r w:rsidR="00E40CD2" w:rsidRPr="00320C62">
              <w:rPr>
                <w:rStyle w:val="Hyperlink"/>
                <w:rFonts w:asciiTheme="minorBidi" w:hAnsiTheme="minorBidi"/>
                <w:noProof/>
              </w:rPr>
              <w:t>1.4</w:t>
            </w:r>
            <w:r w:rsidR="00E40CD2">
              <w:rPr>
                <w:rFonts w:asciiTheme="minorHAnsi" w:eastAsiaTheme="minorEastAsia" w:hAnsiTheme="minorHAnsi" w:cstheme="minorBidi"/>
                <w:noProof/>
                <w:sz w:val="22"/>
                <w:szCs w:val="22"/>
                <w:lang w:eastAsia="en-GB"/>
              </w:rPr>
              <w:tab/>
            </w:r>
            <w:r w:rsidR="00E40CD2" w:rsidRPr="00320C62">
              <w:rPr>
                <w:rStyle w:val="Hyperlink"/>
                <w:rFonts w:asciiTheme="minorBidi" w:hAnsiTheme="minorBidi"/>
                <w:noProof/>
              </w:rPr>
              <w:t>International Admissions – Application Processing</w:t>
            </w:r>
            <w:r w:rsidR="00E40CD2">
              <w:rPr>
                <w:noProof/>
                <w:webHidden/>
              </w:rPr>
              <w:tab/>
            </w:r>
            <w:r w:rsidR="00E40CD2">
              <w:rPr>
                <w:noProof/>
                <w:webHidden/>
              </w:rPr>
              <w:fldChar w:fldCharType="begin"/>
            </w:r>
            <w:r w:rsidR="00E40CD2">
              <w:rPr>
                <w:noProof/>
                <w:webHidden/>
              </w:rPr>
              <w:instrText xml:space="preserve"> PAGEREF _Toc114232155 \h </w:instrText>
            </w:r>
            <w:r w:rsidR="00E40CD2">
              <w:rPr>
                <w:noProof/>
                <w:webHidden/>
              </w:rPr>
            </w:r>
            <w:r w:rsidR="00E40CD2">
              <w:rPr>
                <w:noProof/>
                <w:webHidden/>
              </w:rPr>
              <w:fldChar w:fldCharType="separate"/>
            </w:r>
            <w:r w:rsidR="00E40CD2">
              <w:rPr>
                <w:noProof/>
                <w:webHidden/>
              </w:rPr>
              <w:t>9</w:t>
            </w:r>
            <w:r w:rsidR="00E40CD2">
              <w:rPr>
                <w:noProof/>
                <w:webHidden/>
              </w:rPr>
              <w:fldChar w:fldCharType="end"/>
            </w:r>
          </w:hyperlink>
        </w:p>
        <w:p w14:paraId="7558222D" w14:textId="2A031BA2" w:rsidR="00E40CD2" w:rsidRDefault="00000000">
          <w:pPr>
            <w:pStyle w:val="TOC2"/>
            <w:tabs>
              <w:tab w:val="left" w:pos="880"/>
              <w:tab w:val="right" w:leader="dot" w:pos="9038"/>
            </w:tabs>
            <w:rPr>
              <w:rFonts w:asciiTheme="minorHAnsi" w:eastAsiaTheme="minorEastAsia" w:hAnsiTheme="minorHAnsi" w:cstheme="minorBidi"/>
              <w:noProof/>
              <w:sz w:val="22"/>
              <w:szCs w:val="22"/>
              <w:lang w:eastAsia="en-GB"/>
            </w:rPr>
          </w:pPr>
          <w:hyperlink w:anchor="_Toc114232156" w:history="1">
            <w:r w:rsidR="00E40CD2" w:rsidRPr="00320C62">
              <w:rPr>
                <w:rStyle w:val="Hyperlink"/>
                <w:rFonts w:asciiTheme="minorBidi" w:hAnsiTheme="minorBidi"/>
                <w:noProof/>
              </w:rPr>
              <w:t>1.5</w:t>
            </w:r>
            <w:r w:rsidR="00E40CD2">
              <w:rPr>
                <w:rFonts w:asciiTheme="minorHAnsi" w:eastAsiaTheme="minorEastAsia" w:hAnsiTheme="minorHAnsi" w:cstheme="minorBidi"/>
                <w:noProof/>
                <w:sz w:val="22"/>
                <w:szCs w:val="22"/>
                <w:lang w:eastAsia="en-GB"/>
              </w:rPr>
              <w:tab/>
            </w:r>
            <w:r w:rsidR="00E40CD2" w:rsidRPr="00320C62">
              <w:rPr>
                <w:rStyle w:val="Hyperlink"/>
                <w:rFonts w:asciiTheme="minorBidi" w:hAnsiTheme="minorBidi"/>
                <w:noProof/>
              </w:rPr>
              <w:t>Dealing with applications from representatives with which the University does not work</w:t>
            </w:r>
            <w:r w:rsidR="00E40CD2">
              <w:rPr>
                <w:noProof/>
                <w:webHidden/>
              </w:rPr>
              <w:tab/>
            </w:r>
            <w:r w:rsidR="00E40CD2">
              <w:rPr>
                <w:noProof/>
                <w:webHidden/>
              </w:rPr>
              <w:fldChar w:fldCharType="begin"/>
            </w:r>
            <w:r w:rsidR="00E40CD2">
              <w:rPr>
                <w:noProof/>
                <w:webHidden/>
              </w:rPr>
              <w:instrText xml:space="preserve"> PAGEREF _Toc114232156 \h </w:instrText>
            </w:r>
            <w:r w:rsidR="00E40CD2">
              <w:rPr>
                <w:noProof/>
                <w:webHidden/>
              </w:rPr>
            </w:r>
            <w:r w:rsidR="00E40CD2">
              <w:rPr>
                <w:noProof/>
                <w:webHidden/>
              </w:rPr>
              <w:fldChar w:fldCharType="separate"/>
            </w:r>
            <w:r w:rsidR="00E40CD2">
              <w:rPr>
                <w:noProof/>
                <w:webHidden/>
              </w:rPr>
              <w:t>10</w:t>
            </w:r>
            <w:r w:rsidR="00E40CD2">
              <w:rPr>
                <w:noProof/>
                <w:webHidden/>
              </w:rPr>
              <w:fldChar w:fldCharType="end"/>
            </w:r>
          </w:hyperlink>
        </w:p>
        <w:p w14:paraId="51240A9D" w14:textId="06E6CF81" w:rsidR="00E40CD2" w:rsidRDefault="00000000">
          <w:pPr>
            <w:pStyle w:val="TOC2"/>
            <w:tabs>
              <w:tab w:val="left" w:pos="880"/>
              <w:tab w:val="right" w:leader="dot" w:pos="9038"/>
            </w:tabs>
            <w:rPr>
              <w:rFonts w:asciiTheme="minorHAnsi" w:eastAsiaTheme="minorEastAsia" w:hAnsiTheme="minorHAnsi" w:cstheme="minorBidi"/>
              <w:noProof/>
              <w:sz w:val="22"/>
              <w:szCs w:val="22"/>
              <w:lang w:eastAsia="en-GB"/>
            </w:rPr>
          </w:pPr>
          <w:hyperlink w:anchor="_Toc114232157" w:history="1">
            <w:r w:rsidR="00E40CD2" w:rsidRPr="00320C62">
              <w:rPr>
                <w:rStyle w:val="Hyperlink"/>
                <w:rFonts w:asciiTheme="minorBidi" w:hAnsiTheme="minorBidi"/>
                <w:noProof/>
              </w:rPr>
              <w:t>1.6</w:t>
            </w:r>
            <w:r w:rsidR="00E40CD2">
              <w:rPr>
                <w:rFonts w:asciiTheme="minorHAnsi" w:eastAsiaTheme="minorEastAsia" w:hAnsiTheme="minorHAnsi" w:cstheme="minorBidi"/>
                <w:noProof/>
                <w:sz w:val="22"/>
                <w:szCs w:val="22"/>
                <w:lang w:eastAsia="en-GB"/>
              </w:rPr>
              <w:tab/>
            </w:r>
            <w:r w:rsidR="00E40CD2" w:rsidRPr="00320C62">
              <w:rPr>
                <w:rStyle w:val="Hyperlink"/>
                <w:rFonts w:asciiTheme="minorBidi" w:hAnsiTheme="minorBidi"/>
                <w:noProof/>
              </w:rPr>
              <w:t>Relationships with potential and actual feeder institutions</w:t>
            </w:r>
            <w:r w:rsidR="00E40CD2">
              <w:rPr>
                <w:noProof/>
                <w:webHidden/>
              </w:rPr>
              <w:tab/>
            </w:r>
            <w:r w:rsidR="00E40CD2">
              <w:rPr>
                <w:noProof/>
                <w:webHidden/>
              </w:rPr>
              <w:fldChar w:fldCharType="begin"/>
            </w:r>
            <w:r w:rsidR="00E40CD2">
              <w:rPr>
                <w:noProof/>
                <w:webHidden/>
              </w:rPr>
              <w:instrText xml:space="preserve"> PAGEREF _Toc114232157 \h </w:instrText>
            </w:r>
            <w:r w:rsidR="00E40CD2">
              <w:rPr>
                <w:noProof/>
                <w:webHidden/>
              </w:rPr>
            </w:r>
            <w:r w:rsidR="00E40CD2">
              <w:rPr>
                <w:noProof/>
                <w:webHidden/>
              </w:rPr>
              <w:fldChar w:fldCharType="separate"/>
            </w:r>
            <w:r w:rsidR="00E40CD2">
              <w:rPr>
                <w:noProof/>
                <w:webHidden/>
              </w:rPr>
              <w:t>11</w:t>
            </w:r>
            <w:r w:rsidR="00E40CD2">
              <w:rPr>
                <w:noProof/>
                <w:webHidden/>
              </w:rPr>
              <w:fldChar w:fldCharType="end"/>
            </w:r>
          </w:hyperlink>
        </w:p>
        <w:p w14:paraId="6EB80306" w14:textId="76072C2F" w:rsidR="00E40CD2" w:rsidRDefault="00000000">
          <w:pPr>
            <w:pStyle w:val="TOC1"/>
            <w:tabs>
              <w:tab w:val="right" w:leader="dot" w:pos="9038"/>
            </w:tabs>
            <w:rPr>
              <w:rFonts w:asciiTheme="minorHAnsi" w:eastAsiaTheme="minorEastAsia" w:hAnsiTheme="minorHAnsi" w:cstheme="minorBidi"/>
              <w:noProof/>
              <w:sz w:val="22"/>
              <w:szCs w:val="22"/>
              <w:lang w:eastAsia="en-GB"/>
            </w:rPr>
          </w:pPr>
          <w:hyperlink w:anchor="_Toc114232158" w:history="1">
            <w:r w:rsidR="00E40CD2" w:rsidRPr="00320C62">
              <w:rPr>
                <w:rStyle w:val="Hyperlink"/>
                <w:rFonts w:asciiTheme="minorBidi" w:eastAsia="Arial" w:hAnsiTheme="minorBidi"/>
                <w:noProof/>
              </w:rPr>
              <w:t>Section 2 – Assessing English Language ability</w:t>
            </w:r>
            <w:r w:rsidR="00E40CD2">
              <w:rPr>
                <w:noProof/>
                <w:webHidden/>
              </w:rPr>
              <w:tab/>
            </w:r>
            <w:r w:rsidR="00E40CD2">
              <w:rPr>
                <w:noProof/>
                <w:webHidden/>
              </w:rPr>
              <w:fldChar w:fldCharType="begin"/>
            </w:r>
            <w:r w:rsidR="00E40CD2">
              <w:rPr>
                <w:noProof/>
                <w:webHidden/>
              </w:rPr>
              <w:instrText xml:space="preserve"> PAGEREF _Toc114232158 \h </w:instrText>
            </w:r>
            <w:r w:rsidR="00E40CD2">
              <w:rPr>
                <w:noProof/>
                <w:webHidden/>
              </w:rPr>
            </w:r>
            <w:r w:rsidR="00E40CD2">
              <w:rPr>
                <w:noProof/>
                <w:webHidden/>
              </w:rPr>
              <w:fldChar w:fldCharType="separate"/>
            </w:r>
            <w:r w:rsidR="00E40CD2">
              <w:rPr>
                <w:noProof/>
                <w:webHidden/>
              </w:rPr>
              <w:t>12</w:t>
            </w:r>
            <w:r w:rsidR="00E40CD2">
              <w:rPr>
                <w:noProof/>
                <w:webHidden/>
              </w:rPr>
              <w:fldChar w:fldCharType="end"/>
            </w:r>
          </w:hyperlink>
        </w:p>
        <w:p w14:paraId="2458DCCA" w14:textId="27ADE2CF" w:rsidR="00E40CD2" w:rsidRDefault="00000000">
          <w:pPr>
            <w:pStyle w:val="TOC1"/>
            <w:tabs>
              <w:tab w:val="right" w:leader="dot" w:pos="9038"/>
            </w:tabs>
            <w:rPr>
              <w:rFonts w:asciiTheme="minorHAnsi" w:eastAsiaTheme="minorEastAsia" w:hAnsiTheme="minorHAnsi" w:cstheme="minorBidi"/>
              <w:noProof/>
              <w:sz w:val="22"/>
              <w:szCs w:val="22"/>
              <w:lang w:eastAsia="en-GB"/>
            </w:rPr>
          </w:pPr>
          <w:hyperlink w:anchor="_Toc114232159" w:history="1">
            <w:r w:rsidR="00E40CD2" w:rsidRPr="00320C62">
              <w:rPr>
                <w:rStyle w:val="Hyperlink"/>
                <w:rFonts w:asciiTheme="minorBidi" w:eastAsia="Arial" w:hAnsiTheme="minorBidi"/>
                <w:noProof/>
              </w:rPr>
              <w:t>Section 3 – Issuing a Confirmation of Acceptance for Studies (CAS)</w:t>
            </w:r>
            <w:r w:rsidR="00E40CD2">
              <w:rPr>
                <w:noProof/>
                <w:webHidden/>
              </w:rPr>
              <w:tab/>
            </w:r>
            <w:r w:rsidR="00E40CD2">
              <w:rPr>
                <w:noProof/>
                <w:webHidden/>
              </w:rPr>
              <w:fldChar w:fldCharType="begin"/>
            </w:r>
            <w:r w:rsidR="00E40CD2">
              <w:rPr>
                <w:noProof/>
                <w:webHidden/>
              </w:rPr>
              <w:instrText xml:space="preserve"> PAGEREF _Toc114232159 \h </w:instrText>
            </w:r>
            <w:r w:rsidR="00E40CD2">
              <w:rPr>
                <w:noProof/>
                <w:webHidden/>
              </w:rPr>
            </w:r>
            <w:r w:rsidR="00E40CD2">
              <w:rPr>
                <w:noProof/>
                <w:webHidden/>
              </w:rPr>
              <w:fldChar w:fldCharType="separate"/>
            </w:r>
            <w:r w:rsidR="00E40CD2">
              <w:rPr>
                <w:noProof/>
                <w:webHidden/>
              </w:rPr>
              <w:t>13</w:t>
            </w:r>
            <w:r w:rsidR="00E40CD2">
              <w:rPr>
                <w:noProof/>
                <w:webHidden/>
              </w:rPr>
              <w:fldChar w:fldCharType="end"/>
            </w:r>
          </w:hyperlink>
        </w:p>
        <w:p w14:paraId="001B0289" w14:textId="7DD9B213" w:rsidR="00E40CD2" w:rsidRDefault="00000000">
          <w:pPr>
            <w:pStyle w:val="TOC2"/>
            <w:tabs>
              <w:tab w:val="left" w:pos="880"/>
              <w:tab w:val="right" w:leader="dot" w:pos="9038"/>
            </w:tabs>
            <w:rPr>
              <w:rFonts w:asciiTheme="minorHAnsi" w:eastAsiaTheme="minorEastAsia" w:hAnsiTheme="minorHAnsi" w:cstheme="minorBidi"/>
              <w:noProof/>
              <w:sz w:val="22"/>
              <w:szCs w:val="22"/>
              <w:lang w:eastAsia="en-GB"/>
            </w:rPr>
          </w:pPr>
          <w:hyperlink w:anchor="_Toc114232160" w:history="1">
            <w:r w:rsidR="00E40CD2" w:rsidRPr="00320C62">
              <w:rPr>
                <w:rStyle w:val="Hyperlink"/>
                <w:rFonts w:asciiTheme="minorBidi" w:eastAsia="Arial" w:hAnsiTheme="minorBidi"/>
                <w:noProof/>
              </w:rPr>
              <w:t>3.1</w:t>
            </w:r>
            <w:r w:rsidR="00E40CD2">
              <w:rPr>
                <w:rFonts w:asciiTheme="minorHAnsi" w:eastAsiaTheme="minorEastAsia" w:hAnsiTheme="minorHAnsi" w:cstheme="minorBidi"/>
                <w:noProof/>
                <w:sz w:val="22"/>
                <w:szCs w:val="22"/>
                <w:lang w:eastAsia="en-GB"/>
              </w:rPr>
              <w:tab/>
            </w:r>
            <w:r w:rsidR="00E40CD2" w:rsidRPr="00320C62">
              <w:rPr>
                <w:rStyle w:val="Hyperlink"/>
                <w:rFonts w:asciiTheme="minorBidi" w:eastAsia="Arial" w:hAnsiTheme="minorBidi"/>
                <w:noProof/>
              </w:rPr>
              <w:t>Issuing a CAS – New Applicants</w:t>
            </w:r>
            <w:r w:rsidR="00E40CD2">
              <w:rPr>
                <w:noProof/>
                <w:webHidden/>
              </w:rPr>
              <w:tab/>
            </w:r>
            <w:r w:rsidR="00E40CD2">
              <w:rPr>
                <w:noProof/>
                <w:webHidden/>
              </w:rPr>
              <w:fldChar w:fldCharType="begin"/>
            </w:r>
            <w:r w:rsidR="00E40CD2">
              <w:rPr>
                <w:noProof/>
                <w:webHidden/>
              </w:rPr>
              <w:instrText xml:space="preserve"> PAGEREF _Toc114232160 \h </w:instrText>
            </w:r>
            <w:r w:rsidR="00E40CD2">
              <w:rPr>
                <w:noProof/>
                <w:webHidden/>
              </w:rPr>
            </w:r>
            <w:r w:rsidR="00E40CD2">
              <w:rPr>
                <w:noProof/>
                <w:webHidden/>
              </w:rPr>
              <w:fldChar w:fldCharType="separate"/>
            </w:r>
            <w:r w:rsidR="00E40CD2">
              <w:rPr>
                <w:noProof/>
                <w:webHidden/>
              </w:rPr>
              <w:t>13</w:t>
            </w:r>
            <w:r w:rsidR="00E40CD2">
              <w:rPr>
                <w:noProof/>
                <w:webHidden/>
              </w:rPr>
              <w:fldChar w:fldCharType="end"/>
            </w:r>
          </w:hyperlink>
        </w:p>
        <w:p w14:paraId="273CEA62" w14:textId="70E4A969" w:rsidR="00E40CD2" w:rsidRDefault="00000000">
          <w:pPr>
            <w:pStyle w:val="TOC2"/>
            <w:tabs>
              <w:tab w:val="left" w:pos="880"/>
              <w:tab w:val="right" w:leader="dot" w:pos="9038"/>
            </w:tabs>
            <w:rPr>
              <w:rFonts w:asciiTheme="minorHAnsi" w:eastAsiaTheme="minorEastAsia" w:hAnsiTheme="minorHAnsi" w:cstheme="minorBidi"/>
              <w:noProof/>
              <w:sz w:val="22"/>
              <w:szCs w:val="22"/>
              <w:lang w:eastAsia="en-GB"/>
            </w:rPr>
          </w:pPr>
          <w:hyperlink w:anchor="_Toc114232161" w:history="1">
            <w:r w:rsidR="00E40CD2" w:rsidRPr="00320C62">
              <w:rPr>
                <w:rStyle w:val="Hyperlink"/>
                <w:rFonts w:asciiTheme="minorBidi" w:eastAsia="Arial" w:hAnsiTheme="minorBidi"/>
                <w:noProof/>
              </w:rPr>
              <w:t>3.2</w:t>
            </w:r>
            <w:r w:rsidR="00E40CD2">
              <w:rPr>
                <w:rFonts w:asciiTheme="minorHAnsi" w:eastAsiaTheme="minorEastAsia" w:hAnsiTheme="minorHAnsi" w:cstheme="minorBidi"/>
                <w:noProof/>
                <w:sz w:val="22"/>
                <w:szCs w:val="22"/>
                <w:lang w:eastAsia="en-GB"/>
              </w:rPr>
              <w:tab/>
            </w:r>
            <w:r w:rsidR="00E40CD2" w:rsidRPr="00320C62">
              <w:rPr>
                <w:rStyle w:val="Hyperlink"/>
                <w:rFonts w:eastAsia="Arial"/>
                <w:noProof/>
              </w:rPr>
              <w:t>Issuing a CAS – Students applying to extend a course of study</w:t>
            </w:r>
            <w:r w:rsidR="00E40CD2">
              <w:rPr>
                <w:noProof/>
                <w:webHidden/>
              </w:rPr>
              <w:tab/>
            </w:r>
            <w:r w:rsidR="00E40CD2">
              <w:rPr>
                <w:noProof/>
                <w:webHidden/>
              </w:rPr>
              <w:fldChar w:fldCharType="begin"/>
            </w:r>
            <w:r w:rsidR="00E40CD2">
              <w:rPr>
                <w:noProof/>
                <w:webHidden/>
              </w:rPr>
              <w:instrText xml:space="preserve"> PAGEREF _Toc114232161 \h </w:instrText>
            </w:r>
            <w:r w:rsidR="00E40CD2">
              <w:rPr>
                <w:noProof/>
                <w:webHidden/>
              </w:rPr>
            </w:r>
            <w:r w:rsidR="00E40CD2">
              <w:rPr>
                <w:noProof/>
                <w:webHidden/>
              </w:rPr>
              <w:fldChar w:fldCharType="separate"/>
            </w:r>
            <w:r w:rsidR="00E40CD2">
              <w:rPr>
                <w:noProof/>
                <w:webHidden/>
              </w:rPr>
              <w:t>14</w:t>
            </w:r>
            <w:r w:rsidR="00E40CD2">
              <w:rPr>
                <w:noProof/>
                <w:webHidden/>
              </w:rPr>
              <w:fldChar w:fldCharType="end"/>
            </w:r>
          </w:hyperlink>
        </w:p>
        <w:p w14:paraId="66F8764F" w14:textId="0D00DEEB" w:rsidR="00E40CD2" w:rsidRDefault="00000000">
          <w:pPr>
            <w:pStyle w:val="TOC2"/>
            <w:tabs>
              <w:tab w:val="right" w:leader="dot" w:pos="9038"/>
            </w:tabs>
            <w:rPr>
              <w:rFonts w:asciiTheme="minorHAnsi" w:eastAsiaTheme="minorEastAsia" w:hAnsiTheme="minorHAnsi" w:cstheme="minorBidi"/>
              <w:noProof/>
              <w:sz w:val="22"/>
              <w:szCs w:val="22"/>
              <w:lang w:eastAsia="en-GB"/>
            </w:rPr>
          </w:pPr>
          <w:hyperlink w:anchor="_Toc114232162" w:history="1">
            <w:r w:rsidR="00E40CD2" w:rsidRPr="00320C62">
              <w:rPr>
                <w:rStyle w:val="Hyperlink"/>
                <w:rFonts w:asciiTheme="minorBidi" w:eastAsia="Arial" w:hAnsiTheme="minorBidi"/>
                <w:noProof/>
              </w:rPr>
              <w:t>3.3 Issuing a CAS – Collaborative Partnership Students</w:t>
            </w:r>
            <w:r w:rsidR="00E40CD2">
              <w:rPr>
                <w:noProof/>
                <w:webHidden/>
              </w:rPr>
              <w:tab/>
            </w:r>
            <w:r w:rsidR="00E40CD2">
              <w:rPr>
                <w:noProof/>
                <w:webHidden/>
              </w:rPr>
              <w:fldChar w:fldCharType="begin"/>
            </w:r>
            <w:r w:rsidR="00E40CD2">
              <w:rPr>
                <w:noProof/>
                <w:webHidden/>
              </w:rPr>
              <w:instrText xml:space="preserve"> PAGEREF _Toc114232162 \h </w:instrText>
            </w:r>
            <w:r w:rsidR="00E40CD2">
              <w:rPr>
                <w:noProof/>
                <w:webHidden/>
              </w:rPr>
            </w:r>
            <w:r w:rsidR="00E40CD2">
              <w:rPr>
                <w:noProof/>
                <w:webHidden/>
              </w:rPr>
              <w:fldChar w:fldCharType="separate"/>
            </w:r>
            <w:r w:rsidR="00E40CD2">
              <w:rPr>
                <w:noProof/>
                <w:webHidden/>
              </w:rPr>
              <w:t>15</w:t>
            </w:r>
            <w:r w:rsidR="00E40CD2">
              <w:rPr>
                <w:noProof/>
                <w:webHidden/>
              </w:rPr>
              <w:fldChar w:fldCharType="end"/>
            </w:r>
          </w:hyperlink>
        </w:p>
        <w:p w14:paraId="64DFB294" w14:textId="651B1459" w:rsidR="00E40CD2" w:rsidRDefault="00000000">
          <w:pPr>
            <w:pStyle w:val="TOC2"/>
            <w:tabs>
              <w:tab w:val="right" w:leader="dot" w:pos="9038"/>
            </w:tabs>
            <w:rPr>
              <w:rFonts w:asciiTheme="minorHAnsi" w:eastAsiaTheme="minorEastAsia" w:hAnsiTheme="minorHAnsi" w:cstheme="minorBidi"/>
              <w:noProof/>
              <w:sz w:val="22"/>
              <w:szCs w:val="22"/>
              <w:lang w:eastAsia="en-GB"/>
            </w:rPr>
          </w:pPr>
          <w:hyperlink w:anchor="_Toc114232163" w:history="1">
            <w:r w:rsidR="00E40CD2" w:rsidRPr="00320C62">
              <w:rPr>
                <w:rStyle w:val="Hyperlink"/>
                <w:rFonts w:asciiTheme="minorBidi" w:eastAsia="Arial" w:hAnsiTheme="minorBidi"/>
                <w:noProof/>
              </w:rPr>
              <w:t>General</w:t>
            </w:r>
            <w:r w:rsidR="00E40CD2">
              <w:rPr>
                <w:noProof/>
                <w:webHidden/>
              </w:rPr>
              <w:tab/>
            </w:r>
            <w:r w:rsidR="00E40CD2">
              <w:rPr>
                <w:noProof/>
                <w:webHidden/>
              </w:rPr>
              <w:fldChar w:fldCharType="begin"/>
            </w:r>
            <w:r w:rsidR="00E40CD2">
              <w:rPr>
                <w:noProof/>
                <w:webHidden/>
              </w:rPr>
              <w:instrText xml:space="preserve"> PAGEREF _Toc114232163 \h </w:instrText>
            </w:r>
            <w:r w:rsidR="00E40CD2">
              <w:rPr>
                <w:noProof/>
                <w:webHidden/>
              </w:rPr>
            </w:r>
            <w:r w:rsidR="00E40CD2">
              <w:rPr>
                <w:noProof/>
                <w:webHidden/>
              </w:rPr>
              <w:fldChar w:fldCharType="separate"/>
            </w:r>
            <w:r w:rsidR="00E40CD2">
              <w:rPr>
                <w:noProof/>
                <w:webHidden/>
              </w:rPr>
              <w:t>16</w:t>
            </w:r>
            <w:r w:rsidR="00E40CD2">
              <w:rPr>
                <w:noProof/>
                <w:webHidden/>
              </w:rPr>
              <w:fldChar w:fldCharType="end"/>
            </w:r>
          </w:hyperlink>
        </w:p>
        <w:p w14:paraId="74D2B799" w14:textId="3A72974D" w:rsidR="00E40CD2" w:rsidRDefault="00000000">
          <w:pPr>
            <w:pStyle w:val="TOC1"/>
            <w:tabs>
              <w:tab w:val="right" w:leader="dot" w:pos="9038"/>
            </w:tabs>
            <w:rPr>
              <w:rFonts w:asciiTheme="minorHAnsi" w:eastAsiaTheme="minorEastAsia" w:hAnsiTheme="minorHAnsi" w:cstheme="minorBidi"/>
              <w:noProof/>
              <w:sz w:val="22"/>
              <w:szCs w:val="22"/>
              <w:lang w:eastAsia="en-GB"/>
            </w:rPr>
          </w:pPr>
          <w:hyperlink w:anchor="_Toc114232164" w:history="1">
            <w:r w:rsidR="00E40CD2" w:rsidRPr="00320C62">
              <w:rPr>
                <w:rStyle w:val="Hyperlink"/>
                <w:rFonts w:asciiTheme="minorBidi" w:eastAsia="Arial" w:hAnsiTheme="minorBidi"/>
                <w:noProof/>
              </w:rPr>
              <w:t>Section 4 – Enrolment and Re-Enrolment</w:t>
            </w:r>
            <w:r w:rsidR="00E40CD2">
              <w:rPr>
                <w:noProof/>
                <w:webHidden/>
              </w:rPr>
              <w:tab/>
            </w:r>
            <w:r w:rsidR="00E40CD2">
              <w:rPr>
                <w:noProof/>
                <w:webHidden/>
              </w:rPr>
              <w:fldChar w:fldCharType="begin"/>
            </w:r>
            <w:r w:rsidR="00E40CD2">
              <w:rPr>
                <w:noProof/>
                <w:webHidden/>
              </w:rPr>
              <w:instrText xml:space="preserve"> PAGEREF _Toc114232164 \h </w:instrText>
            </w:r>
            <w:r w:rsidR="00E40CD2">
              <w:rPr>
                <w:noProof/>
                <w:webHidden/>
              </w:rPr>
            </w:r>
            <w:r w:rsidR="00E40CD2">
              <w:rPr>
                <w:noProof/>
                <w:webHidden/>
              </w:rPr>
              <w:fldChar w:fldCharType="separate"/>
            </w:r>
            <w:r w:rsidR="00E40CD2">
              <w:rPr>
                <w:noProof/>
                <w:webHidden/>
              </w:rPr>
              <w:t>17</w:t>
            </w:r>
            <w:r w:rsidR="00E40CD2">
              <w:rPr>
                <w:noProof/>
                <w:webHidden/>
              </w:rPr>
              <w:fldChar w:fldCharType="end"/>
            </w:r>
          </w:hyperlink>
        </w:p>
        <w:p w14:paraId="52DA4EA2" w14:textId="65FECF9E" w:rsidR="00E40CD2" w:rsidRDefault="00000000">
          <w:pPr>
            <w:pStyle w:val="TOC1"/>
            <w:tabs>
              <w:tab w:val="right" w:leader="dot" w:pos="9038"/>
            </w:tabs>
            <w:rPr>
              <w:rFonts w:asciiTheme="minorHAnsi" w:eastAsiaTheme="minorEastAsia" w:hAnsiTheme="minorHAnsi" w:cstheme="minorBidi"/>
              <w:noProof/>
              <w:sz w:val="22"/>
              <w:szCs w:val="22"/>
              <w:lang w:eastAsia="en-GB"/>
            </w:rPr>
          </w:pPr>
          <w:hyperlink w:anchor="_Toc114232165" w:history="1">
            <w:r w:rsidR="00E40CD2" w:rsidRPr="00320C62">
              <w:rPr>
                <w:rStyle w:val="Hyperlink"/>
                <w:rFonts w:asciiTheme="minorBidi" w:eastAsia="Arial" w:hAnsiTheme="minorBidi"/>
                <w:noProof/>
              </w:rPr>
              <w:t>Section 5 – Monitoring of Attendance and Engagement</w:t>
            </w:r>
            <w:r w:rsidR="00E40CD2">
              <w:rPr>
                <w:noProof/>
                <w:webHidden/>
              </w:rPr>
              <w:tab/>
            </w:r>
            <w:r w:rsidR="00E40CD2">
              <w:rPr>
                <w:noProof/>
                <w:webHidden/>
              </w:rPr>
              <w:fldChar w:fldCharType="begin"/>
            </w:r>
            <w:r w:rsidR="00E40CD2">
              <w:rPr>
                <w:noProof/>
                <w:webHidden/>
              </w:rPr>
              <w:instrText xml:space="preserve"> PAGEREF _Toc114232165 \h </w:instrText>
            </w:r>
            <w:r w:rsidR="00E40CD2">
              <w:rPr>
                <w:noProof/>
                <w:webHidden/>
              </w:rPr>
            </w:r>
            <w:r w:rsidR="00E40CD2">
              <w:rPr>
                <w:noProof/>
                <w:webHidden/>
              </w:rPr>
              <w:fldChar w:fldCharType="separate"/>
            </w:r>
            <w:r w:rsidR="00E40CD2">
              <w:rPr>
                <w:noProof/>
                <w:webHidden/>
              </w:rPr>
              <w:t>20</w:t>
            </w:r>
            <w:r w:rsidR="00E40CD2">
              <w:rPr>
                <w:noProof/>
                <w:webHidden/>
              </w:rPr>
              <w:fldChar w:fldCharType="end"/>
            </w:r>
          </w:hyperlink>
        </w:p>
        <w:p w14:paraId="1C0785FA" w14:textId="24BBDAB9" w:rsidR="00E40CD2" w:rsidRDefault="00000000">
          <w:pPr>
            <w:pStyle w:val="TOC2"/>
            <w:tabs>
              <w:tab w:val="right" w:leader="dot" w:pos="9038"/>
            </w:tabs>
            <w:rPr>
              <w:rFonts w:asciiTheme="minorHAnsi" w:eastAsiaTheme="minorEastAsia" w:hAnsiTheme="minorHAnsi" w:cstheme="minorBidi"/>
              <w:noProof/>
              <w:sz w:val="22"/>
              <w:szCs w:val="22"/>
              <w:lang w:eastAsia="en-GB"/>
            </w:rPr>
          </w:pPr>
          <w:hyperlink w:anchor="_Toc114232166" w:history="1">
            <w:r w:rsidR="00E40CD2" w:rsidRPr="00320C62">
              <w:rPr>
                <w:rStyle w:val="Hyperlink"/>
                <w:rFonts w:asciiTheme="minorBidi" w:eastAsia="Arial" w:hAnsiTheme="minorBidi"/>
                <w:noProof/>
              </w:rPr>
              <w:t>5.1 General</w:t>
            </w:r>
            <w:r w:rsidR="00E40CD2">
              <w:rPr>
                <w:noProof/>
                <w:webHidden/>
              </w:rPr>
              <w:tab/>
            </w:r>
            <w:r w:rsidR="00E40CD2">
              <w:rPr>
                <w:noProof/>
                <w:webHidden/>
              </w:rPr>
              <w:fldChar w:fldCharType="begin"/>
            </w:r>
            <w:r w:rsidR="00E40CD2">
              <w:rPr>
                <w:noProof/>
                <w:webHidden/>
              </w:rPr>
              <w:instrText xml:space="preserve"> PAGEREF _Toc114232166 \h </w:instrText>
            </w:r>
            <w:r w:rsidR="00E40CD2">
              <w:rPr>
                <w:noProof/>
                <w:webHidden/>
              </w:rPr>
            </w:r>
            <w:r w:rsidR="00E40CD2">
              <w:rPr>
                <w:noProof/>
                <w:webHidden/>
              </w:rPr>
              <w:fldChar w:fldCharType="separate"/>
            </w:r>
            <w:r w:rsidR="00E40CD2">
              <w:rPr>
                <w:noProof/>
                <w:webHidden/>
              </w:rPr>
              <w:t>20</w:t>
            </w:r>
            <w:r w:rsidR="00E40CD2">
              <w:rPr>
                <w:noProof/>
                <w:webHidden/>
              </w:rPr>
              <w:fldChar w:fldCharType="end"/>
            </w:r>
          </w:hyperlink>
        </w:p>
        <w:p w14:paraId="67AB9B97" w14:textId="3A66FB88" w:rsidR="00E40CD2" w:rsidRDefault="00000000">
          <w:pPr>
            <w:pStyle w:val="TOC2"/>
            <w:tabs>
              <w:tab w:val="right" w:leader="dot" w:pos="9038"/>
            </w:tabs>
            <w:rPr>
              <w:rFonts w:asciiTheme="minorHAnsi" w:eastAsiaTheme="minorEastAsia" w:hAnsiTheme="minorHAnsi" w:cstheme="minorBidi"/>
              <w:noProof/>
              <w:sz w:val="22"/>
              <w:szCs w:val="22"/>
              <w:lang w:eastAsia="en-GB"/>
            </w:rPr>
          </w:pPr>
          <w:hyperlink w:anchor="_Toc114232167" w:history="1">
            <w:r w:rsidR="00E40CD2" w:rsidRPr="00320C62">
              <w:rPr>
                <w:rStyle w:val="Hyperlink"/>
                <w:rFonts w:asciiTheme="minorBidi" w:hAnsiTheme="minorBidi"/>
                <w:noProof/>
              </w:rPr>
              <w:t>5.2  Engagement Methods</w:t>
            </w:r>
            <w:r w:rsidR="00E40CD2">
              <w:rPr>
                <w:noProof/>
                <w:webHidden/>
              </w:rPr>
              <w:tab/>
            </w:r>
            <w:r w:rsidR="00E40CD2">
              <w:rPr>
                <w:noProof/>
                <w:webHidden/>
              </w:rPr>
              <w:fldChar w:fldCharType="begin"/>
            </w:r>
            <w:r w:rsidR="00E40CD2">
              <w:rPr>
                <w:noProof/>
                <w:webHidden/>
              </w:rPr>
              <w:instrText xml:space="preserve"> PAGEREF _Toc114232167 \h </w:instrText>
            </w:r>
            <w:r w:rsidR="00E40CD2">
              <w:rPr>
                <w:noProof/>
                <w:webHidden/>
              </w:rPr>
            </w:r>
            <w:r w:rsidR="00E40CD2">
              <w:rPr>
                <w:noProof/>
                <w:webHidden/>
              </w:rPr>
              <w:fldChar w:fldCharType="separate"/>
            </w:r>
            <w:r w:rsidR="00E40CD2">
              <w:rPr>
                <w:noProof/>
                <w:webHidden/>
              </w:rPr>
              <w:t>20</w:t>
            </w:r>
            <w:r w:rsidR="00E40CD2">
              <w:rPr>
                <w:noProof/>
                <w:webHidden/>
              </w:rPr>
              <w:fldChar w:fldCharType="end"/>
            </w:r>
          </w:hyperlink>
        </w:p>
        <w:p w14:paraId="3D7CCC8B" w14:textId="305148F6" w:rsidR="00E40CD2" w:rsidRDefault="00000000">
          <w:pPr>
            <w:pStyle w:val="TOC2"/>
            <w:tabs>
              <w:tab w:val="left" w:pos="880"/>
              <w:tab w:val="right" w:leader="dot" w:pos="9038"/>
            </w:tabs>
            <w:rPr>
              <w:rFonts w:asciiTheme="minorHAnsi" w:eastAsiaTheme="minorEastAsia" w:hAnsiTheme="minorHAnsi" w:cstheme="minorBidi"/>
              <w:noProof/>
              <w:sz w:val="22"/>
              <w:szCs w:val="22"/>
              <w:lang w:eastAsia="en-GB"/>
            </w:rPr>
          </w:pPr>
          <w:hyperlink w:anchor="_Toc114232168" w:history="1">
            <w:r w:rsidR="00E40CD2" w:rsidRPr="00320C62">
              <w:rPr>
                <w:rStyle w:val="Hyperlink"/>
                <w:rFonts w:asciiTheme="minorBidi" w:eastAsia="Arial" w:hAnsiTheme="minorBidi"/>
                <w:noProof/>
              </w:rPr>
              <w:t xml:space="preserve">5.3 </w:t>
            </w:r>
            <w:r w:rsidR="00E40CD2">
              <w:rPr>
                <w:rFonts w:asciiTheme="minorHAnsi" w:eastAsiaTheme="minorEastAsia" w:hAnsiTheme="minorHAnsi" w:cstheme="minorBidi"/>
                <w:noProof/>
                <w:sz w:val="22"/>
                <w:szCs w:val="22"/>
                <w:lang w:eastAsia="en-GB"/>
              </w:rPr>
              <w:tab/>
            </w:r>
            <w:r w:rsidR="00E40CD2" w:rsidRPr="00320C62">
              <w:rPr>
                <w:rStyle w:val="Hyperlink"/>
                <w:rFonts w:asciiTheme="minorBidi" w:eastAsia="Arial" w:hAnsiTheme="minorBidi"/>
                <w:noProof/>
              </w:rPr>
              <w:t>Monitoring</w:t>
            </w:r>
            <w:r w:rsidR="00E40CD2">
              <w:rPr>
                <w:noProof/>
                <w:webHidden/>
              </w:rPr>
              <w:tab/>
            </w:r>
            <w:r w:rsidR="00E40CD2">
              <w:rPr>
                <w:noProof/>
                <w:webHidden/>
              </w:rPr>
              <w:fldChar w:fldCharType="begin"/>
            </w:r>
            <w:r w:rsidR="00E40CD2">
              <w:rPr>
                <w:noProof/>
                <w:webHidden/>
              </w:rPr>
              <w:instrText xml:space="preserve"> PAGEREF _Toc114232168 \h </w:instrText>
            </w:r>
            <w:r w:rsidR="00E40CD2">
              <w:rPr>
                <w:noProof/>
                <w:webHidden/>
              </w:rPr>
            </w:r>
            <w:r w:rsidR="00E40CD2">
              <w:rPr>
                <w:noProof/>
                <w:webHidden/>
              </w:rPr>
              <w:fldChar w:fldCharType="separate"/>
            </w:r>
            <w:r w:rsidR="00E40CD2">
              <w:rPr>
                <w:noProof/>
                <w:webHidden/>
              </w:rPr>
              <w:t>20</w:t>
            </w:r>
            <w:r w:rsidR="00E40CD2">
              <w:rPr>
                <w:noProof/>
                <w:webHidden/>
              </w:rPr>
              <w:fldChar w:fldCharType="end"/>
            </w:r>
          </w:hyperlink>
        </w:p>
        <w:p w14:paraId="77BFBE6B" w14:textId="2677D2DD" w:rsidR="00E40CD2" w:rsidRDefault="00000000">
          <w:pPr>
            <w:pStyle w:val="TOC2"/>
            <w:tabs>
              <w:tab w:val="left" w:pos="880"/>
              <w:tab w:val="right" w:leader="dot" w:pos="9038"/>
            </w:tabs>
            <w:rPr>
              <w:rFonts w:asciiTheme="minorHAnsi" w:eastAsiaTheme="minorEastAsia" w:hAnsiTheme="minorHAnsi" w:cstheme="minorBidi"/>
              <w:noProof/>
              <w:sz w:val="22"/>
              <w:szCs w:val="22"/>
              <w:lang w:eastAsia="en-GB"/>
            </w:rPr>
          </w:pPr>
          <w:hyperlink w:anchor="_Toc114232169" w:history="1">
            <w:r w:rsidR="00E40CD2" w:rsidRPr="00320C62">
              <w:rPr>
                <w:rStyle w:val="Hyperlink"/>
                <w:rFonts w:asciiTheme="minorBidi" w:eastAsia="Arial" w:hAnsiTheme="minorBidi"/>
                <w:noProof/>
              </w:rPr>
              <w:t>5.4</w:t>
            </w:r>
            <w:r w:rsidR="00E40CD2">
              <w:rPr>
                <w:rFonts w:asciiTheme="minorHAnsi" w:eastAsiaTheme="minorEastAsia" w:hAnsiTheme="minorHAnsi" w:cstheme="minorBidi"/>
                <w:noProof/>
                <w:sz w:val="22"/>
                <w:szCs w:val="22"/>
                <w:lang w:eastAsia="en-GB"/>
              </w:rPr>
              <w:tab/>
            </w:r>
            <w:r w:rsidR="00E40CD2" w:rsidRPr="00320C62">
              <w:rPr>
                <w:rStyle w:val="Hyperlink"/>
                <w:rFonts w:asciiTheme="minorBidi" w:eastAsia="Arial" w:hAnsiTheme="minorBidi"/>
                <w:noProof/>
              </w:rPr>
              <w:t>Monitoring of Students on work placements</w:t>
            </w:r>
            <w:r w:rsidR="00E40CD2">
              <w:rPr>
                <w:noProof/>
                <w:webHidden/>
              </w:rPr>
              <w:tab/>
            </w:r>
            <w:r w:rsidR="00E40CD2">
              <w:rPr>
                <w:noProof/>
                <w:webHidden/>
              </w:rPr>
              <w:fldChar w:fldCharType="begin"/>
            </w:r>
            <w:r w:rsidR="00E40CD2">
              <w:rPr>
                <w:noProof/>
                <w:webHidden/>
              </w:rPr>
              <w:instrText xml:space="preserve"> PAGEREF _Toc114232169 \h </w:instrText>
            </w:r>
            <w:r w:rsidR="00E40CD2">
              <w:rPr>
                <w:noProof/>
                <w:webHidden/>
              </w:rPr>
            </w:r>
            <w:r w:rsidR="00E40CD2">
              <w:rPr>
                <w:noProof/>
                <w:webHidden/>
              </w:rPr>
              <w:fldChar w:fldCharType="separate"/>
            </w:r>
            <w:r w:rsidR="00E40CD2">
              <w:rPr>
                <w:noProof/>
                <w:webHidden/>
              </w:rPr>
              <w:t>22</w:t>
            </w:r>
            <w:r w:rsidR="00E40CD2">
              <w:rPr>
                <w:noProof/>
                <w:webHidden/>
              </w:rPr>
              <w:fldChar w:fldCharType="end"/>
            </w:r>
          </w:hyperlink>
        </w:p>
        <w:p w14:paraId="11F90B7B" w14:textId="018B72E1" w:rsidR="00E40CD2" w:rsidRDefault="00000000">
          <w:pPr>
            <w:pStyle w:val="TOC2"/>
            <w:tabs>
              <w:tab w:val="left" w:pos="880"/>
              <w:tab w:val="right" w:leader="dot" w:pos="9038"/>
            </w:tabs>
            <w:rPr>
              <w:rFonts w:asciiTheme="minorHAnsi" w:eastAsiaTheme="minorEastAsia" w:hAnsiTheme="minorHAnsi" w:cstheme="minorBidi"/>
              <w:noProof/>
              <w:sz w:val="22"/>
              <w:szCs w:val="22"/>
              <w:lang w:eastAsia="en-GB"/>
            </w:rPr>
          </w:pPr>
          <w:hyperlink w:anchor="_Toc114232170" w:history="1">
            <w:r w:rsidR="00E40CD2" w:rsidRPr="00320C62">
              <w:rPr>
                <w:rStyle w:val="Hyperlink"/>
                <w:rFonts w:asciiTheme="minorBidi" w:eastAsia="Arial" w:hAnsiTheme="minorBidi"/>
                <w:noProof/>
              </w:rPr>
              <w:t>5.5</w:t>
            </w:r>
            <w:r w:rsidR="00E40CD2">
              <w:rPr>
                <w:rFonts w:asciiTheme="minorHAnsi" w:eastAsiaTheme="minorEastAsia" w:hAnsiTheme="minorHAnsi" w:cstheme="minorBidi"/>
                <w:noProof/>
                <w:sz w:val="22"/>
                <w:szCs w:val="22"/>
                <w:lang w:eastAsia="en-GB"/>
              </w:rPr>
              <w:tab/>
            </w:r>
            <w:r w:rsidR="00E40CD2" w:rsidRPr="00320C62">
              <w:rPr>
                <w:rStyle w:val="Hyperlink"/>
                <w:rFonts w:asciiTheme="minorBidi" w:eastAsia="Arial" w:hAnsiTheme="minorBidi"/>
                <w:noProof/>
              </w:rPr>
              <w:t>Absences</w:t>
            </w:r>
            <w:r w:rsidR="00E40CD2">
              <w:rPr>
                <w:noProof/>
                <w:webHidden/>
              </w:rPr>
              <w:tab/>
            </w:r>
            <w:r w:rsidR="00E40CD2">
              <w:rPr>
                <w:noProof/>
                <w:webHidden/>
              </w:rPr>
              <w:fldChar w:fldCharType="begin"/>
            </w:r>
            <w:r w:rsidR="00E40CD2">
              <w:rPr>
                <w:noProof/>
                <w:webHidden/>
              </w:rPr>
              <w:instrText xml:space="preserve"> PAGEREF _Toc114232170 \h </w:instrText>
            </w:r>
            <w:r w:rsidR="00E40CD2">
              <w:rPr>
                <w:noProof/>
                <w:webHidden/>
              </w:rPr>
            </w:r>
            <w:r w:rsidR="00E40CD2">
              <w:rPr>
                <w:noProof/>
                <w:webHidden/>
              </w:rPr>
              <w:fldChar w:fldCharType="separate"/>
            </w:r>
            <w:r w:rsidR="00E40CD2">
              <w:rPr>
                <w:noProof/>
                <w:webHidden/>
              </w:rPr>
              <w:t>23</w:t>
            </w:r>
            <w:r w:rsidR="00E40CD2">
              <w:rPr>
                <w:noProof/>
                <w:webHidden/>
              </w:rPr>
              <w:fldChar w:fldCharType="end"/>
            </w:r>
          </w:hyperlink>
        </w:p>
        <w:p w14:paraId="1A3A23DC" w14:textId="27480F02" w:rsidR="00E40CD2" w:rsidRDefault="00000000">
          <w:pPr>
            <w:pStyle w:val="TOC1"/>
            <w:tabs>
              <w:tab w:val="right" w:leader="dot" w:pos="9038"/>
            </w:tabs>
            <w:rPr>
              <w:rFonts w:asciiTheme="minorHAnsi" w:eastAsiaTheme="minorEastAsia" w:hAnsiTheme="minorHAnsi" w:cstheme="minorBidi"/>
              <w:noProof/>
              <w:sz w:val="22"/>
              <w:szCs w:val="22"/>
              <w:lang w:eastAsia="en-GB"/>
            </w:rPr>
          </w:pPr>
          <w:hyperlink w:anchor="_Toc114232171" w:history="1">
            <w:r w:rsidR="00E40CD2" w:rsidRPr="00320C62">
              <w:rPr>
                <w:rStyle w:val="Hyperlink"/>
                <w:rFonts w:asciiTheme="minorBidi" w:eastAsia="Arial" w:hAnsiTheme="minorBidi"/>
                <w:noProof/>
              </w:rPr>
              <w:t>Section 6 – Record Keeping</w:t>
            </w:r>
            <w:r w:rsidR="00E40CD2">
              <w:rPr>
                <w:noProof/>
                <w:webHidden/>
              </w:rPr>
              <w:tab/>
            </w:r>
            <w:r w:rsidR="00E40CD2">
              <w:rPr>
                <w:noProof/>
                <w:webHidden/>
              </w:rPr>
              <w:fldChar w:fldCharType="begin"/>
            </w:r>
            <w:r w:rsidR="00E40CD2">
              <w:rPr>
                <w:noProof/>
                <w:webHidden/>
              </w:rPr>
              <w:instrText xml:space="preserve"> PAGEREF _Toc114232171 \h </w:instrText>
            </w:r>
            <w:r w:rsidR="00E40CD2">
              <w:rPr>
                <w:noProof/>
                <w:webHidden/>
              </w:rPr>
            </w:r>
            <w:r w:rsidR="00E40CD2">
              <w:rPr>
                <w:noProof/>
                <w:webHidden/>
              </w:rPr>
              <w:fldChar w:fldCharType="separate"/>
            </w:r>
            <w:r w:rsidR="00E40CD2">
              <w:rPr>
                <w:noProof/>
                <w:webHidden/>
              </w:rPr>
              <w:t>23</w:t>
            </w:r>
            <w:r w:rsidR="00E40CD2">
              <w:rPr>
                <w:noProof/>
                <w:webHidden/>
              </w:rPr>
              <w:fldChar w:fldCharType="end"/>
            </w:r>
          </w:hyperlink>
        </w:p>
        <w:p w14:paraId="437E6EE9" w14:textId="2FFF0911" w:rsidR="00E40CD2" w:rsidRDefault="00000000">
          <w:pPr>
            <w:pStyle w:val="TOC1"/>
            <w:tabs>
              <w:tab w:val="right" w:leader="dot" w:pos="9038"/>
            </w:tabs>
            <w:rPr>
              <w:rFonts w:asciiTheme="minorHAnsi" w:eastAsiaTheme="minorEastAsia" w:hAnsiTheme="minorHAnsi" w:cstheme="minorBidi"/>
              <w:noProof/>
              <w:sz w:val="22"/>
              <w:szCs w:val="22"/>
              <w:lang w:eastAsia="en-GB"/>
            </w:rPr>
          </w:pPr>
          <w:hyperlink w:anchor="_Toc114232172" w:history="1">
            <w:r w:rsidR="00E40CD2" w:rsidRPr="00320C62">
              <w:rPr>
                <w:rStyle w:val="Hyperlink"/>
                <w:rFonts w:asciiTheme="minorBidi" w:eastAsia="Arial" w:hAnsiTheme="minorBidi"/>
                <w:noProof/>
              </w:rPr>
              <w:t>Section 7 – Visa Expiry and Tracking Requests to Extend Student Visas</w:t>
            </w:r>
            <w:r w:rsidR="00E40CD2">
              <w:rPr>
                <w:noProof/>
                <w:webHidden/>
              </w:rPr>
              <w:tab/>
            </w:r>
            <w:r w:rsidR="00E40CD2">
              <w:rPr>
                <w:noProof/>
                <w:webHidden/>
              </w:rPr>
              <w:fldChar w:fldCharType="begin"/>
            </w:r>
            <w:r w:rsidR="00E40CD2">
              <w:rPr>
                <w:noProof/>
                <w:webHidden/>
              </w:rPr>
              <w:instrText xml:space="preserve"> PAGEREF _Toc114232172 \h </w:instrText>
            </w:r>
            <w:r w:rsidR="00E40CD2">
              <w:rPr>
                <w:noProof/>
                <w:webHidden/>
              </w:rPr>
            </w:r>
            <w:r w:rsidR="00E40CD2">
              <w:rPr>
                <w:noProof/>
                <w:webHidden/>
              </w:rPr>
              <w:fldChar w:fldCharType="separate"/>
            </w:r>
            <w:r w:rsidR="00E40CD2">
              <w:rPr>
                <w:noProof/>
                <w:webHidden/>
              </w:rPr>
              <w:t>27</w:t>
            </w:r>
            <w:r w:rsidR="00E40CD2">
              <w:rPr>
                <w:noProof/>
                <w:webHidden/>
              </w:rPr>
              <w:fldChar w:fldCharType="end"/>
            </w:r>
          </w:hyperlink>
        </w:p>
        <w:p w14:paraId="6471BF21" w14:textId="51E63B71" w:rsidR="00E40CD2" w:rsidRDefault="00000000">
          <w:pPr>
            <w:pStyle w:val="TOC1"/>
            <w:tabs>
              <w:tab w:val="right" w:leader="dot" w:pos="9038"/>
            </w:tabs>
            <w:rPr>
              <w:rFonts w:asciiTheme="minorHAnsi" w:eastAsiaTheme="minorEastAsia" w:hAnsiTheme="minorHAnsi" w:cstheme="minorBidi"/>
              <w:noProof/>
              <w:sz w:val="22"/>
              <w:szCs w:val="22"/>
              <w:lang w:eastAsia="en-GB"/>
            </w:rPr>
          </w:pPr>
          <w:hyperlink w:anchor="_Toc114232173" w:history="1">
            <w:r w:rsidR="00E40CD2" w:rsidRPr="00320C62">
              <w:rPr>
                <w:rStyle w:val="Hyperlink"/>
                <w:rFonts w:asciiTheme="minorBidi" w:eastAsia="Arial" w:hAnsiTheme="minorBidi"/>
                <w:noProof/>
              </w:rPr>
              <w:t>Section 8 – Reporting (UKVI)</w:t>
            </w:r>
            <w:r w:rsidR="00E40CD2">
              <w:rPr>
                <w:noProof/>
                <w:webHidden/>
              </w:rPr>
              <w:tab/>
            </w:r>
            <w:r w:rsidR="00E40CD2">
              <w:rPr>
                <w:noProof/>
                <w:webHidden/>
              </w:rPr>
              <w:fldChar w:fldCharType="begin"/>
            </w:r>
            <w:r w:rsidR="00E40CD2">
              <w:rPr>
                <w:noProof/>
                <w:webHidden/>
              </w:rPr>
              <w:instrText xml:space="preserve"> PAGEREF _Toc114232173 \h </w:instrText>
            </w:r>
            <w:r w:rsidR="00E40CD2">
              <w:rPr>
                <w:noProof/>
                <w:webHidden/>
              </w:rPr>
            </w:r>
            <w:r w:rsidR="00E40CD2">
              <w:rPr>
                <w:noProof/>
                <w:webHidden/>
              </w:rPr>
              <w:fldChar w:fldCharType="separate"/>
            </w:r>
            <w:r w:rsidR="00E40CD2">
              <w:rPr>
                <w:noProof/>
                <w:webHidden/>
              </w:rPr>
              <w:t>28</w:t>
            </w:r>
            <w:r w:rsidR="00E40CD2">
              <w:rPr>
                <w:noProof/>
                <w:webHidden/>
              </w:rPr>
              <w:fldChar w:fldCharType="end"/>
            </w:r>
          </w:hyperlink>
        </w:p>
        <w:p w14:paraId="7ABE30B2" w14:textId="3AD74F99" w:rsidR="00E40CD2" w:rsidRDefault="00000000">
          <w:pPr>
            <w:pStyle w:val="TOC1"/>
            <w:tabs>
              <w:tab w:val="right" w:leader="dot" w:pos="9038"/>
            </w:tabs>
            <w:rPr>
              <w:rFonts w:asciiTheme="minorHAnsi" w:eastAsiaTheme="minorEastAsia" w:hAnsiTheme="minorHAnsi" w:cstheme="minorBidi"/>
              <w:noProof/>
              <w:sz w:val="22"/>
              <w:szCs w:val="22"/>
              <w:lang w:eastAsia="en-GB"/>
            </w:rPr>
          </w:pPr>
          <w:hyperlink w:anchor="_Toc114232174" w:history="1">
            <w:r w:rsidR="00E40CD2" w:rsidRPr="00320C62">
              <w:rPr>
                <w:rStyle w:val="Hyperlink"/>
                <w:rFonts w:asciiTheme="minorBidi" w:hAnsiTheme="minorBidi"/>
                <w:noProof/>
              </w:rPr>
              <w:t>Appendix A</w:t>
            </w:r>
            <w:r w:rsidR="00E40CD2">
              <w:rPr>
                <w:noProof/>
                <w:webHidden/>
              </w:rPr>
              <w:tab/>
            </w:r>
            <w:r w:rsidR="00E40CD2">
              <w:rPr>
                <w:noProof/>
                <w:webHidden/>
              </w:rPr>
              <w:fldChar w:fldCharType="begin"/>
            </w:r>
            <w:r w:rsidR="00E40CD2">
              <w:rPr>
                <w:noProof/>
                <w:webHidden/>
              </w:rPr>
              <w:instrText xml:space="preserve"> PAGEREF _Toc114232174 \h </w:instrText>
            </w:r>
            <w:r w:rsidR="00E40CD2">
              <w:rPr>
                <w:noProof/>
                <w:webHidden/>
              </w:rPr>
            </w:r>
            <w:r w:rsidR="00E40CD2">
              <w:rPr>
                <w:noProof/>
                <w:webHidden/>
              </w:rPr>
              <w:fldChar w:fldCharType="separate"/>
            </w:r>
            <w:r w:rsidR="00E40CD2">
              <w:rPr>
                <w:noProof/>
                <w:webHidden/>
              </w:rPr>
              <w:t>32</w:t>
            </w:r>
            <w:r w:rsidR="00E40CD2">
              <w:rPr>
                <w:noProof/>
                <w:webHidden/>
              </w:rPr>
              <w:fldChar w:fldCharType="end"/>
            </w:r>
          </w:hyperlink>
        </w:p>
        <w:p w14:paraId="6D5F2974" w14:textId="653166DB" w:rsidR="00E40CD2" w:rsidRDefault="00000000">
          <w:pPr>
            <w:pStyle w:val="TOC2"/>
            <w:tabs>
              <w:tab w:val="right" w:leader="dot" w:pos="9038"/>
            </w:tabs>
            <w:rPr>
              <w:rFonts w:asciiTheme="minorHAnsi" w:eastAsiaTheme="minorEastAsia" w:hAnsiTheme="minorHAnsi" w:cstheme="minorBidi"/>
              <w:noProof/>
              <w:sz w:val="22"/>
              <w:szCs w:val="22"/>
              <w:lang w:eastAsia="en-GB"/>
            </w:rPr>
          </w:pPr>
          <w:hyperlink w:anchor="_Toc114232175" w:history="1">
            <w:r w:rsidR="00E40CD2" w:rsidRPr="00320C62">
              <w:rPr>
                <w:rStyle w:val="Hyperlink"/>
                <w:rFonts w:asciiTheme="minorBidi" w:hAnsiTheme="minorBidi"/>
                <w:noProof/>
              </w:rPr>
              <w:t>Students visa holders on Work Based Learning Modules.</w:t>
            </w:r>
            <w:r w:rsidR="00E40CD2">
              <w:rPr>
                <w:noProof/>
                <w:webHidden/>
              </w:rPr>
              <w:tab/>
            </w:r>
            <w:r w:rsidR="00E40CD2">
              <w:rPr>
                <w:noProof/>
                <w:webHidden/>
              </w:rPr>
              <w:fldChar w:fldCharType="begin"/>
            </w:r>
            <w:r w:rsidR="00E40CD2">
              <w:rPr>
                <w:noProof/>
                <w:webHidden/>
              </w:rPr>
              <w:instrText xml:space="preserve"> PAGEREF _Toc114232175 \h </w:instrText>
            </w:r>
            <w:r w:rsidR="00E40CD2">
              <w:rPr>
                <w:noProof/>
                <w:webHidden/>
              </w:rPr>
            </w:r>
            <w:r w:rsidR="00E40CD2">
              <w:rPr>
                <w:noProof/>
                <w:webHidden/>
              </w:rPr>
              <w:fldChar w:fldCharType="separate"/>
            </w:r>
            <w:r w:rsidR="00E40CD2">
              <w:rPr>
                <w:noProof/>
                <w:webHidden/>
              </w:rPr>
              <w:t>32</w:t>
            </w:r>
            <w:r w:rsidR="00E40CD2">
              <w:rPr>
                <w:noProof/>
                <w:webHidden/>
              </w:rPr>
              <w:fldChar w:fldCharType="end"/>
            </w:r>
          </w:hyperlink>
        </w:p>
        <w:p w14:paraId="76C62CAA" w14:textId="6B10B179" w:rsidR="00E40CD2" w:rsidRDefault="00000000">
          <w:pPr>
            <w:pStyle w:val="TOC2"/>
            <w:tabs>
              <w:tab w:val="right" w:leader="dot" w:pos="9038"/>
            </w:tabs>
            <w:rPr>
              <w:rFonts w:asciiTheme="minorHAnsi" w:eastAsiaTheme="minorEastAsia" w:hAnsiTheme="minorHAnsi" w:cstheme="minorBidi"/>
              <w:noProof/>
              <w:sz w:val="22"/>
              <w:szCs w:val="22"/>
              <w:lang w:eastAsia="en-GB"/>
            </w:rPr>
          </w:pPr>
          <w:hyperlink w:anchor="_Toc114232176" w:history="1">
            <w:r w:rsidR="00E40CD2" w:rsidRPr="00320C62">
              <w:rPr>
                <w:rStyle w:val="Hyperlink"/>
                <w:rFonts w:asciiTheme="minorBidi" w:hAnsiTheme="minorBidi"/>
                <w:noProof/>
              </w:rPr>
              <w:t>Categorisation of Placements</w:t>
            </w:r>
            <w:r w:rsidR="00E40CD2">
              <w:rPr>
                <w:noProof/>
                <w:webHidden/>
              </w:rPr>
              <w:tab/>
            </w:r>
            <w:r w:rsidR="00E40CD2">
              <w:rPr>
                <w:noProof/>
                <w:webHidden/>
              </w:rPr>
              <w:fldChar w:fldCharType="begin"/>
            </w:r>
            <w:r w:rsidR="00E40CD2">
              <w:rPr>
                <w:noProof/>
                <w:webHidden/>
              </w:rPr>
              <w:instrText xml:space="preserve"> PAGEREF _Toc114232176 \h </w:instrText>
            </w:r>
            <w:r w:rsidR="00E40CD2">
              <w:rPr>
                <w:noProof/>
                <w:webHidden/>
              </w:rPr>
            </w:r>
            <w:r w:rsidR="00E40CD2">
              <w:rPr>
                <w:noProof/>
                <w:webHidden/>
              </w:rPr>
              <w:fldChar w:fldCharType="separate"/>
            </w:r>
            <w:r w:rsidR="00E40CD2">
              <w:rPr>
                <w:noProof/>
                <w:webHidden/>
              </w:rPr>
              <w:t>32</w:t>
            </w:r>
            <w:r w:rsidR="00E40CD2">
              <w:rPr>
                <w:noProof/>
                <w:webHidden/>
              </w:rPr>
              <w:fldChar w:fldCharType="end"/>
            </w:r>
          </w:hyperlink>
        </w:p>
        <w:p w14:paraId="2BAC7AC2" w14:textId="6737F682" w:rsidR="00E40CD2" w:rsidRDefault="00000000">
          <w:pPr>
            <w:pStyle w:val="TOC1"/>
            <w:tabs>
              <w:tab w:val="right" w:leader="dot" w:pos="9038"/>
            </w:tabs>
            <w:rPr>
              <w:rFonts w:asciiTheme="minorHAnsi" w:eastAsiaTheme="minorEastAsia" w:hAnsiTheme="minorHAnsi" w:cstheme="minorBidi"/>
              <w:noProof/>
              <w:sz w:val="22"/>
              <w:szCs w:val="22"/>
              <w:lang w:eastAsia="en-GB"/>
            </w:rPr>
          </w:pPr>
          <w:hyperlink w:anchor="_Toc114232177" w:history="1">
            <w:r w:rsidR="00E40CD2" w:rsidRPr="00320C62">
              <w:rPr>
                <w:rStyle w:val="Hyperlink"/>
                <w:rFonts w:asciiTheme="minorBidi" w:hAnsiTheme="minorBidi"/>
                <w:noProof/>
              </w:rPr>
              <w:t>Appendix B</w:t>
            </w:r>
            <w:r w:rsidR="00E40CD2">
              <w:rPr>
                <w:noProof/>
                <w:webHidden/>
              </w:rPr>
              <w:tab/>
            </w:r>
            <w:r w:rsidR="00E40CD2">
              <w:rPr>
                <w:noProof/>
                <w:webHidden/>
              </w:rPr>
              <w:fldChar w:fldCharType="begin"/>
            </w:r>
            <w:r w:rsidR="00E40CD2">
              <w:rPr>
                <w:noProof/>
                <w:webHidden/>
              </w:rPr>
              <w:instrText xml:space="preserve"> PAGEREF _Toc114232177 \h </w:instrText>
            </w:r>
            <w:r w:rsidR="00E40CD2">
              <w:rPr>
                <w:noProof/>
                <w:webHidden/>
              </w:rPr>
            </w:r>
            <w:r w:rsidR="00E40CD2">
              <w:rPr>
                <w:noProof/>
                <w:webHidden/>
              </w:rPr>
              <w:fldChar w:fldCharType="separate"/>
            </w:r>
            <w:r w:rsidR="00E40CD2">
              <w:rPr>
                <w:noProof/>
                <w:webHidden/>
              </w:rPr>
              <w:t>34</w:t>
            </w:r>
            <w:r w:rsidR="00E40CD2">
              <w:rPr>
                <w:noProof/>
                <w:webHidden/>
              </w:rPr>
              <w:fldChar w:fldCharType="end"/>
            </w:r>
          </w:hyperlink>
        </w:p>
        <w:p w14:paraId="12EE27D7" w14:textId="750F32EB" w:rsidR="00E40CD2" w:rsidRDefault="00000000">
          <w:pPr>
            <w:pStyle w:val="TOC2"/>
            <w:tabs>
              <w:tab w:val="right" w:leader="dot" w:pos="9038"/>
            </w:tabs>
            <w:rPr>
              <w:rFonts w:asciiTheme="minorHAnsi" w:eastAsiaTheme="minorEastAsia" w:hAnsiTheme="minorHAnsi" w:cstheme="minorBidi"/>
              <w:noProof/>
              <w:sz w:val="22"/>
              <w:szCs w:val="22"/>
              <w:lang w:eastAsia="en-GB"/>
            </w:rPr>
          </w:pPr>
          <w:hyperlink w:anchor="_Toc114232178" w:history="1">
            <w:r w:rsidR="00E40CD2" w:rsidRPr="00320C62">
              <w:rPr>
                <w:rStyle w:val="Hyperlink"/>
                <w:rFonts w:asciiTheme="minorBidi" w:hAnsiTheme="minorBidi"/>
                <w:noProof/>
              </w:rPr>
              <w:t>Engagement Policy ECA International Pathway Courses</w:t>
            </w:r>
            <w:r w:rsidR="00E40CD2">
              <w:rPr>
                <w:noProof/>
                <w:webHidden/>
              </w:rPr>
              <w:tab/>
            </w:r>
            <w:r w:rsidR="00E40CD2">
              <w:rPr>
                <w:noProof/>
                <w:webHidden/>
              </w:rPr>
              <w:fldChar w:fldCharType="begin"/>
            </w:r>
            <w:r w:rsidR="00E40CD2">
              <w:rPr>
                <w:noProof/>
                <w:webHidden/>
              </w:rPr>
              <w:instrText xml:space="preserve"> PAGEREF _Toc114232178 \h </w:instrText>
            </w:r>
            <w:r w:rsidR="00E40CD2">
              <w:rPr>
                <w:noProof/>
                <w:webHidden/>
              </w:rPr>
            </w:r>
            <w:r w:rsidR="00E40CD2">
              <w:rPr>
                <w:noProof/>
                <w:webHidden/>
              </w:rPr>
              <w:fldChar w:fldCharType="separate"/>
            </w:r>
            <w:r w:rsidR="00E40CD2">
              <w:rPr>
                <w:noProof/>
                <w:webHidden/>
              </w:rPr>
              <w:t>34</w:t>
            </w:r>
            <w:r w:rsidR="00E40CD2">
              <w:rPr>
                <w:noProof/>
                <w:webHidden/>
              </w:rPr>
              <w:fldChar w:fldCharType="end"/>
            </w:r>
          </w:hyperlink>
        </w:p>
        <w:p w14:paraId="557B21E5" w14:textId="2843C339" w:rsidR="00E40CD2" w:rsidRDefault="00000000">
          <w:pPr>
            <w:pStyle w:val="TOC3"/>
            <w:tabs>
              <w:tab w:val="right" w:leader="dot" w:pos="9038"/>
            </w:tabs>
            <w:rPr>
              <w:rFonts w:asciiTheme="minorHAnsi" w:eastAsiaTheme="minorEastAsia" w:hAnsiTheme="minorHAnsi" w:cstheme="minorBidi"/>
              <w:noProof/>
              <w:sz w:val="22"/>
              <w:szCs w:val="22"/>
              <w:lang w:eastAsia="en-GB"/>
            </w:rPr>
          </w:pPr>
          <w:hyperlink w:anchor="_Toc114232179" w:history="1">
            <w:r w:rsidR="00E40CD2" w:rsidRPr="00320C62">
              <w:rPr>
                <w:rStyle w:val="Hyperlink"/>
                <w:rFonts w:asciiTheme="minorBidi" w:hAnsiTheme="minorBidi"/>
                <w:noProof/>
              </w:rPr>
              <w:t>1. Introduction</w:t>
            </w:r>
            <w:r w:rsidR="00E40CD2">
              <w:rPr>
                <w:noProof/>
                <w:webHidden/>
              </w:rPr>
              <w:tab/>
            </w:r>
            <w:r w:rsidR="00E40CD2">
              <w:rPr>
                <w:noProof/>
                <w:webHidden/>
              </w:rPr>
              <w:fldChar w:fldCharType="begin"/>
            </w:r>
            <w:r w:rsidR="00E40CD2">
              <w:rPr>
                <w:noProof/>
                <w:webHidden/>
              </w:rPr>
              <w:instrText xml:space="preserve"> PAGEREF _Toc114232179 \h </w:instrText>
            </w:r>
            <w:r w:rsidR="00E40CD2">
              <w:rPr>
                <w:noProof/>
                <w:webHidden/>
              </w:rPr>
            </w:r>
            <w:r w:rsidR="00E40CD2">
              <w:rPr>
                <w:noProof/>
                <w:webHidden/>
              </w:rPr>
              <w:fldChar w:fldCharType="separate"/>
            </w:r>
            <w:r w:rsidR="00E40CD2">
              <w:rPr>
                <w:noProof/>
                <w:webHidden/>
              </w:rPr>
              <w:t>34</w:t>
            </w:r>
            <w:r w:rsidR="00E40CD2">
              <w:rPr>
                <w:noProof/>
                <w:webHidden/>
              </w:rPr>
              <w:fldChar w:fldCharType="end"/>
            </w:r>
          </w:hyperlink>
        </w:p>
        <w:p w14:paraId="6FD03045" w14:textId="492BE285" w:rsidR="00E40CD2" w:rsidRDefault="00000000">
          <w:pPr>
            <w:pStyle w:val="TOC3"/>
            <w:tabs>
              <w:tab w:val="right" w:leader="dot" w:pos="9038"/>
            </w:tabs>
            <w:rPr>
              <w:rFonts w:asciiTheme="minorHAnsi" w:eastAsiaTheme="minorEastAsia" w:hAnsiTheme="minorHAnsi" w:cstheme="minorBidi"/>
              <w:noProof/>
              <w:sz w:val="22"/>
              <w:szCs w:val="22"/>
              <w:lang w:eastAsia="en-GB"/>
            </w:rPr>
          </w:pPr>
          <w:hyperlink w:anchor="_Toc114232180" w:history="1">
            <w:r w:rsidR="00E40CD2" w:rsidRPr="00320C62">
              <w:rPr>
                <w:rStyle w:val="Hyperlink"/>
                <w:rFonts w:asciiTheme="minorBidi" w:hAnsiTheme="minorBidi"/>
                <w:noProof/>
              </w:rPr>
              <w:t>2. Engagement Methods</w:t>
            </w:r>
            <w:r w:rsidR="00E40CD2">
              <w:rPr>
                <w:noProof/>
                <w:webHidden/>
              </w:rPr>
              <w:tab/>
            </w:r>
            <w:r w:rsidR="00E40CD2">
              <w:rPr>
                <w:noProof/>
                <w:webHidden/>
              </w:rPr>
              <w:fldChar w:fldCharType="begin"/>
            </w:r>
            <w:r w:rsidR="00E40CD2">
              <w:rPr>
                <w:noProof/>
                <w:webHidden/>
              </w:rPr>
              <w:instrText xml:space="preserve"> PAGEREF _Toc114232180 \h </w:instrText>
            </w:r>
            <w:r w:rsidR="00E40CD2">
              <w:rPr>
                <w:noProof/>
                <w:webHidden/>
              </w:rPr>
            </w:r>
            <w:r w:rsidR="00E40CD2">
              <w:rPr>
                <w:noProof/>
                <w:webHidden/>
              </w:rPr>
              <w:fldChar w:fldCharType="separate"/>
            </w:r>
            <w:r w:rsidR="00E40CD2">
              <w:rPr>
                <w:noProof/>
                <w:webHidden/>
              </w:rPr>
              <w:t>34</w:t>
            </w:r>
            <w:r w:rsidR="00E40CD2">
              <w:rPr>
                <w:noProof/>
                <w:webHidden/>
              </w:rPr>
              <w:fldChar w:fldCharType="end"/>
            </w:r>
          </w:hyperlink>
        </w:p>
        <w:p w14:paraId="20D8BE5B" w14:textId="175D2D81" w:rsidR="00E40CD2" w:rsidRDefault="00000000">
          <w:pPr>
            <w:pStyle w:val="TOC3"/>
            <w:tabs>
              <w:tab w:val="right" w:leader="dot" w:pos="9038"/>
            </w:tabs>
            <w:rPr>
              <w:rFonts w:asciiTheme="minorHAnsi" w:eastAsiaTheme="minorEastAsia" w:hAnsiTheme="minorHAnsi" w:cstheme="minorBidi"/>
              <w:noProof/>
              <w:sz w:val="22"/>
              <w:szCs w:val="22"/>
              <w:lang w:eastAsia="en-GB"/>
            </w:rPr>
          </w:pPr>
          <w:hyperlink w:anchor="_Toc114232181" w:history="1">
            <w:r w:rsidR="00E40CD2" w:rsidRPr="00320C62">
              <w:rPr>
                <w:rStyle w:val="Hyperlink"/>
                <w:rFonts w:asciiTheme="minorBidi" w:hAnsiTheme="minorBidi"/>
                <w:noProof/>
              </w:rPr>
              <w:t>3. Engagement monitoring for Student visa holders</w:t>
            </w:r>
            <w:r w:rsidR="00E40CD2">
              <w:rPr>
                <w:noProof/>
                <w:webHidden/>
              </w:rPr>
              <w:tab/>
            </w:r>
            <w:r w:rsidR="00E40CD2">
              <w:rPr>
                <w:noProof/>
                <w:webHidden/>
              </w:rPr>
              <w:fldChar w:fldCharType="begin"/>
            </w:r>
            <w:r w:rsidR="00E40CD2">
              <w:rPr>
                <w:noProof/>
                <w:webHidden/>
              </w:rPr>
              <w:instrText xml:space="preserve"> PAGEREF _Toc114232181 \h </w:instrText>
            </w:r>
            <w:r w:rsidR="00E40CD2">
              <w:rPr>
                <w:noProof/>
                <w:webHidden/>
              </w:rPr>
            </w:r>
            <w:r w:rsidR="00E40CD2">
              <w:rPr>
                <w:noProof/>
                <w:webHidden/>
              </w:rPr>
              <w:fldChar w:fldCharType="separate"/>
            </w:r>
            <w:r w:rsidR="00E40CD2">
              <w:rPr>
                <w:noProof/>
                <w:webHidden/>
              </w:rPr>
              <w:t>35</w:t>
            </w:r>
            <w:r w:rsidR="00E40CD2">
              <w:rPr>
                <w:noProof/>
                <w:webHidden/>
              </w:rPr>
              <w:fldChar w:fldCharType="end"/>
            </w:r>
          </w:hyperlink>
        </w:p>
        <w:p w14:paraId="3C862C35" w14:textId="360B6321" w:rsidR="009A03A9" w:rsidRPr="009A03A9" w:rsidRDefault="009A03A9">
          <w:pPr>
            <w:rPr>
              <w:rFonts w:asciiTheme="minorBidi" w:hAnsiTheme="minorBidi" w:cstheme="minorBidi"/>
            </w:rPr>
          </w:pPr>
          <w:r w:rsidRPr="009A03A9">
            <w:rPr>
              <w:rFonts w:asciiTheme="minorBidi" w:hAnsiTheme="minorBidi" w:cstheme="minorBidi"/>
              <w:b/>
              <w:bCs/>
              <w:noProof/>
            </w:rPr>
            <w:fldChar w:fldCharType="end"/>
          </w:r>
        </w:p>
      </w:sdtContent>
    </w:sdt>
    <w:p w14:paraId="3FEDB752" w14:textId="77777777" w:rsidR="009E76C3" w:rsidRPr="009A03A9" w:rsidRDefault="009E76C3">
      <w:pPr>
        <w:rPr>
          <w:rFonts w:asciiTheme="minorBidi" w:eastAsia="Arial" w:hAnsiTheme="minorBidi" w:cstheme="minorBidi"/>
          <w:sz w:val="20"/>
          <w:szCs w:val="20"/>
        </w:rPr>
      </w:pPr>
    </w:p>
    <w:p w14:paraId="67D10853" w14:textId="77777777" w:rsidR="009E76C3" w:rsidRPr="009A03A9" w:rsidRDefault="00897280" w:rsidP="00DD51E1">
      <w:pPr>
        <w:pStyle w:val="Heading1"/>
        <w:rPr>
          <w:rFonts w:asciiTheme="minorBidi" w:eastAsia="Arial" w:hAnsiTheme="minorBidi" w:cstheme="minorBidi"/>
        </w:rPr>
      </w:pPr>
      <w:r w:rsidRPr="009A03A9">
        <w:rPr>
          <w:rFonts w:asciiTheme="minorBidi" w:hAnsiTheme="minorBidi" w:cstheme="minorBidi"/>
        </w:rPr>
        <w:br w:type="page"/>
      </w:r>
      <w:bookmarkStart w:id="0" w:name="_Toc114232144"/>
      <w:r w:rsidRPr="009A03A9">
        <w:rPr>
          <w:rFonts w:asciiTheme="minorBidi" w:eastAsia="Arial" w:hAnsiTheme="minorBidi" w:cstheme="minorBidi"/>
        </w:rPr>
        <w:lastRenderedPageBreak/>
        <w:t>Section 0 – Organisational Oversight and Review</w:t>
      </w:r>
      <w:bookmarkEnd w:id="0"/>
    </w:p>
    <w:p w14:paraId="593941F3" w14:textId="77777777" w:rsidR="009E76C3" w:rsidRPr="009A03A9" w:rsidRDefault="009E76C3">
      <w:pPr>
        <w:rPr>
          <w:rFonts w:asciiTheme="minorBidi" w:eastAsia="Arial" w:hAnsiTheme="minorBidi" w:cstheme="minorBidi"/>
          <w:sz w:val="20"/>
          <w:szCs w:val="20"/>
        </w:rPr>
      </w:pPr>
    </w:p>
    <w:p w14:paraId="04A3F367"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 xml:space="preserve">0.1 </w:t>
      </w:r>
      <w:r w:rsidRPr="009A03A9">
        <w:rPr>
          <w:rFonts w:asciiTheme="minorBidi" w:eastAsia="Arial" w:hAnsiTheme="minorBidi" w:cstheme="minorBidi"/>
          <w:sz w:val="20"/>
          <w:szCs w:val="20"/>
        </w:rPr>
        <w:tab/>
        <w:t>London Metropolitan University is committed to working in accordance with the legislation and associated guidance issued by UK Visas and Immigration. This document sets out the policies and associated procedures that the University proposes to adopt in order to ensure that all Student sponsor duties are met. In particular, that all students sponsored under the Student visa route have valid leave to study in the UK and that London Met holds all documentation required to monitor, and where necessary, report, students in breach of visa conditions, and that the University has established that all other enrolled students subject to immigration control have valid leave to be in the UK.</w:t>
      </w:r>
    </w:p>
    <w:p w14:paraId="20BD6E04" w14:textId="77777777" w:rsidR="009E76C3" w:rsidRPr="009A03A9" w:rsidRDefault="009E76C3">
      <w:pPr>
        <w:rPr>
          <w:rFonts w:asciiTheme="minorBidi" w:eastAsia="Arial" w:hAnsiTheme="minorBidi" w:cstheme="minorBidi"/>
          <w:sz w:val="20"/>
          <w:szCs w:val="20"/>
        </w:rPr>
      </w:pPr>
    </w:p>
    <w:p w14:paraId="1E3260C1"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0.2</w:t>
      </w:r>
      <w:r w:rsidRPr="009A03A9">
        <w:rPr>
          <w:rFonts w:asciiTheme="minorBidi" w:eastAsia="Arial" w:hAnsiTheme="minorBidi" w:cstheme="minorBidi"/>
          <w:sz w:val="20"/>
          <w:szCs w:val="20"/>
        </w:rPr>
        <w:tab/>
        <w:t>The University will monitor its continued compliance through the establishment of a Sponsor Compliance Management Group that will meet regularly (at least once per semester). Membership of the group will normally consist of:</w:t>
      </w:r>
    </w:p>
    <w:p w14:paraId="0DB682AA" w14:textId="77777777" w:rsidR="009E76C3" w:rsidRPr="009A03A9" w:rsidRDefault="009E76C3">
      <w:pPr>
        <w:rPr>
          <w:rFonts w:asciiTheme="minorBidi" w:eastAsia="Arial" w:hAnsiTheme="minorBidi" w:cstheme="minorBidi"/>
          <w:sz w:val="20"/>
          <w:szCs w:val="20"/>
        </w:rPr>
      </w:pPr>
    </w:p>
    <w:p w14:paraId="2DBF703A" w14:textId="16C46D49" w:rsidR="009E76C3" w:rsidRPr="009A03A9" w:rsidRDefault="00897280">
      <w:pPr>
        <w:ind w:left="720"/>
        <w:rPr>
          <w:rFonts w:asciiTheme="minorBidi" w:eastAsia="Arial" w:hAnsiTheme="minorBidi" w:cstheme="minorBidi"/>
          <w:sz w:val="20"/>
          <w:szCs w:val="20"/>
        </w:rPr>
      </w:pPr>
      <w:r w:rsidRPr="009A03A9">
        <w:rPr>
          <w:rFonts w:asciiTheme="minorBidi" w:eastAsia="Arial" w:hAnsiTheme="minorBidi" w:cstheme="minorBidi"/>
          <w:sz w:val="20"/>
          <w:szCs w:val="20"/>
        </w:rPr>
        <w:t xml:space="preserve">Deputy Vice Chancellor </w:t>
      </w:r>
      <w:r w:rsidR="00C36320" w:rsidRPr="009A03A9">
        <w:rPr>
          <w:rFonts w:asciiTheme="minorBidi" w:eastAsia="Arial" w:hAnsiTheme="minorBidi" w:cstheme="minorBidi"/>
          <w:sz w:val="20"/>
          <w:szCs w:val="20"/>
        </w:rPr>
        <w:t xml:space="preserve">Academic </w:t>
      </w:r>
      <w:r w:rsidRPr="009A03A9">
        <w:rPr>
          <w:rFonts w:asciiTheme="minorBidi" w:eastAsia="Arial" w:hAnsiTheme="minorBidi" w:cstheme="minorBidi"/>
          <w:sz w:val="20"/>
          <w:szCs w:val="20"/>
        </w:rPr>
        <w:t>(Authorising Officer)</w:t>
      </w:r>
    </w:p>
    <w:p w14:paraId="24412AF4" w14:textId="77777777" w:rsidR="009E76C3" w:rsidRPr="009A03A9" w:rsidRDefault="00897280">
      <w:pPr>
        <w:ind w:left="720"/>
        <w:rPr>
          <w:rFonts w:asciiTheme="minorBidi" w:eastAsia="Arial" w:hAnsiTheme="minorBidi" w:cstheme="minorBidi"/>
          <w:sz w:val="20"/>
          <w:szCs w:val="20"/>
        </w:rPr>
      </w:pPr>
      <w:r w:rsidRPr="009A03A9">
        <w:rPr>
          <w:rFonts w:asciiTheme="minorBidi" w:eastAsia="Arial" w:hAnsiTheme="minorBidi" w:cstheme="minorBidi"/>
          <w:color w:val="000000"/>
          <w:sz w:val="20"/>
          <w:szCs w:val="20"/>
          <w:highlight w:val="white"/>
        </w:rPr>
        <w:t>International Support and Compliance Manager</w:t>
      </w:r>
      <w:r w:rsidRPr="009A03A9">
        <w:rPr>
          <w:rFonts w:asciiTheme="minorBidi" w:eastAsia="Arial" w:hAnsiTheme="minorBidi" w:cstheme="minorBidi"/>
          <w:sz w:val="20"/>
          <w:szCs w:val="20"/>
        </w:rPr>
        <w:t xml:space="preserve"> (Key Contact/ Level 1 User)</w:t>
      </w:r>
    </w:p>
    <w:p w14:paraId="731989DC" w14:textId="77777777" w:rsidR="009E76C3" w:rsidRPr="009A03A9" w:rsidRDefault="00897280">
      <w:pPr>
        <w:ind w:left="720"/>
        <w:rPr>
          <w:rFonts w:asciiTheme="minorBidi" w:eastAsia="Arial" w:hAnsiTheme="minorBidi" w:cstheme="minorBidi"/>
          <w:sz w:val="20"/>
          <w:szCs w:val="20"/>
        </w:rPr>
      </w:pPr>
      <w:r w:rsidRPr="009A03A9">
        <w:rPr>
          <w:rFonts w:asciiTheme="minorBidi" w:eastAsia="Arial" w:hAnsiTheme="minorBidi" w:cstheme="minorBidi"/>
          <w:sz w:val="20"/>
          <w:szCs w:val="20"/>
        </w:rPr>
        <w:t>International Compliance Officer (Level 1 User)</w:t>
      </w:r>
    </w:p>
    <w:p w14:paraId="3D05AEF6" w14:textId="77777777" w:rsidR="009E76C3" w:rsidRPr="009A03A9" w:rsidRDefault="00897280">
      <w:pPr>
        <w:ind w:left="720"/>
        <w:rPr>
          <w:rFonts w:asciiTheme="minorBidi" w:eastAsia="Arial" w:hAnsiTheme="minorBidi" w:cstheme="minorBidi"/>
          <w:sz w:val="20"/>
          <w:szCs w:val="20"/>
        </w:rPr>
      </w:pPr>
      <w:r w:rsidRPr="009A03A9">
        <w:rPr>
          <w:rFonts w:asciiTheme="minorBidi" w:eastAsia="Arial" w:hAnsiTheme="minorBidi" w:cstheme="minorBidi"/>
          <w:sz w:val="20"/>
          <w:szCs w:val="20"/>
        </w:rPr>
        <w:t>Director of Admissions and Enrolment</w:t>
      </w:r>
    </w:p>
    <w:p w14:paraId="1E15F454" w14:textId="77777777" w:rsidR="009E76C3" w:rsidRPr="009A03A9" w:rsidRDefault="00897280">
      <w:pPr>
        <w:ind w:left="720"/>
        <w:rPr>
          <w:rFonts w:asciiTheme="minorBidi" w:eastAsia="Arial" w:hAnsiTheme="minorBidi" w:cstheme="minorBidi"/>
          <w:sz w:val="20"/>
          <w:szCs w:val="20"/>
        </w:rPr>
      </w:pPr>
      <w:r w:rsidRPr="009A03A9">
        <w:rPr>
          <w:rFonts w:asciiTheme="minorBidi" w:eastAsia="Arial" w:hAnsiTheme="minorBidi" w:cstheme="minorBidi"/>
          <w:sz w:val="20"/>
          <w:szCs w:val="20"/>
        </w:rPr>
        <w:t>Head of Admissions</w:t>
      </w:r>
    </w:p>
    <w:p w14:paraId="4B4AEFA4" w14:textId="77777777" w:rsidR="009E76C3" w:rsidRPr="009A03A9" w:rsidRDefault="00897280">
      <w:pPr>
        <w:ind w:left="720"/>
        <w:rPr>
          <w:rFonts w:asciiTheme="minorBidi" w:eastAsia="Arial" w:hAnsiTheme="minorBidi" w:cstheme="minorBidi"/>
          <w:color w:val="000000"/>
          <w:sz w:val="20"/>
          <w:szCs w:val="20"/>
          <w:highlight w:val="white"/>
        </w:rPr>
      </w:pPr>
      <w:r w:rsidRPr="009A03A9">
        <w:rPr>
          <w:rFonts w:asciiTheme="minorBidi" w:eastAsia="Arial" w:hAnsiTheme="minorBidi" w:cstheme="minorBidi"/>
          <w:color w:val="000000"/>
          <w:sz w:val="20"/>
          <w:szCs w:val="20"/>
          <w:highlight w:val="white"/>
        </w:rPr>
        <w:t>Head of International Development</w:t>
      </w:r>
    </w:p>
    <w:p w14:paraId="14D8381A" w14:textId="77777777" w:rsidR="009E76C3" w:rsidRPr="009A03A9" w:rsidRDefault="009E76C3">
      <w:pPr>
        <w:ind w:left="720"/>
        <w:rPr>
          <w:rFonts w:asciiTheme="minorBidi" w:eastAsia="Arial" w:hAnsiTheme="minorBidi" w:cstheme="minorBidi"/>
          <w:sz w:val="20"/>
          <w:szCs w:val="20"/>
        </w:rPr>
      </w:pPr>
    </w:p>
    <w:p w14:paraId="45ED08E6" w14:textId="77777777" w:rsidR="009E76C3" w:rsidRPr="009A03A9" w:rsidRDefault="009E76C3">
      <w:pPr>
        <w:rPr>
          <w:rFonts w:asciiTheme="minorBidi" w:eastAsia="Arial" w:hAnsiTheme="minorBidi" w:cstheme="minorBidi"/>
          <w:sz w:val="20"/>
          <w:szCs w:val="20"/>
        </w:rPr>
      </w:pPr>
    </w:p>
    <w:p w14:paraId="317B3606"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0.3</w:t>
      </w:r>
      <w:r w:rsidRPr="009A03A9">
        <w:rPr>
          <w:rFonts w:asciiTheme="minorBidi" w:eastAsia="Arial" w:hAnsiTheme="minorBidi" w:cstheme="minorBidi"/>
          <w:sz w:val="20"/>
          <w:szCs w:val="20"/>
        </w:rPr>
        <w:tab/>
        <w:t xml:space="preserve">The Sponsor Compliance Management Group will be supported in its activities by the International Support and Compliance team. </w:t>
      </w:r>
    </w:p>
    <w:p w14:paraId="5ED44F2E" w14:textId="77777777" w:rsidR="009E76C3" w:rsidRPr="009A03A9" w:rsidRDefault="009E76C3">
      <w:pPr>
        <w:rPr>
          <w:rFonts w:asciiTheme="minorBidi" w:eastAsia="Arial" w:hAnsiTheme="minorBidi" w:cstheme="minorBidi"/>
          <w:sz w:val="20"/>
          <w:szCs w:val="20"/>
        </w:rPr>
      </w:pPr>
    </w:p>
    <w:p w14:paraId="11EE9119"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0.4</w:t>
      </w:r>
      <w:r w:rsidRPr="009A03A9">
        <w:rPr>
          <w:rFonts w:asciiTheme="minorBidi" w:eastAsia="Arial" w:hAnsiTheme="minorBidi" w:cstheme="minorBidi"/>
          <w:sz w:val="20"/>
          <w:szCs w:val="20"/>
        </w:rPr>
        <w:tab/>
      </w:r>
      <w:r w:rsidRPr="009A03A9">
        <w:rPr>
          <w:rFonts w:asciiTheme="minorBidi" w:eastAsia="Arial" w:hAnsiTheme="minorBidi" w:cstheme="minorBidi"/>
          <w:color w:val="000000"/>
          <w:sz w:val="20"/>
          <w:szCs w:val="20"/>
          <w:highlight w:val="white"/>
        </w:rPr>
        <w:t>International Support and Compliance Manager</w:t>
      </w:r>
      <w:r w:rsidRPr="009A03A9">
        <w:rPr>
          <w:rFonts w:asciiTheme="minorBidi" w:eastAsia="Arial" w:hAnsiTheme="minorBidi" w:cstheme="minorBidi"/>
          <w:sz w:val="20"/>
          <w:szCs w:val="20"/>
        </w:rPr>
        <w:t xml:space="preserve"> and International Compliance Officer are tasked with the responsibility of ensuring that all processes outlined in this document continue to be adhered to across the University. This will be done through a series of spot checks, regular internal audits and reviews. Any changes to these processes will be proposed to the Sponsor Compliance Management Group following discussions between the </w:t>
      </w:r>
      <w:r w:rsidRPr="009A03A9">
        <w:rPr>
          <w:rFonts w:asciiTheme="minorBidi" w:eastAsia="Arial" w:hAnsiTheme="minorBidi" w:cstheme="minorBidi"/>
          <w:color w:val="000000"/>
          <w:sz w:val="20"/>
          <w:szCs w:val="20"/>
          <w:highlight w:val="white"/>
        </w:rPr>
        <w:t>International Support and Compliance Manager</w:t>
      </w:r>
      <w:r w:rsidRPr="009A03A9">
        <w:rPr>
          <w:rFonts w:asciiTheme="minorBidi" w:eastAsia="Arial" w:hAnsiTheme="minorBidi" w:cstheme="minorBidi"/>
          <w:sz w:val="20"/>
          <w:szCs w:val="20"/>
        </w:rPr>
        <w:t xml:space="preserve"> and the senior manager responsible for that particular section.</w:t>
      </w:r>
    </w:p>
    <w:p w14:paraId="08412974" w14:textId="77777777" w:rsidR="009E76C3" w:rsidRPr="009A03A9" w:rsidRDefault="009E76C3">
      <w:pPr>
        <w:rPr>
          <w:rFonts w:asciiTheme="minorBidi" w:eastAsia="Arial" w:hAnsiTheme="minorBidi" w:cstheme="minorBidi"/>
          <w:sz w:val="20"/>
          <w:szCs w:val="20"/>
        </w:rPr>
      </w:pPr>
    </w:p>
    <w:p w14:paraId="46DFF18D"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0.5</w:t>
      </w:r>
      <w:r w:rsidRPr="009A03A9">
        <w:rPr>
          <w:rFonts w:asciiTheme="minorBidi" w:eastAsia="Arial" w:hAnsiTheme="minorBidi" w:cstheme="minorBidi"/>
          <w:sz w:val="20"/>
          <w:szCs w:val="20"/>
        </w:rPr>
        <w:tab/>
        <w:t>The Sponsor Compliance Management Group will be responsible for:</w:t>
      </w:r>
    </w:p>
    <w:p w14:paraId="184280B9" w14:textId="77777777" w:rsidR="009E76C3" w:rsidRPr="009A03A9" w:rsidRDefault="009E76C3">
      <w:pPr>
        <w:rPr>
          <w:rFonts w:asciiTheme="minorBidi" w:eastAsia="Arial" w:hAnsiTheme="minorBidi" w:cstheme="minorBidi"/>
          <w:sz w:val="20"/>
          <w:szCs w:val="20"/>
        </w:rPr>
      </w:pPr>
    </w:p>
    <w:p w14:paraId="4A50EC28" w14:textId="77777777" w:rsidR="009E76C3" w:rsidRPr="009A03A9" w:rsidRDefault="00897280">
      <w:pPr>
        <w:numPr>
          <w:ilvl w:val="0"/>
          <w:numId w:val="4"/>
        </w:num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Receiving monthly reports from Sponsor Compliance in relation to the University’s CAS statistics which are the requirements for meeting the annual Basic Compliance Assessment (refusal rates, enrolment rates and course completion rates.) Refusal rates will be reported to the group on a month by month basis and enrolment and completion rates following the key dates in the academic cycle.</w:t>
      </w:r>
    </w:p>
    <w:p w14:paraId="1D80A827" w14:textId="77777777" w:rsidR="009E76C3" w:rsidRPr="009A03A9" w:rsidRDefault="00897280">
      <w:pPr>
        <w:numPr>
          <w:ilvl w:val="0"/>
          <w:numId w:val="4"/>
        </w:num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Receiving reports as required on activities undertaken to ensure that all required documentation is stored in a retrievable form on the student records system;</w:t>
      </w:r>
    </w:p>
    <w:p w14:paraId="6BBFB00A" w14:textId="77777777" w:rsidR="009E76C3" w:rsidRPr="009A03A9" w:rsidRDefault="00897280">
      <w:pPr>
        <w:numPr>
          <w:ilvl w:val="0"/>
          <w:numId w:val="4"/>
        </w:num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 xml:space="preserve">Receiving notification of any modules where attendance records are not being maintained and centrally recorded; </w:t>
      </w:r>
    </w:p>
    <w:p w14:paraId="33D1619A" w14:textId="77777777" w:rsidR="009E76C3" w:rsidRPr="009A03A9" w:rsidRDefault="00897280">
      <w:pPr>
        <w:numPr>
          <w:ilvl w:val="0"/>
          <w:numId w:val="4"/>
        </w:num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 xml:space="preserve">Identifying any additional activities required to ensure that the University remains compliant with its responsibilities, and the person(s) responsible for implementing these, based on the reports received; </w:t>
      </w:r>
    </w:p>
    <w:p w14:paraId="029A0F11" w14:textId="77777777" w:rsidR="009E76C3" w:rsidRPr="009A03A9" w:rsidRDefault="00897280">
      <w:pPr>
        <w:numPr>
          <w:ilvl w:val="0"/>
          <w:numId w:val="4"/>
        </w:num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Receiving an annual report on the operation and oversight of agents retained by the University as part of its arrangements for the admission of international students;</w:t>
      </w:r>
    </w:p>
    <w:p w14:paraId="6B40A28A" w14:textId="77777777" w:rsidR="009E76C3" w:rsidRPr="009A03A9" w:rsidRDefault="00897280">
      <w:pPr>
        <w:numPr>
          <w:ilvl w:val="0"/>
          <w:numId w:val="4"/>
        </w:num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lastRenderedPageBreak/>
        <w:t>Discussing and determining (when applicable) where business processes impact on, and may affect, the ability of the University to ensure full compliance with the current Student visa guidance and policy;</w:t>
      </w:r>
    </w:p>
    <w:p w14:paraId="29A87E26" w14:textId="77777777" w:rsidR="009E76C3" w:rsidRPr="009A03A9" w:rsidRDefault="00897280">
      <w:pPr>
        <w:numPr>
          <w:ilvl w:val="0"/>
          <w:numId w:val="4"/>
        </w:num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Receiving any legislative or guidance changes issued by UKVI, from Sponsor Compliance, identifying any consequent changes to policies and procedures that may be required, reissuing as appropriate;</w:t>
      </w:r>
    </w:p>
    <w:p w14:paraId="3FFC4581" w14:textId="77777777" w:rsidR="009E76C3" w:rsidRPr="009A03A9" w:rsidRDefault="00897280">
      <w:pPr>
        <w:numPr>
          <w:ilvl w:val="0"/>
          <w:numId w:val="4"/>
        </w:num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Ensuring that timely requests are made to renew the Student sponsor licence (every four years) and the Basic Compliance Assessment (annually);</w:t>
      </w:r>
    </w:p>
    <w:p w14:paraId="4C034D90" w14:textId="77777777" w:rsidR="009E76C3" w:rsidRPr="009A03A9" w:rsidRDefault="00897280">
      <w:pPr>
        <w:numPr>
          <w:ilvl w:val="0"/>
          <w:numId w:val="4"/>
        </w:num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Ensuring that the University’s Key Contact notifies UKVI of any changes to key personnel;</w:t>
      </w:r>
    </w:p>
    <w:p w14:paraId="35C37623" w14:textId="77777777" w:rsidR="009E76C3" w:rsidRPr="009A03A9" w:rsidRDefault="00897280">
      <w:pPr>
        <w:numPr>
          <w:ilvl w:val="0"/>
          <w:numId w:val="4"/>
        </w:num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Receiving and approving the list of Level 1 and Level 2 users within the Sponsor Management System;</w:t>
      </w:r>
    </w:p>
    <w:p w14:paraId="2697FAFA" w14:textId="77777777" w:rsidR="009E76C3" w:rsidRPr="009A03A9" w:rsidRDefault="00897280">
      <w:pPr>
        <w:numPr>
          <w:ilvl w:val="0"/>
          <w:numId w:val="4"/>
        </w:num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Commissioning internal auditing of London Met procedures and record keeping and those of collaborative partners;</w:t>
      </w:r>
    </w:p>
    <w:p w14:paraId="2F840FA1" w14:textId="29C06ECD" w:rsidR="009E76C3" w:rsidRPr="009A03A9" w:rsidRDefault="00897280">
      <w:pPr>
        <w:numPr>
          <w:ilvl w:val="0"/>
          <w:numId w:val="4"/>
        </w:num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Keeping this document under review.</w:t>
      </w:r>
    </w:p>
    <w:p w14:paraId="5667689E" w14:textId="77777777" w:rsidR="00100BF8" w:rsidRPr="009A03A9" w:rsidRDefault="00100BF8" w:rsidP="00100BF8">
      <w:pPr>
        <w:pBdr>
          <w:top w:val="nil"/>
          <w:left w:val="nil"/>
          <w:bottom w:val="nil"/>
          <w:right w:val="nil"/>
          <w:between w:val="nil"/>
        </w:pBdr>
        <w:rPr>
          <w:rFonts w:asciiTheme="minorBidi" w:eastAsia="Arial" w:hAnsiTheme="minorBidi" w:cstheme="minorBidi"/>
          <w:color w:val="000000"/>
          <w:sz w:val="20"/>
          <w:szCs w:val="20"/>
        </w:rPr>
      </w:pPr>
    </w:p>
    <w:p w14:paraId="6A42D30B" w14:textId="4BCFAF60" w:rsidR="00100BF8" w:rsidRPr="009A03A9" w:rsidRDefault="00100BF8" w:rsidP="00100BF8">
      <w:pPr>
        <w:pBdr>
          <w:top w:val="nil"/>
          <w:left w:val="nil"/>
          <w:bottom w:val="nil"/>
          <w:right w:val="nil"/>
          <w:between w:val="nil"/>
        </w:pBdr>
        <w:ind w:left="142"/>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0.6</w:t>
      </w:r>
      <w:r w:rsidRPr="009A03A9">
        <w:rPr>
          <w:rFonts w:asciiTheme="minorBidi" w:eastAsia="Arial" w:hAnsiTheme="minorBidi" w:cstheme="minorBidi"/>
          <w:color w:val="000000"/>
          <w:sz w:val="20"/>
          <w:szCs w:val="20"/>
        </w:rPr>
        <w:tab/>
        <w:t xml:space="preserve">In addition to the Sponsor Compliance Management Group updates, the </w:t>
      </w:r>
      <w:r w:rsidR="00525EE9" w:rsidRPr="009A03A9">
        <w:rPr>
          <w:rFonts w:asciiTheme="minorBidi" w:eastAsia="Arial" w:hAnsiTheme="minorBidi" w:cstheme="minorBidi"/>
          <w:color w:val="000000"/>
          <w:sz w:val="20"/>
          <w:szCs w:val="20"/>
        </w:rPr>
        <w:t>International Support and Compliance Manager</w:t>
      </w:r>
      <w:r w:rsidRPr="009A03A9">
        <w:rPr>
          <w:rFonts w:asciiTheme="minorBidi" w:eastAsia="Arial" w:hAnsiTheme="minorBidi" w:cstheme="minorBidi"/>
          <w:color w:val="000000"/>
          <w:sz w:val="20"/>
          <w:szCs w:val="20"/>
        </w:rPr>
        <w:t xml:space="preserve"> will regularly update the Senior Leadership Team as to the University’s current compliance standing. This will be delivered on a monthly basis unless requested ad hoc. This update will include</w:t>
      </w:r>
    </w:p>
    <w:p w14:paraId="501998D5" w14:textId="57EBFF69" w:rsidR="00100BF8" w:rsidRPr="009A03A9" w:rsidRDefault="00100BF8" w:rsidP="00100BF8">
      <w:pPr>
        <w:pStyle w:val="ListParagraph"/>
        <w:numPr>
          <w:ilvl w:val="0"/>
          <w:numId w:val="26"/>
        </w:num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Information about the Basic Compliance Assessment for the current period to date</w:t>
      </w:r>
    </w:p>
    <w:p w14:paraId="13B23B76" w14:textId="61763C38" w:rsidR="00100BF8" w:rsidRPr="009A03A9" w:rsidRDefault="00100BF8" w:rsidP="00100BF8">
      <w:pPr>
        <w:pStyle w:val="ListParagraph"/>
        <w:numPr>
          <w:ilvl w:val="0"/>
          <w:numId w:val="26"/>
        </w:num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Information about any visa refusals, student non-enrolment and student non completion or withdrawal figures</w:t>
      </w:r>
    </w:p>
    <w:p w14:paraId="0FF11CFE" w14:textId="010DC3AB" w:rsidR="00100BF8" w:rsidRPr="009A03A9" w:rsidRDefault="00100BF8" w:rsidP="00100BF8">
      <w:pPr>
        <w:pStyle w:val="ListParagraph"/>
        <w:numPr>
          <w:ilvl w:val="0"/>
          <w:numId w:val="26"/>
        </w:num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Updates on any Student Sponsor guidance or Immigration Rules changes which may impact on internal processes or procedures.</w:t>
      </w:r>
    </w:p>
    <w:p w14:paraId="71647856" w14:textId="77777777" w:rsidR="009E76C3" w:rsidRPr="009A03A9" w:rsidRDefault="009E76C3">
      <w:pPr>
        <w:pBdr>
          <w:top w:val="nil"/>
          <w:left w:val="nil"/>
          <w:bottom w:val="nil"/>
          <w:right w:val="nil"/>
          <w:between w:val="nil"/>
        </w:pBdr>
        <w:ind w:left="142"/>
        <w:rPr>
          <w:rFonts w:asciiTheme="minorBidi" w:eastAsia="Arial" w:hAnsiTheme="minorBidi" w:cstheme="minorBidi"/>
          <w:color w:val="000000"/>
          <w:sz w:val="20"/>
          <w:szCs w:val="20"/>
        </w:rPr>
      </w:pPr>
    </w:p>
    <w:p w14:paraId="36695D79" w14:textId="41E8C747" w:rsidR="009E76C3" w:rsidRPr="009A03A9" w:rsidRDefault="00897280">
      <w:pPr>
        <w:pBdr>
          <w:top w:val="nil"/>
          <w:left w:val="nil"/>
          <w:bottom w:val="nil"/>
          <w:right w:val="nil"/>
          <w:between w:val="nil"/>
        </w:pBdr>
        <w:ind w:left="142"/>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0.</w:t>
      </w:r>
      <w:r w:rsidR="00100BF8" w:rsidRPr="009A03A9">
        <w:rPr>
          <w:rFonts w:asciiTheme="minorBidi" w:eastAsia="Arial" w:hAnsiTheme="minorBidi" w:cstheme="minorBidi"/>
          <w:sz w:val="20"/>
          <w:szCs w:val="20"/>
        </w:rPr>
        <w:t>7</w:t>
      </w:r>
      <w:r w:rsidRPr="009A03A9">
        <w:rPr>
          <w:rFonts w:asciiTheme="minorBidi" w:eastAsia="Arial" w:hAnsiTheme="minorBidi" w:cstheme="minorBidi"/>
          <w:color w:val="000000"/>
          <w:sz w:val="20"/>
          <w:szCs w:val="20"/>
        </w:rPr>
        <w:tab/>
        <w:t>The University seeks to work with UKVI in a transparent and constructive way and welcomes input from UKVI and other external agencies that can develop good practice and improve systems.</w:t>
      </w:r>
    </w:p>
    <w:p w14:paraId="0333C9E5" w14:textId="77777777" w:rsidR="009E76C3" w:rsidRPr="009A03A9" w:rsidRDefault="00897280" w:rsidP="00DD51E1">
      <w:pPr>
        <w:pStyle w:val="Heading1"/>
        <w:rPr>
          <w:rFonts w:asciiTheme="minorBidi" w:eastAsia="Arial" w:hAnsiTheme="minorBidi" w:cstheme="minorBidi"/>
        </w:rPr>
      </w:pPr>
      <w:r w:rsidRPr="009A03A9">
        <w:rPr>
          <w:rFonts w:asciiTheme="minorBidi" w:hAnsiTheme="minorBidi" w:cstheme="minorBidi"/>
        </w:rPr>
        <w:br w:type="page"/>
      </w:r>
      <w:bookmarkStart w:id="1" w:name="_Toc114232145"/>
      <w:r w:rsidRPr="009A03A9">
        <w:rPr>
          <w:rFonts w:asciiTheme="minorBidi" w:eastAsia="Arial" w:hAnsiTheme="minorBidi" w:cstheme="minorBidi"/>
        </w:rPr>
        <w:lastRenderedPageBreak/>
        <w:t>Section 1 – Recruitment and Admissions Practices</w:t>
      </w:r>
      <w:bookmarkEnd w:id="1"/>
    </w:p>
    <w:p w14:paraId="74D50EFC" w14:textId="77777777" w:rsidR="009E76C3" w:rsidRPr="009A03A9" w:rsidRDefault="009E76C3">
      <w:pPr>
        <w:tabs>
          <w:tab w:val="left" w:pos="709"/>
        </w:tabs>
        <w:rPr>
          <w:rFonts w:asciiTheme="minorBidi" w:eastAsia="Arial" w:hAnsiTheme="minorBidi" w:cstheme="minorBidi"/>
          <w:sz w:val="20"/>
          <w:szCs w:val="20"/>
        </w:rPr>
      </w:pPr>
    </w:p>
    <w:p w14:paraId="2CACCD9D" w14:textId="45A3CDE2" w:rsidR="009E76C3" w:rsidRPr="009A03A9" w:rsidRDefault="00897280">
      <w:pPr>
        <w:tabs>
          <w:tab w:val="left" w:pos="709"/>
        </w:tabs>
        <w:rPr>
          <w:rFonts w:asciiTheme="minorBidi" w:eastAsia="Arial" w:hAnsiTheme="minorBidi" w:cstheme="minorBidi"/>
          <w:sz w:val="20"/>
          <w:szCs w:val="20"/>
        </w:rPr>
      </w:pPr>
      <w:r w:rsidRPr="009A03A9">
        <w:rPr>
          <w:rFonts w:asciiTheme="minorBidi" w:eastAsia="Arial" w:hAnsiTheme="minorBidi" w:cstheme="minorBidi"/>
          <w:b/>
          <w:sz w:val="20"/>
          <w:szCs w:val="20"/>
        </w:rPr>
        <w:t xml:space="preserve">Senior Manager responsible for this process: </w:t>
      </w:r>
      <w:r w:rsidRPr="009A03A9">
        <w:rPr>
          <w:rFonts w:asciiTheme="minorBidi" w:eastAsia="Arial" w:hAnsiTheme="minorBidi" w:cstheme="minorBidi"/>
          <w:sz w:val="20"/>
          <w:szCs w:val="20"/>
        </w:rPr>
        <w:t>Director of</w:t>
      </w:r>
      <w:r w:rsidRPr="009A03A9">
        <w:rPr>
          <w:rFonts w:asciiTheme="minorBidi" w:eastAsia="Arial" w:hAnsiTheme="minorBidi" w:cstheme="minorBidi"/>
          <w:b/>
          <w:sz w:val="20"/>
          <w:szCs w:val="20"/>
        </w:rPr>
        <w:t xml:space="preserve"> </w:t>
      </w:r>
      <w:r w:rsidRPr="009A03A9">
        <w:rPr>
          <w:rFonts w:asciiTheme="minorBidi" w:eastAsia="Arial" w:hAnsiTheme="minorBidi" w:cstheme="minorBidi"/>
          <w:sz w:val="20"/>
          <w:szCs w:val="20"/>
        </w:rPr>
        <w:t>Student Recruitment and Business Development</w:t>
      </w:r>
      <w:r w:rsidR="00131CE1" w:rsidRPr="009A03A9">
        <w:rPr>
          <w:rFonts w:asciiTheme="minorBidi" w:eastAsia="Arial" w:hAnsiTheme="minorBidi" w:cstheme="minorBidi"/>
          <w:sz w:val="20"/>
          <w:szCs w:val="20"/>
        </w:rPr>
        <w:t xml:space="preserve"> &amp; Director of Admissions and Enrolment</w:t>
      </w:r>
    </w:p>
    <w:p w14:paraId="7C58D85F" w14:textId="77777777" w:rsidR="009E76C3" w:rsidRPr="009A03A9" w:rsidRDefault="009E76C3">
      <w:pPr>
        <w:tabs>
          <w:tab w:val="left" w:pos="709"/>
        </w:tabs>
        <w:rPr>
          <w:rFonts w:asciiTheme="minorBidi" w:eastAsia="Arial" w:hAnsiTheme="minorBidi" w:cstheme="minorBidi"/>
          <w:b/>
          <w:sz w:val="20"/>
          <w:szCs w:val="20"/>
        </w:rPr>
      </w:pPr>
    </w:p>
    <w:p w14:paraId="7771BAA1"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b/>
          <w:sz w:val="20"/>
          <w:szCs w:val="20"/>
        </w:rPr>
        <w:t>Operational Responsibility:</w:t>
      </w:r>
      <w:r w:rsidRPr="009A03A9">
        <w:rPr>
          <w:rFonts w:asciiTheme="minorBidi" w:eastAsia="Arial" w:hAnsiTheme="minorBidi" w:cstheme="minorBidi"/>
          <w:sz w:val="20"/>
          <w:szCs w:val="20"/>
        </w:rPr>
        <w:t xml:space="preserve"> Head of International Development &amp; Head of Admissions</w:t>
      </w:r>
    </w:p>
    <w:p w14:paraId="6111B815" w14:textId="77777777" w:rsidR="009E76C3" w:rsidRPr="009A03A9" w:rsidRDefault="009E76C3">
      <w:pPr>
        <w:tabs>
          <w:tab w:val="left" w:pos="709"/>
        </w:tabs>
        <w:rPr>
          <w:rFonts w:asciiTheme="minorBidi" w:eastAsia="Arial" w:hAnsiTheme="minorBidi" w:cstheme="minorBidi"/>
          <w:sz w:val="20"/>
          <w:szCs w:val="20"/>
        </w:rPr>
      </w:pPr>
    </w:p>
    <w:p w14:paraId="7FCFF8BC" w14:textId="77777777" w:rsidR="009E76C3" w:rsidRPr="009A03A9" w:rsidRDefault="009E76C3">
      <w:pPr>
        <w:tabs>
          <w:tab w:val="left" w:pos="709"/>
        </w:tabs>
        <w:rPr>
          <w:rFonts w:asciiTheme="minorBidi" w:eastAsia="Arial" w:hAnsiTheme="minorBidi" w:cstheme="minorBidi"/>
          <w:b/>
          <w:sz w:val="20"/>
          <w:szCs w:val="20"/>
        </w:rPr>
      </w:pPr>
    </w:p>
    <w:p w14:paraId="68862ED8" w14:textId="77777777" w:rsidR="009E76C3" w:rsidRPr="009A03A9" w:rsidRDefault="009E76C3">
      <w:pPr>
        <w:tabs>
          <w:tab w:val="left" w:pos="709"/>
          <w:tab w:val="left" w:pos="1244"/>
        </w:tabs>
        <w:rPr>
          <w:rFonts w:asciiTheme="minorBidi" w:eastAsia="Arial" w:hAnsiTheme="minorBidi" w:cstheme="minorBidi"/>
          <w:sz w:val="20"/>
          <w:szCs w:val="20"/>
        </w:rPr>
      </w:pPr>
    </w:p>
    <w:p w14:paraId="7EBFF9B2" w14:textId="6A0263CB" w:rsidR="009E76C3" w:rsidRPr="009A03A9" w:rsidRDefault="00897280" w:rsidP="00DD51E1">
      <w:pPr>
        <w:pStyle w:val="Heading2"/>
        <w:rPr>
          <w:rFonts w:asciiTheme="minorBidi" w:eastAsia="Arial" w:hAnsiTheme="minorBidi" w:cstheme="minorBidi"/>
        </w:rPr>
      </w:pPr>
      <w:bookmarkStart w:id="2" w:name="_Toc114232146"/>
      <w:r w:rsidRPr="009A03A9">
        <w:rPr>
          <w:rFonts w:asciiTheme="minorBidi" w:eastAsia="Arial" w:hAnsiTheme="minorBidi" w:cstheme="minorBidi"/>
        </w:rPr>
        <w:t>1.1</w:t>
      </w:r>
      <w:r w:rsidRPr="009A03A9">
        <w:rPr>
          <w:rFonts w:asciiTheme="minorBidi" w:eastAsia="Arial" w:hAnsiTheme="minorBidi" w:cstheme="minorBidi"/>
        </w:rPr>
        <w:tab/>
        <w:t>I</w:t>
      </w:r>
      <w:r w:rsidR="009A03A9" w:rsidRPr="009A03A9">
        <w:rPr>
          <w:rFonts w:asciiTheme="minorBidi" w:eastAsia="Arial" w:hAnsiTheme="minorBidi" w:cstheme="minorBidi"/>
        </w:rPr>
        <w:t>ntroduction</w:t>
      </w:r>
      <w:bookmarkEnd w:id="2"/>
    </w:p>
    <w:p w14:paraId="25DB0AB7" w14:textId="77777777" w:rsidR="009E76C3" w:rsidRPr="009A03A9" w:rsidRDefault="009E76C3">
      <w:pPr>
        <w:tabs>
          <w:tab w:val="left" w:pos="709"/>
          <w:tab w:val="left" w:pos="1244"/>
        </w:tabs>
        <w:rPr>
          <w:rFonts w:asciiTheme="minorBidi" w:eastAsia="Arial" w:hAnsiTheme="minorBidi" w:cstheme="minorBidi"/>
          <w:sz w:val="20"/>
          <w:szCs w:val="20"/>
        </w:rPr>
      </w:pPr>
    </w:p>
    <w:p w14:paraId="5F36DB6E" w14:textId="77777777" w:rsidR="009E76C3" w:rsidRPr="009A03A9" w:rsidRDefault="00897280">
      <w:p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 xml:space="preserve">1.1.1 The University values the contribution of its international students and its international partnerships to the globalisation, diversification and development of our educational character and mission. </w:t>
      </w:r>
    </w:p>
    <w:p w14:paraId="568CF9B4" w14:textId="77777777" w:rsidR="009E76C3" w:rsidRPr="009A03A9" w:rsidRDefault="009E76C3">
      <w:pPr>
        <w:tabs>
          <w:tab w:val="left" w:pos="709"/>
          <w:tab w:val="left" w:pos="1244"/>
        </w:tabs>
        <w:rPr>
          <w:rFonts w:asciiTheme="minorBidi" w:eastAsia="Arial" w:hAnsiTheme="minorBidi" w:cstheme="minorBidi"/>
          <w:sz w:val="20"/>
          <w:szCs w:val="20"/>
        </w:rPr>
      </w:pPr>
    </w:p>
    <w:p w14:paraId="79545A0F" w14:textId="77777777" w:rsidR="009E76C3" w:rsidRPr="009A03A9" w:rsidRDefault="00897280">
      <w:pPr>
        <w:tabs>
          <w:tab w:val="left" w:pos="567"/>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1.1.2</w:t>
      </w:r>
      <w:r w:rsidRPr="009A03A9">
        <w:rPr>
          <w:rFonts w:asciiTheme="minorBidi" w:eastAsia="Arial" w:hAnsiTheme="minorBidi" w:cstheme="minorBidi"/>
          <w:sz w:val="20"/>
          <w:szCs w:val="20"/>
        </w:rPr>
        <w:tab/>
        <w:t xml:space="preserve">In discharging this strategic mission, the University works within UKVI guidelines and ensures compliance with these through regular review of its strategies and operations in the light of UKVI policy and practice. </w:t>
      </w:r>
    </w:p>
    <w:p w14:paraId="340FF254" w14:textId="77777777" w:rsidR="009E76C3" w:rsidRPr="009A03A9" w:rsidRDefault="009E76C3">
      <w:pPr>
        <w:tabs>
          <w:tab w:val="left" w:pos="709"/>
          <w:tab w:val="left" w:pos="1244"/>
        </w:tabs>
        <w:rPr>
          <w:rFonts w:asciiTheme="minorBidi" w:eastAsia="Arial" w:hAnsiTheme="minorBidi" w:cstheme="minorBidi"/>
          <w:sz w:val="20"/>
          <w:szCs w:val="20"/>
        </w:rPr>
      </w:pPr>
    </w:p>
    <w:p w14:paraId="62D0442D" w14:textId="77777777" w:rsidR="009E76C3" w:rsidRPr="009A03A9" w:rsidRDefault="00897280">
      <w:p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 xml:space="preserve">1.1.3 The University prides itself on the diversity of its student body, and its international development strategy is informed by the strategic desire to maintain diversity within the institution. </w:t>
      </w:r>
    </w:p>
    <w:p w14:paraId="6AD44D02" w14:textId="77777777" w:rsidR="009E76C3" w:rsidRPr="009A03A9" w:rsidRDefault="009E76C3">
      <w:pPr>
        <w:tabs>
          <w:tab w:val="left" w:pos="709"/>
          <w:tab w:val="left" w:pos="1244"/>
        </w:tabs>
        <w:rPr>
          <w:rFonts w:asciiTheme="minorBidi" w:eastAsia="Arial" w:hAnsiTheme="minorBidi" w:cstheme="minorBidi"/>
          <w:sz w:val="20"/>
          <w:szCs w:val="20"/>
        </w:rPr>
      </w:pPr>
    </w:p>
    <w:p w14:paraId="6D9B3DAF" w14:textId="77777777" w:rsidR="009E76C3" w:rsidRPr="009A03A9" w:rsidRDefault="009E76C3">
      <w:pPr>
        <w:tabs>
          <w:tab w:val="left" w:pos="709"/>
          <w:tab w:val="left" w:pos="1244"/>
        </w:tabs>
        <w:rPr>
          <w:rFonts w:asciiTheme="minorBidi" w:eastAsia="Arial" w:hAnsiTheme="minorBidi" w:cstheme="minorBidi"/>
          <w:sz w:val="20"/>
          <w:szCs w:val="20"/>
        </w:rPr>
      </w:pPr>
    </w:p>
    <w:p w14:paraId="0A372E8A" w14:textId="08A8C5B2" w:rsidR="00F21A6C" w:rsidRPr="009A03A9" w:rsidRDefault="00F21A6C" w:rsidP="00DD51E1">
      <w:pPr>
        <w:pStyle w:val="Heading2"/>
        <w:rPr>
          <w:rFonts w:asciiTheme="minorBidi" w:hAnsiTheme="minorBidi" w:cstheme="minorBidi"/>
        </w:rPr>
      </w:pPr>
      <w:bookmarkStart w:id="3" w:name="_Toc114232147"/>
      <w:r w:rsidRPr="009A03A9">
        <w:rPr>
          <w:rStyle w:val="normaltextrun"/>
          <w:rFonts w:asciiTheme="minorBidi" w:hAnsiTheme="minorBidi" w:cstheme="minorBidi"/>
        </w:rPr>
        <w:t>1.2</w:t>
      </w:r>
      <w:r w:rsidRPr="009A03A9">
        <w:rPr>
          <w:rStyle w:val="tabchar"/>
          <w:rFonts w:asciiTheme="minorBidi" w:hAnsiTheme="minorBidi" w:cstheme="minorBidi"/>
        </w:rPr>
        <w:tab/>
      </w:r>
      <w:r w:rsidR="009A03A9" w:rsidRPr="009A03A9">
        <w:rPr>
          <w:rStyle w:val="normaltextrun"/>
          <w:rFonts w:asciiTheme="minorBidi" w:hAnsiTheme="minorBidi" w:cstheme="minorBidi"/>
        </w:rPr>
        <w:t>International Student Recruitment</w:t>
      </w:r>
      <w:bookmarkEnd w:id="3"/>
      <w:r w:rsidRPr="009A03A9">
        <w:rPr>
          <w:rStyle w:val="eop"/>
          <w:rFonts w:asciiTheme="minorBidi" w:hAnsiTheme="minorBidi" w:cstheme="minorBidi"/>
        </w:rPr>
        <w:t> </w:t>
      </w:r>
    </w:p>
    <w:p w14:paraId="02012D31"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022F681A"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1.2.1 The University operates a range of strategies and approaches to international marketing, promotion and recruitment, in line with the needs of different international markets. </w:t>
      </w:r>
      <w:r w:rsidRPr="009A03A9">
        <w:rPr>
          <w:rStyle w:val="eop"/>
          <w:rFonts w:asciiTheme="minorBidi" w:hAnsiTheme="minorBidi" w:cstheme="minorBidi"/>
          <w:sz w:val="20"/>
          <w:szCs w:val="20"/>
        </w:rPr>
        <w:t> </w:t>
      </w:r>
    </w:p>
    <w:p w14:paraId="6FB962DE"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3612E30B"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 xml:space="preserve">1.2.2 </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 xml:space="preserve">For each key market, there is an annual plan reviewing market and competitor data, reviewing activities from the previous year(s), evaluating trends within admissions, conversion and enrolments. This plan informs the range of activities that will be undertaken in the coming year, on a </w:t>
      </w:r>
      <w:r w:rsidRPr="009A03A9">
        <w:rPr>
          <w:rStyle w:val="contextualspellingandgrammarerror"/>
          <w:rFonts w:asciiTheme="minorBidi" w:hAnsiTheme="minorBidi" w:cstheme="minorBidi"/>
          <w:sz w:val="20"/>
          <w:szCs w:val="20"/>
        </w:rPr>
        <w:t>country by country</w:t>
      </w:r>
      <w:r w:rsidRPr="009A03A9">
        <w:rPr>
          <w:rStyle w:val="normaltextrun"/>
          <w:rFonts w:asciiTheme="minorBidi" w:hAnsiTheme="minorBidi" w:cstheme="minorBidi"/>
          <w:sz w:val="20"/>
          <w:szCs w:val="20"/>
        </w:rPr>
        <w:t xml:space="preserve"> basis. </w:t>
      </w:r>
      <w:r w:rsidRPr="009A03A9">
        <w:rPr>
          <w:rStyle w:val="eop"/>
          <w:rFonts w:asciiTheme="minorBidi" w:hAnsiTheme="minorBidi" w:cstheme="minorBidi"/>
          <w:sz w:val="20"/>
          <w:szCs w:val="20"/>
        </w:rPr>
        <w:t> </w:t>
      </w:r>
    </w:p>
    <w:p w14:paraId="0D9CEDB3"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58579131"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1.2.3</w:t>
      </w:r>
      <w:r w:rsidRPr="009A03A9">
        <w:rPr>
          <w:rStyle w:val="tabchar"/>
          <w:rFonts w:asciiTheme="minorBidi" w:hAnsiTheme="minorBidi" w:cstheme="minorBidi"/>
          <w:sz w:val="20"/>
          <w:szCs w:val="20"/>
        </w:rPr>
        <w:tab/>
      </w:r>
      <w:r w:rsidRPr="009A03A9">
        <w:rPr>
          <w:rStyle w:val="tabchar"/>
          <w:rFonts w:asciiTheme="minorBidi" w:hAnsiTheme="minorBidi" w:cstheme="minorBidi"/>
        </w:rPr>
        <w:tab/>
      </w:r>
      <w:r w:rsidRPr="009A03A9">
        <w:rPr>
          <w:rStyle w:val="normaltextrun"/>
          <w:rFonts w:asciiTheme="minorBidi" w:hAnsiTheme="minorBidi" w:cstheme="minorBidi"/>
          <w:sz w:val="20"/>
          <w:szCs w:val="20"/>
        </w:rPr>
        <w:t>The University has regular contact with relevant Diplomatic Missions globally to ensure it is aware of any potential immigration risks. </w:t>
      </w:r>
      <w:r w:rsidRPr="009A03A9">
        <w:rPr>
          <w:rStyle w:val="eop"/>
          <w:rFonts w:asciiTheme="minorBidi" w:hAnsiTheme="minorBidi" w:cstheme="minorBidi"/>
          <w:sz w:val="20"/>
          <w:szCs w:val="20"/>
        </w:rPr>
        <w:t> </w:t>
      </w:r>
    </w:p>
    <w:p w14:paraId="3269E23D"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2319050B"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1.2.4</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 xml:space="preserve">The University participates in a series of events and activities around the world, maximising opportunities for potential students and offer holders to meet with </w:t>
      </w:r>
      <w:r w:rsidRPr="009A03A9">
        <w:rPr>
          <w:rStyle w:val="contextualspellingandgrammarerror"/>
          <w:rFonts w:asciiTheme="minorBidi" w:hAnsiTheme="minorBidi" w:cstheme="minorBidi"/>
          <w:sz w:val="20"/>
          <w:szCs w:val="20"/>
        </w:rPr>
        <w:t>University</w:t>
      </w:r>
      <w:r w:rsidRPr="009A03A9">
        <w:rPr>
          <w:rStyle w:val="normaltextrun"/>
          <w:rFonts w:asciiTheme="minorBidi" w:hAnsiTheme="minorBidi" w:cstheme="minorBidi"/>
          <w:sz w:val="20"/>
          <w:szCs w:val="20"/>
        </w:rPr>
        <w:t xml:space="preserve"> </w:t>
      </w:r>
      <w:r w:rsidRPr="009A03A9">
        <w:rPr>
          <w:rStyle w:val="contextualspellingandgrammarerror"/>
          <w:rFonts w:asciiTheme="minorBidi" w:hAnsiTheme="minorBidi" w:cstheme="minorBidi"/>
          <w:sz w:val="20"/>
          <w:szCs w:val="20"/>
        </w:rPr>
        <w:t>staff..</w:t>
      </w:r>
      <w:r w:rsidRPr="009A03A9">
        <w:rPr>
          <w:rStyle w:val="normaltextrun"/>
          <w:rFonts w:asciiTheme="minorBidi" w:hAnsiTheme="minorBidi" w:cstheme="minorBidi"/>
          <w:sz w:val="20"/>
          <w:szCs w:val="20"/>
        </w:rPr>
        <w:t xml:space="preserve"> This enables the University to support the admissions process with direct contact with applicants, and helps the applicant to be sure that the course they have chosen is the best for them, given their long-term career aspirations. </w:t>
      </w:r>
      <w:r w:rsidRPr="009A03A9">
        <w:rPr>
          <w:rStyle w:val="eop"/>
          <w:rFonts w:asciiTheme="minorBidi" w:hAnsiTheme="minorBidi" w:cstheme="minorBidi"/>
          <w:sz w:val="20"/>
          <w:szCs w:val="20"/>
        </w:rPr>
        <w:t> </w:t>
      </w:r>
    </w:p>
    <w:p w14:paraId="11E34A65"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57A9BE89"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1.2.5</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 xml:space="preserve">The University works with a range of international partners, including; recruitment representatives and academic partners. In addition, we have two representatives in the USA and one </w:t>
      </w:r>
      <w:r w:rsidRPr="009A03A9">
        <w:rPr>
          <w:rStyle w:val="normaltextrun"/>
          <w:rFonts w:asciiTheme="minorBidi" w:hAnsiTheme="minorBidi" w:cstheme="minorBidi"/>
          <w:sz w:val="20"/>
          <w:szCs w:val="20"/>
        </w:rPr>
        <w:lastRenderedPageBreak/>
        <w:t>in India, employed through partners whose staff work solely, and not on commission, for the University. Representatives are required to visit our London Campus twice per year for training purposes.</w:t>
      </w:r>
      <w:r w:rsidRPr="009A03A9">
        <w:rPr>
          <w:rStyle w:val="eop"/>
          <w:rFonts w:asciiTheme="minorBidi" w:hAnsiTheme="minorBidi" w:cstheme="minorBidi"/>
          <w:sz w:val="20"/>
          <w:szCs w:val="20"/>
        </w:rPr>
        <w:t> </w:t>
      </w:r>
    </w:p>
    <w:p w14:paraId="25FF704D"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53840E57"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1.2.6</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Overseas representatives enable the University to make direct contact with applicants, utilise detailed knowledge of the market, and allow opportunities to engage with prospective students directly.  Overseas representatives provide course-specific advice as well as guidance on life in the UK, excluding immigration advice, to applicants and enquirers and provide a high level of country-specific insight to the University and its staff. </w:t>
      </w:r>
      <w:r w:rsidRPr="009A03A9">
        <w:rPr>
          <w:rStyle w:val="eop"/>
          <w:rFonts w:asciiTheme="minorBidi" w:hAnsiTheme="minorBidi" w:cstheme="minorBidi"/>
          <w:sz w:val="20"/>
          <w:szCs w:val="20"/>
        </w:rPr>
        <w:t> </w:t>
      </w:r>
    </w:p>
    <w:p w14:paraId="0C270DAE"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5144792B"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1.2.7</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International visits are coordinated by the International Development team, and many are undertaken by specialist staff within the International Development team, plus a selection of experienced academic staff.  This is to ensure that expertise is developed over time, so that those counselling and advising students are suitably knowledgeable and experienced, and contacts within the country have regular liaison and contact with the key individuals with whom they work. </w:t>
      </w:r>
      <w:r w:rsidRPr="009A03A9">
        <w:rPr>
          <w:rStyle w:val="eop"/>
          <w:rFonts w:asciiTheme="minorBidi" w:hAnsiTheme="minorBidi" w:cstheme="minorBidi"/>
          <w:sz w:val="20"/>
          <w:szCs w:val="20"/>
        </w:rPr>
        <w:t> </w:t>
      </w:r>
    </w:p>
    <w:p w14:paraId="4AE93FDC" w14:textId="77777777" w:rsidR="00F21A6C" w:rsidRPr="009A03A9" w:rsidRDefault="00F21A6C" w:rsidP="00F21A6C">
      <w:pPr>
        <w:pStyle w:val="paragraph"/>
        <w:spacing w:before="0" w:beforeAutospacing="0" w:after="0" w:afterAutospacing="0"/>
        <w:ind w:firstLine="123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7143C192" w14:textId="77777777" w:rsidR="00F21A6C" w:rsidRPr="009A03A9" w:rsidRDefault="00F21A6C" w:rsidP="009A03A9">
      <w:pPr>
        <w:pStyle w:val="Heading3"/>
        <w:rPr>
          <w:rFonts w:asciiTheme="minorBidi" w:hAnsiTheme="minorBidi" w:cstheme="minorBidi"/>
        </w:rPr>
      </w:pPr>
      <w:bookmarkStart w:id="4" w:name="_Toc114232148"/>
      <w:r w:rsidRPr="009A03A9">
        <w:rPr>
          <w:rStyle w:val="normaltextrun"/>
          <w:rFonts w:asciiTheme="minorBidi" w:hAnsiTheme="minorBidi" w:cstheme="minorBidi"/>
        </w:rPr>
        <w:t>International Admissions standards</w:t>
      </w:r>
      <w:bookmarkEnd w:id="4"/>
      <w:r w:rsidRPr="009A03A9">
        <w:rPr>
          <w:rStyle w:val="eop"/>
          <w:rFonts w:asciiTheme="minorBidi" w:hAnsiTheme="minorBidi" w:cstheme="minorBidi"/>
        </w:rPr>
        <w:t> </w:t>
      </w:r>
    </w:p>
    <w:p w14:paraId="4F65F865"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15F72C5C" w14:textId="74DB4455"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1.2.8</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 xml:space="preserve">The Admissions department, in conjunction with UK </w:t>
      </w:r>
      <w:r w:rsidRPr="009A03A9">
        <w:rPr>
          <w:rStyle w:val="spellingerror"/>
          <w:rFonts w:asciiTheme="minorBidi" w:hAnsiTheme="minorBidi" w:cstheme="minorBidi"/>
          <w:sz w:val="20"/>
          <w:szCs w:val="20"/>
        </w:rPr>
        <w:t>ENIC</w:t>
      </w:r>
      <w:r w:rsidR="00DD51E1" w:rsidRPr="009A03A9">
        <w:rPr>
          <w:rStyle w:val="spellingerror"/>
          <w:rFonts w:asciiTheme="minorBidi" w:hAnsiTheme="minorBidi" w:cstheme="minorBidi"/>
          <w:sz w:val="20"/>
          <w:szCs w:val="20"/>
        </w:rPr>
        <w:t xml:space="preserve"> </w:t>
      </w:r>
      <w:r w:rsidRPr="009A03A9">
        <w:rPr>
          <w:rStyle w:val="spellingerror"/>
          <w:rFonts w:asciiTheme="minorBidi" w:hAnsiTheme="minorBidi" w:cstheme="minorBidi"/>
          <w:sz w:val="20"/>
          <w:szCs w:val="20"/>
        </w:rPr>
        <w:t>and</w:t>
      </w:r>
      <w:r w:rsidRPr="009A03A9">
        <w:rPr>
          <w:rStyle w:val="normaltextrun"/>
          <w:rFonts w:asciiTheme="minorBidi" w:hAnsiTheme="minorBidi" w:cstheme="minorBidi"/>
          <w:sz w:val="20"/>
          <w:szCs w:val="20"/>
        </w:rPr>
        <w:t xml:space="preserve"> other relevant stakeholders, produces guidelines for admission decision makers which outlines the University’s general entry requirements on a </w:t>
      </w:r>
      <w:r w:rsidRPr="009A03A9">
        <w:rPr>
          <w:rStyle w:val="contextualspellingandgrammarerror"/>
          <w:rFonts w:asciiTheme="minorBidi" w:hAnsiTheme="minorBidi" w:cstheme="minorBidi"/>
          <w:sz w:val="20"/>
          <w:szCs w:val="20"/>
        </w:rPr>
        <w:t>country by country</w:t>
      </w:r>
      <w:r w:rsidRPr="009A03A9">
        <w:rPr>
          <w:rStyle w:val="normaltextrun"/>
          <w:rFonts w:asciiTheme="minorBidi" w:hAnsiTheme="minorBidi" w:cstheme="minorBidi"/>
          <w:sz w:val="20"/>
          <w:szCs w:val="20"/>
        </w:rPr>
        <w:t xml:space="preserve"> basis. This document is reviewed and updated annually and is governed by the overarching Academic Regulations</w:t>
      </w:r>
      <w:r w:rsidRPr="009A03A9">
        <w:rPr>
          <w:rStyle w:val="eop"/>
          <w:rFonts w:asciiTheme="minorBidi" w:hAnsiTheme="minorBidi" w:cstheme="minorBidi"/>
          <w:sz w:val="20"/>
          <w:szCs w:val="20"/>
        </w:rPr>
        <w:t> </w:t>
      </w:r>
    </w:p>
    <w:p w14:paraId="466D8DF4"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73EB9CE2"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30EE82BD" w14:textId="77777777" w:rsidR="00F21A6C" w:rsidRPr="009A03A9" w:rsidRDefault="00F21A6C" w:rsidP="009A03A9">
      <w:pPr>
        <w:pStyle w:val="Heading3"/>
        <w:rPr>
          <w:rFonts w:asciiTheme="minorBidi" w:hAnsiTheme="minorBidi" w:cstheme="minorBidi"/>
        </w:rPr>
      </w:pPr>
      <w:bookmarkStart w:id="5" w:name="_Toc114232149"/>
      <w:r w:rsidRPr="009A03A9">
        <w:rPr>
          <w:rStyle w:val="normaltextrun"/>
          <w:rFonts w:asciiTheme="minorBidi" w:hAnsiTheme="minorBidi" w:cstheme="minorBidi"/>
        </w:rPr>
        <w:t>International Recruitment Strategy and UKVI compliance</w:t>
      </w:r>
      <w:bookmarkEnd w:id="5"/>
      <w:r w:rsidRPr="009A03A9">
        <w:rPr>
          <w:rStyle w:val="eop"/>
          <w:rFonts w:asciiTheme="minorBidi" w:hAnsiTheme="minorBidi" w:cstheme="minorBidi"/>
        </w:rPr>
        <w:t> </w:t>
      </w:r>
    </w:p>
    <w:p w14:paraId="491A5138"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11AAB2E7"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1.2.9</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 xml:space="preserve">Within the Student Services, Sponsor Compliance will do the following: review all student visa refusals; any and all cases where students’ visas have been cancelled after joining the University; any issues of student non adherence to attendance requirements; keep a record of general issues relating to immigration risk, including information about representatives who have had contracts terminated for immigration related concerns; geographical areas of concern, feeder institutions and/or partners of those where there are immigration related concerns, including potential feeder institutions in the UK. This information will be communicated to the Head of International Development and used to inform the University’s recruitment strategy by feeding into the development of annual market plans. </w:t>
      </w:r>
      <w:r w:rsidRPr="009A03A9">
        <w:rPr>
          <w:rStyle w:val="eop"/>
          <w:rFonts w:asciiTheme="minorBidi" w:hAnsiTheme="minorBidi" w:cstheme="minorBidi"/>
          <w:sz w:val="20"/>
          <w:szCs w:val="20"/>
        </w:rPr>
        <w:t> </w:t>
      </w:r>
    </w:p>
    <w:p w14:paraId="5C9E0E6D"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369C4284"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23B09068" w14:textId="56FDBD89" w:rsidR="00F21A6C" w:rsidRPr="009A03A9" w:rsidRDefault="00F21A6C" w:rsidP="009A03A9">
      <w:pPr>
        <w:pStyle w:val="Heading2"/>
        <w:rPr>
          <w:rFonts w:asciiTheme="minorBidi" w:hAnsiTheme="minorBidi" w:cstheme="minorBidi"/>
        </w:rPr>
      </w:pPr>
      <w:bookmarkStart w:id="6" w:name="_Toc114232150"/>
      <w:r w:rsidRPr="009A03A9">
        <w:rPr>
          <w:rStyle w:val="normaltextrun"/>
          <w:rFonts w:asciiTheme="minorBidi" w:hAnsiTheme="minorBidi" w:cstheme="minorBidi"/>
        </w:rPr>
        <w:t>1.3</w:t>
      </w:r>
      <w:r w:rsidRPr="009A03A9">
        <w:rPr>
          <w:rStyle w:val="tabchar"/>
          <w:rFonts w:asciiTheme="minorBidi" w:hAnsiTheme="minorBidi" w:cstheme="minorBidi"/>
        </w:rPr>
        <w:tab/>
      </w:r>
      <w:r w:rsidR="00DA1581">
        <w:rPr>
          <w:rStyle w:val="normaltextrun"/>
          <w:rFonts w:asciiTheme="minorBidi" w:hAnsiTheme="minorBidi" w:cstheme="minorBidi"/>
        </w:rPr>
        <w:t>Policy on Representatives</w:t>
      </w:r>
      <w:bookmarkEnd w:id="6"/>
      <w:r w:rsidRPr="009A03A9">
        <w:rPr>
          <w:rStyle w:val="eop"/>
          <w:rFonts w:asciiTheme="minorBidi" w:hAnsiTheme="minorBidi" w:cstheme="minorBidi"/>
        </w:rPr>
        <w:t> </w:t>
      </w:r>
    </w:p>
    <w:p w14:paraId="47A0A013"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7829DEE0" w14:textId="77777777" w:rsidR="00F21A6C" w:rsidRPr="009A03A9" w:rsidRDefault="00F21A6C" w:rsidP="00F21A6C">
      <w:pPr>
        <w:pStyle w:val="paragraph"/>
        <w:spacing w:before="0" w:beforeAutospacing="0" w:after="0" w:afterAutospacing="0"/>
        <w:ind w:left="705" w:hanging="705"/>
        <w:jc w:val="both"/>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1.3.1</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The University works with a number of recruitment representatives and educational recruitment consultancies around the world. The following summarises the policy aspects of our working relationships with representatives (often called ‘agents’) as relevant to Student compliance and the recruitment of genuine, suitably qualified international students.</w:t>
      </w:r>
      <w:r w:rsidRPr="009A03A9">
        <w:rPr>
          <w:rStyle w:val="eop"/>
          <w:rFonts w:asciiTheme="minorBidi" w:hAnsiTheme="minorBidi" w:cstheme="minorBidi"/>
          <w:sz w:val="20"/>
          <w:szCs w:val="20"/>
        </w:rPr>
        <w:t> </w:t>
      </w:r>
    </w:p>
    <w:p w14:paraId="79583FBE"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49924C57" w14:textId="77777777" w:rsidR="00F21A6C" w:rsidRPr="009A03A9" w:rsidRDefault="00F21A6C" w:rsidP="009A03A9">
      <w:pPr>
        <w:pStyle w:val="Heading3"/>
        <w:rPr>
          <w:rFonts w:asciiTheme="minorBidi" w:hAnsiTheme="minorBidi" w:cstheme="minorBidi"/>
        </w:rPr>
      </w:pPr>
      <w:bookmarkStart w:id="7" w:name="_Toc114232151"/>
      <w:r w:rsidRPr="009A03A9">
        <w:rPr>
          <w:rStyle w:val="normaltextrun"/>
          <w:rFonts w:asciiTheme="minorBidi" w:hAnsiTheme="minorBidi" w:cstheme="minorBidi"/>
        </w:rPr>
        <w:lastRenderedPageBreak/>
        <w:t>Appointing new representatives</w:t>
      </w:r>
      <w:bookmarkEnd w:id="7"/>
      <w:r w:rsidRPr="009A03A9">
        <w:rPr>
          <w:rStyle w:val="eop"/>
          <w:rFonts w:asciiTheme="minorBidi" w:hAnsiTheme="minorBidi" w:cstheme="minorBidi"/>
        </w:rPr>
        <w:t> </w:t>
      </w:r>
    </w:p>
    <w:p w14:paraId="0C878A3D" w14:textId="77777777" w:rsidR="00F21A6C" w:rsidRPr="009A03A9" w:rsidRDefault="00F21A6C" w:rsidP="00DD51E1">
      <w:pPr>
        <w:pStyle w:val="Heading3"/>
        <w:rPr>
          <w:rFonts w:asciiTheme="minorBidi" w:hAnsiTheme="minorBidi" w:cstheme="minorBidi"/>
          <w:sz w:val="18"/>
          <w:szCs w:val="18"/>
        </w:rPr>
      </w:pPr>
      <w:r w:rsidRPr="009A03A9">
        <w:rPr>
          <w:rStyle w:val="eop"/>
          <w:rFonts w:asciiTheme="minorBidi" w:hAnsiTheme="minorBidi" w:cstheme="minorBidi"/>
          <w:sz w:val="20"/>
          <w:szCs w:val="20"/>
        </w:rPr>
        <w:t> </w:t>
      </w:r>
    </w:p>
    <w:p w14:paraId="46CEF776" w14:textId="77777777" w:rsidR="00F21A6C" w:rsidRPr="009A03A9" w:rsidRDefault="00F21A6C" w:rsidP="00F21A6C">
      <w:pPr>
        <w:pStyle w:val="paragraph"/>
        <w:spacing w:before="0" w:beforeAutospacing="0" w:after="0" w:afterAutospacing="0"/>
        <w:jc w:val="both"/>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1.3.2</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Requests to appoint new representatives are made only by the Deputy Head of International Development within the International Development Team, and decisions to appoint are based on the information provided in the New Agent Proposal Form, as well as due diligence checks (financial and references).  There are two levels of approval: first by the Director of Student Recruitment &amp; Business Development, second by the Deputy Vice Chancellor.  Both signatures are required before contracts are issued for signature.  </w:t>
      </w:r>
      <w:r w:rsidRPr="009A03A9">
        <w:rPr>
          <w:rStyle w:val="eop"/>
          <w:rFonts w:asciiTheme="minorBidi" w:hAnsiTheme="minorBidi" w:cstheme="minorBidi"/>
          <w:sz w:val="20"/>
          <w:szCs w:val="20"/>
        </w:rPr>
        <w:t> </w:t>
      </w:r>
    </w:p>
    <w:p w14:paraId="0CF857A4"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2E46E607"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1.3.3</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In all cases prior to appointment, the following are required;</w:t>
      </w:r>
      <w:r w:rsidRPr="009A03A9">
        <w:rPr>
          <w:rStyle w:val="eop"/>
          <w:rFonts w:asciiTheme="minorBidi" w:hAnsiTheme="minorBidi" w:cstheme="minorBidi"/>
          <w:sz w:val="20"/>
          <w:szCs w:val="20"/>
        </w:rPr>
        <w:t> </w:t>
      </w:r>
    </w:p>
    <w:p w14:paraId="70F35DE7"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43664C12" w14:textId="77777777" w:rsidR="00F21A6C" w:rsidRPr="009A03A9" w:rsidRDefault="00F21A6C" w:rsidP="00F21A6C">
      <w:pPr>
        <w:pStyle w:val="paragraph"/>
        <w:numPr>
          <w:ilvl w:val="0"/>
          <w:numId w:val="33"/>
        </w:numPr>
        <w:spacing w:before="0" w:beforeAutospacing="0" w:after="0" w:afterAutospacing="0"/>
        <w:ind w:left="1080" w:firstLine="0"/>
        <w:textAlignment w:val="baseline"/>
        <w:rPr>
          <w:rFonts w:asciiTheme="minorBidi" w:hAnsiTheme="minorBidi" w:cstheme="minorBidi"/>
          <w:sz w:val="20"/>
          <w:szCs w:val="20"/>
        </w:rPr>
      </w:pPr>
      <w:r w:rsidRPr="009A03A9">
        <w:rPr>
          <w:rStyle w:val="normaltextrun"/>
          <w:rFonts w:asciiTheme="minorBidi" w:hAnsiTheme="minorBidi" w:cstheme="minorBidi"/>
          <w:sz w:val="20"/>
          <w:szCs w:val="20"/>
        </w:rPr>
        <w:t>Clear information about the organisation, its staffing, its premises</w:t>
      </w:r>
      <w:r w:rsidRPr="009A03A9">
        <w:rPr>
          <w:rStyle w:val="eop"/>
          <w:rFonts w:asciiTheme="minorBidi" w:hAnsiTheme="minorBidi" w:cstheme="minorBidi"/>
          <w:sz w:val="20"/>
          <w:szCs w:val="20"/>
        </w:rPr>
        <w:t> </w:t>
      </w:r>
    </w:p>
    <w:p w14:paraId="468130C5" w14:textId="77777777" w:rsidR="00F21A6C" w:rsidRPr="009A03A9" w:rsidRDefault="00F21A6C" w:rsidP="00F21A6C">
      <w:pPr>
        <w:pStyle w:val="paragraph"/>
        <w:numPr>
          <w:ilvl w:val="0"/>
          <w:numId w:val="33"/>
        </w:numPr>
        <w:spacing w:before="0" w:beforeAutospacing="0" w:after="0" w:afterAutospacing="0"/>
        <w:ind w:left="1080" w:firstLine="0"/>
        <w:textAlignment w:val="baseline"/>
        <w:rPr>
          <w:rFonts w:asciiTheme="minorBidi" w:hAnsiTheme="minorBidi" w:cstheme="minorBidi"/>
          <w:sz w:val="20"/>
          <w:szCs w:val="20"/>
        </w:rPr>
      </w:pPr>
      <w:r w:rsidRPr="009A03A9">
        <w:rPr>
          <w:rStyle w:val="normaltextrun"/>
          <w:rFonts w:asciiTheme="minorBidi" w:hAnsiTheme="minorBidi" w:cstheme="minorBidi"/>
          <w:sz w:val="20"/>
          <w:szCs w:val="20"/>
        </w:rPr>
        <w:t>Summary of the organisation’s experience of international student recruitment</w:t>
      </w:r>
      <w:r w:rsidRPr="009A03A9">
        <w:rPr>
          <w:rStyle w:val="eop"/>
          <w:rFonts w:asciiTheme="minorBidi" w:hAnsiTheme="minorBidi" w:cstheme="minorBidi"/>
          <w:sz w:val="20"/>
          <w:szCs w:val="20"/>
        </w:rPr>
        <w:t> </w:t>
      </w:r>
    </w:p>
    <w:p w14:paraId="6538D46C" w14:textId="77777777" w:rsidR="00F21A6C" w:rsidRPr="009A03A9" w:rsidRDefault="00F21A6C" w:rsidP="00F21A6C">
      <w:pPr>
        <w:pStyle w:val="paragraph"/>
        <w:numPr>
          <w:ilvl w:val="0"/>
          <w:numId w:val="34"/>
        </w:numPr>
        <w:spacing w:before="0" w:beforeAutospacing="0" w:after="0" w:afterAutospacing="0"/>
        <w:ind w:left="1080" w:firstLine="0"/>
        <w:textAlignment w:val="baseline"/>
        <w:rPr>
          <w:rFonts w:asciiTheme="minorBidi" w:hAnsiTheme="minorBidi" w:cstheme="minorBidi"/>
          <w:sz w:val="20"/>
          <w:szCs w:val="20"/>
        </w:rPr>
      </w:pPr>
      <w:r w:rsidRPr="009A03A9">
        <w:rPr>
          <w:rStyle w:val="normaltextrun"/>
          <w:rFonts w:asciiTheme="minorBidi" w:hAnsiTheme="minorBidi" w:cstheme="minorBidi"/>
          <w:sz w:val="20"/>
          <w:szCs w:val="20"/>
        </w:rPr>
        <w:t>Summary of which other institutions (UK and otherwise) the organisation works with</w:t>
      </w:r>
      <w:r w:rsidRPr="009A03A9">
        <w:rPr>
          <w:rStyle w:val="eop"/>
          <w:rFonts w:asciiTheme="minorBidi" w:hAnsiTheme="minorBidi" w:cstheme="minorBidi"/>
          <w:sz w:val="20"/>
          <w:szCs w:val="20"/>
        </w:rPr>
        <w:t> </w:t>
      </w:r>
    </w:p>
    <w:p w14:paraId="503A31CA" w14:textId="77777777" w:rsidR="00F21A6C" w:rsidRPr="009A03A9" w:rsidRDefault="00F21A6C" w:rsidP="00F21A6C">
      <w:pPr>
        <w:pStyle w:val="paragraph"/>
        <w:numPr>
          <w:ilvl w:val="0"/>
          <w:numId w:val="34"/>
        </w:numPr>
        <w:spacing w:before="0" w:beforeAutospacing="0" w:after="0" w:afterAutospacing="0"/>
        <w:ind w:left="1080" w:firstLine="0"/>
        <w:textAlignment w:val="baseline"/>
        <w:rPr>
          <w:rFonts w:asciiTheme="minorBidi" w:hAnsiTheme="minorBidi" w:cstheme="minorBidi"/>
          <w:sz w:val="20"/>
          <w:szCs w:val="20"/>
        </w:rPr>
      </w:pPr>
      <w:r w:rsidRPr="009A03A9">
        <w:rPr>
          <w:rStyle w:val="normaltextrun"/>
          <w:rFonts w:asciiTheme="minorBidi" w:hAnsiTheme="minorBidi" w:cstheme="minorBidi"/>
          <w:sz w:val="20"/>
          <w:szCs w:val="20"/>
        </w:rPr>
        <w:t>Summary of how the organisation works, and how it wishes to work with London Metropolitan University</w:t>
      </w:r>
      <w:r w:rsidRPr="009A03A9">
        <w:rPr>
          <w:rStyle w:val="eop"/>
          <w:rFonts w:asciiTheme="minorBidi" w:hAnsiTheme="minorBidi" w:cstheme="minorBidi"/>
          <w:sz w:val="20"/>
          <w:szCs w:val="20"/>
        </w:rPr>
        <w:t> </w:t>
      </w:r>
    </w:p>
    <w:p w14:paraId="6394E434" w14:textId="77777777" w:rsidR="00F21A6C" w:rsidRPr="009A03A9" w:rsidRDefault="00F21A6C" w:rsidP="00F21A6C">
      <w:pPr>
        <w:pStyle w:val="paragraph"/>
        <w:numPr>
          <w:ilvl w:val="0"/>
          <w:numId w:val="34"/>
        </w:numPr>
        <w:spacing w:before="0" w:beforeAutospacing="0" w:after="0" w:afterAutospacing="0"/>
        <w:ind w:left="1080" w:firstLine="0"/>
        <w:textAlignment w:val="baseline"/>
        <w:rPr>
          <w:rFonts w:asciiTheme="minorBidi" w:hAnsiTheme="minorBidi" w:cstheme="minorBidi"/>
          <w:sz w:val="20"/>
          <w:szCs w:val="20"/>
        </w:rPr>
      </w:pPr>
      <w:r w:rsidRPr="009A03A9">
        <w:rPr>
          <w:rStyle w:val="normaltextrun"/>
          <w:rFonts w:asciiTheme="minorBidi" w:hAnsiTheme="minorBidi" w:cstheme="minorBidi"/>
          <w:sz w:val="20"/>
          <w:szCs w:val="20"/>
        </w:rPr>
        <w:t>Notes of visit to the organisation by London Metropolitan University staff where possible</w:t>
      </w:r>
      <w:r w:rsidRPr="009A03A9">
        <w:rPr>
          <w:rStyle w:val="eop"/>
          <w:rFonts w:asciiTheme="minorBidi" w:hAnsiTheme="minorBidi" w:cstheme="minorBidi"/>
          <w:sz w:val="20"/>
          <w:szCs w:val="20"/>
        </w:rPr>
        <w:t> </w:t>
      </w:r>
    </w:p>
    <w:p w14:paraId="62038637" w14:textId="77777777" w:rsidR="00F21A6C" w:rsidRPr="009A03A9" w:rsidRDefault="00F21A6C" w:rsidP="00F21A6C">
      <w:pPr>
        <w:pStyle w:val="paragraph"/>
        <w:numPr>
          <w:ilvl w:val="0"/>
          <w:numId w:val="34"/>
        </w:numPr>
        <w:spacing w:before="0" w:beforeAutospacing="0" w:after="0" w:afterAutospacing="0"/>
        <w:ind w:left="1080" w:firstLine="0"/>
        <w:textAlignment w:val="baseline"/>
        <w:rPr>
          <w:rFonts w:asciiTheme="minorBidi" w:hAnsiTheme="minorBidi" w:cstheme="minorBidi"/>
          <w:sz w:val="20"/>
          <w:szCs w:val="20"/>
        </w:rPr>
      </w:pPr>
      <w:r w:rsidRPr="009A03A9">
        <w:rPr>
          <w:rStyle w:val="normaltextrun"/>
          <w:rFonts w:asciiTheme="minorBidi" w:hAnsiTheme="minorBidi" w:cstheme="minorBidi"/>
          <w:sz w:val="20"/>
          <w:szCs w:val="20"/>
        </w:rPr>
        <w:t>References including two reference forms from another UK University who works with the organisation or confirmation from Head of International Development or from the Deputy Head of International Development as to why this is not available or possible.</w:t>
      </w:r>
      <w:r w:rsidRPr="009A03A9">
        <w:rPr>
          <w:rStyle w:val="eop"/>
          <w:rFonts w:asciiTheme="minorBidi" w:hAnsiTheme="minorBidi" w:cstheme="minorBidi"/>
          <w:sz w:val="20"/>
          <w:szCs w:val="20"/>
        </w:rPr>
        <w:t> </w:t>
      </w:r>
    </w:p>
    <w:p w14:paraId="3C40D854" w14:textId="77777777" w:rsidR="00F21A6C" w:rsidRPr="009A03A9" w:rsidRDefault="00F21A6C" w:rsidP="00F21A6C">
      <w:pPr>
        <w:pStyle w:val="paragraph"/>
        <w:spacing w:before="0" w:beforeAutospacing="0" w:after="0" w:afterAutospacing="0"/>
        <w:ind w:left="72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1EB7DB05" w14:textId="77777777" w:rsidR="00F21A6C" w:rsidRPr="009A03A9" w:rsidRDefault="00F21A6C" w:rsidP="00DD51E1">
      <w:pPr>
        <w:pStyle w:val="Heading3"/>
        <w:rPr>
          <w:rFonts w:asciiTheme="minorBidi" w:hAnsiTheme="minorBidi" w:cstheme="minorBidi"/>
        </w:rPr>
      </w:pPr>
      <w:r w:rsidRPr="009A03A9">
        <w:rPr>
          <w:rStyle w:val="eop"/>
          <w:rFonts w:asciiTheme="minorBidi" w:hAnsiTheme="minorBidi" w:cstheme="minorBidi"/>
          <w:sz w:val="20"/>
          <w:szCs w:val="20"/>
        </w:rPr>
        <w:t> </w:t>
      </w:r>
    </w:p>
    <w:p w14:paraId="0E5A13C1" w14:textId="77777777" w:rsidR="00F21A6C" w:rsidRPr="009A03A9" w:rsidRDefault="00F21A6C" w:rsidP="009A03A9">
      <w:pPr>
        <w:pStyle w:val="Heading3"/>
        <w:rPr>
          <w:rFonts w:asciiTheme="minorBidi" w:hAnsiTheme="minorBidi" w:cstheme="minorBidi"/>
        </w:rPr>
      </w:pPr>
      <w:bookmarkStart w:id="8" w:name="_Toc114232152"/>
      <w:r w:rsidRPr="009A03A9">
        <w:rPr>
          <w:rStyle w:val="normaltextrun"/>
          <w:rFonts w:asciiTheme="minorBidi" w:hAnsiTheme="minorBidi" w:cstheme="minorBidi"/>
        </w:rPr>
        <w:t>Contracts of representatives</w:t>
      </w:r>
      <w:bookmarkEnd w:id="8"/>
      <w:r w:rsidRPr="009A03A9">
        <w:rPr>
          <w:rStyle w:val="eop"/>
          <w:rFonts w:asciiTheme="minorBidi" w:hAnsiTheme="minorBidi" w:cstheme="minorBidi"/>
        </w:rPr>
        <w:t> </w:t>
      </w:r>
    </w:p>
    <w:p w14:paraId="30B48AC9"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193D194A" w14:textId="77777777" w:rsidR="00F21A6C" w:rsidRPr="009A03A9" w:rsidRDefault="00F21A6C" w:rsidP="00F21A6C">
      <w:pPr>
        <w:pStyle w:val="paragraph"/>
        <w:spacing w:before="0" w:beforeAutospacing="0" w:after="0" w:afterAutospacing="0"/>
        <w:ind w:left="705" w:hanging="705"/>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1.3.4</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All representatives who work with the University are contracted via a valid mutually signed contract.   </w:t>
      </w:r>
      <w:r w:rsidRPr="009A03A9">
        <w:rPr>
          <w:rStyle w:val="eop"/>
          <w:rFonts w:asciiTheme="minorBidi" w:hAnsiTheme="minorBidi" w:cstheme="minorBidi"/>
          <w:sz w:val="20"/>
          <w:szCs w:val="20"/>
        </w:rPr>
        <w:t> </w:t>
      </w:r>
    </w:p>
    <w:p w14:paraId="57FFDE4F"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0E005FE8" w14:textId="77777777" w:rsidR="00F21A6C" w:rsidRPr="009A03A9" w:rsidRDefault="00F21A6C" w:rsidP="00F21A6C">
      <w:pPr>
        <w:pStyle w:val="paragraph"/>
        <w:spacing w:before="0" w:beforeAutospacing="0" w:after="0" w:afterAutospacing="0"/>
        <w:ind w:left="705" w:hanging="705"/>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1.3.5</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Any promotional material relating to the University produced by the representative must be approved by the University in advance of its use. </w:t>
      </w:r>
      <w:r w:rsidRPr="009A03A9">
        <w:rPr>
          <w:rStyle w:val="eop"/>
          <w:rFonts w:asciiTheme="minorBidi" w:hAnsiTheme="minorBidi" w:cstheme="minorBidi"/>
          <w:sz w:val="20"/>
          <w:szCs w:val="20"/>
        </w:rPr>
        <w:t> </w:t>
      </w:r>
    </w:p>
    <w:p w14:paraId="3F6C0DA4"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2F54158F" w14:textId="77777777" w:rsidR="00F21A6C" w:rsidRPr="009A03A9" w:rsidRDefault="00F21A6C" w:rsidP="00F21A6C">
      <w:pPr>
        <w:pStyle w:val="paragraph"/>
        <w:spacing w:before="0" w:beforeAutospacing="0" w:after="0" w:afterAutospacing="0"/>
        <w:ind w:left="705" w:hanging="705"/>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1.3.6</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 xml:space="preserve">No commission is paid to any organisation unless a valid, mutually signed contract is in place. Any commission owed to a representative is only paid once the student has formally enrolled at the University and at least 50% of the </w:t>
      </w:r>
      <w:r w:rsidRPr="009A03A9">
        <w:rPr>
          <w:rStyle w:val="contextualspellingandgrammarerror"/>
          <w:rFonts w:asciiTheme="minorBidi" w:hAnsiTheme="minorBidi" w:cstheme="minorBidi"/>
          <w:sz w:val="20"/>
          <w:szCs w:val="20"/>
        </w:rPr>
        <w:t>first year</w:t>
      </w:r>
      <w:r w:rsidRPr="009A03A9">
        <w:rPr>
          <w:rStyle w:val="normaltextrun"/>
          <w:rFonts w:asciiTheme="minorBidi" w:hAnsiTheme="minorBidi" w:cstheme="minorBidi"/>
          <w:sz w:val="20"/>
          <w:szCs w:val="20"/>
        </w:rPr>
        <w:t xml:space="preserve"> tuition fee has been received.</w:t>
      </w:r>
      <w:r w:rsidRPr="009A03A9">
        <w:rPr>
          <w:rStyle w:val="eop"/>
          <w:rFonts w:asciiTheme="minorBidi" w:hAnsiTheme="minorBidi" w:cstheme="minorBidi"/>
          <w:sz w:val="20"/>
          <w:szCs w:val="20"/>
        </w:rPr>
        <w:t> </w:t>
      </w:r>
    </w:p>
    <w:p w14:paraId="47CBE5A4"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7435A47C" w14:textId="77777777" w:rsidR="00F21A6C" w:rsidRPr="009A03A9" w:rsidRDefault="00F21A6C" w:rsidP="00F21A6C">
      <w:pPr>
        <w:pStyle w:val="paragraph"/>
        <w:spacing w:before="0" w:beforeAutospacing="0" w:after="0" w:afterAutospacing="0"/>
        <w:ind w:left="705" w:hanging="705"/>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1.3.7</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The University will provide UKVI with a list of all representatives who send applications to any course for which the University issues a CAS, this will be submitted annually.</w:t>
      </w:r>
      <w:r w:rsidRPr="009A03A9">
        <w:rPr>
          <w:rStyle w:val="eop"/>
          <w:rFonts w:asciiTheme="minorBidi" w:hAnsiTheme="minorBidi" w:cstheme="minorBidi"/>
          <w:sz w:val="20"/>
          <w:szCs w:val="20"/>
        </w:rPr>
        <w:t> </w:t>
      </w:r>
    </w:p>
    <w:p w14:paraId="48F41611"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56FF6F1A" w14:textId="77777777" w:rsidR="00F21A6C" w:rsidRPr="009A03A9" w:rsidRDefault="00F21A6C" w:rsidP="009A03A9">
      <w:pPr>
        <w:pStyle w:val="Heading3"/>
        <w:rPr>
          <w:rFonts w:asciiTheme="minorBidi" w:hAnsiTheme="minorBidi" w:cstheme="minorBidi"/>
        </w:rPr>
      </w:pPr>
      <w:bookmarkStart w:id="9" w:name="_Toc114232153"/>
      <w:r w:rsidRPr="009A03A9">
        <w:rPr>
          <w:rStyle w:val="normaltextrun"/>
          <w:rFonts w:asciiTheme="minorBidi" w:hAnsiTheme="minorBidi" w:cstheme="minorBidi"/>
        </w:rPr>
        <w:t>Training and Development of Agents</w:t>
      </w:r>
      <w:bookmarkEnd w:id="9"/>
      <w:r w:rsidRPr="009A03A9">
        <w:rPr>
          <w:rStyle w:val="eop"/>
          <w:rFonts w:asciiTheme="minorBidi" w:hAnsiTheme="minorBidi" w:cstheme="minorBidi"/>
        </w:rPr>
        <w:t> </w:t>
      </w:r>
    </w:p>
    <w:p w14:paraId="20562BFD"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24E23FD6" w14:textId="77777777" w:rsidR="00F21A6C" w:rsidRPr="009A03A9" w:rsidRDefault="00F21A6C" w:rsidP="00F21A6C">
      <w:pPr>
        <w:pStyle w:val="paragraph"/>
        <w:spacing w:before="0" w:beforeAutospacing="0" w:after="0" w:afterAutospacing="0"/>
        <w:ind w:left="705" w:hanging="705"/>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1.3.8</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 xml:space="preserve"> All agents appointed by the University are required to evidence that they have worked with other UK HEIs and that have a track record of referring quality applicants to UK HEIs.  Where this is not possible (</w:t>
      </w:r>
      <w:proofErr w:type="spellStart"/>
      <w:r w:rsidRPr="009A03A9">
        <w:rPr>
          <w:rStyle w:val="spellingerror"/>
          <w:rFonts w:asciiTheme="minorBidi" w:hAnsiTheme="minorBidi" w:cstheme="minorBidi"/>
          <w:sz w:val="20"/>
          <w:szCs w:val="20"/>
        </w:rPr>
        <w:t>eg</w:t>
      </w:r>
      <w:proofErr w:type="spellEnd"/>
      <w:r w:rsidRPr="009A03A9">
        <w:rPr>
          <w:rStyle w:val="normaltextrun"/>
          <w:rFonts w:asciiTheme="minorBidi" w:hAnsiTheme="minorBidi" w:cstheme="minorBidi"/>
          <w:sz w:val="20"/>
          <w:szCs w:val="20"/>
        </w:rPr>
        <w:t xml:space="preserve"> new agency), approval will be given by the Deputy Vice Chancellor before proceeding.</w:t>
      </w:r>
      <w:r w:rsidRPr="009A03A9">
        <w:rPr>
          <w:rStyle w:val="eop"/>
          <w:rFonts w:asciiTheme="minorBidi" w:hAnsiTheme="minorBidi" w:cstheme="minorBidi"/>
          <w:sz w:val="20"/>
          <w:szCs w:val="20"/>
        </w:rPr>
        <w:t> </w:t>
      </w:r>
    </w:p>
    <w:p w14:paraId="16B7ADB1" w14:textId="77777777" w:rsidR="00F21A6C" w:rsidRPr="009A03A9" w:rsidRDefault="00F21A6C" w:rsidP="00F21A6C">
      <w:pPr>
        <w:pStyle w:val="paragraph"/>
        <w:spacing w:before="0" w:beforeAutospacing="0" w:after="0" w:afterAutospacing="0"/>
        <w:ind w:left="705" w:hanging="705"/>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1F8F1494" w14:textId="77777777" w:rsidR="00F21A6C" w:rsidRPr="009A03A9" w:rsidRDefault="00F21A6C" w:rsidP="00F21A6C">
      <w:pPr>
        <w:pStyle w:val="paragraph"/>
        <w:spacing w:before="0" w:beforeAutospacing="0" w:after="0" w:afterAutospacing="0"/>
        <w:ind w:left="705" w:hanging="705"/>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lastRenderedPageBreak/>
        <w:t>1.3.9</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 xml:space="preserve"> Agents will have demonstrated by way of a UK HEI reference that the agency’s business model is able to provide appropriate advice to prospective students and successfully referred quality enrolments </w:t>
      </w:r>
      <w:r w:rsidRPr="009A03A9">
        <w:rPr>
          <w:rStyle w:val="eop"/>
          <w:rFonts w:asciiTheme="minorBidi" w:hAnsiTheme="minorBidi" w:cstheme="minorBidi"/>
          <w:sz w:val="20"/>
          <w:szCs w:val="20"/>
        </w:rPr>
        <w:t> </w:t>
      </w:r>
    </w:p>
    <w:p w14:paraId="4F152ADC" w14:textId="77777777" w:rsidR="00F21A6C" w:rsidRPr="009A03A9" w:rsidRDefault="00F21A6C" w:rsidP="00F21A6C">
      <w:pPr>
        <w:pStyle w:val="paragraph"/>
        <w:spacing w:before="0" w:beforeAutospacing="0" w:after="0" w:afterAutospacing="0"/>
        <w:ind w:left="705" w:hanging="705"/>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1.3.10</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 xml:space="preserve"> University materials including admissions requirements and relevant updates are provided at the point of contractual engagement and periodically thereafter</w:t>
      </w:r>
      <w:r w:rsidRPr="009A03A9">
        <w:rPr>
          <w:rStyle w:val="eop"/>
          <w:rFonts w:asciiTheme="minorBidi" w:hAnsiTheme="minorBidi" w:cstheme="minorBidi"/>
          <w:sz w:val="20"/>
          <w:szCs w:val="20"/>
        </w:rPr>
        <w:t> </w:t>
      </w:r>
    </w:p>
    <w:p w14:paraId="7A1A237E" w14:textId="77777777" w:rsidR="00F21A6C" w:rsidRPr="009A03A9" w:rsidRDefault="00F21A6C" w:rsidP="00F21A6C">
      <w:pPr>
        <w:pStyle w:val="paragraph"/>
        <w:spacing w:before="0" w:beforeAutospacing="0" w:after="0" w:afterAutospacing="0"/>
        <w:ind w:left="705" w:hanging="705"/>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 xml:space="preserve">1.3.11 </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 xml:space="preserve">On-going development and on-site training </w:t>
      </w:r>
      <w:r w:rsidRPr="009A03A9">
        <w:rPr>
          <w:rStyle w:val="contextualspellingandgrammarerror"/>
          <w:rFonts w:asciiTheme="minorBidi" w:hAnsiTheme="minorBidi" w:cstheme="minorBidi"/>
          <w:sz w:val="20"/>
          <w:szCs w:val="20"/>
        </w:rPr>
        <w:t>is</w:t>
      </w:r>
      <w:r w:rsidRPr="009A03A9">
        <w:rPr>
          <w:rStyle w:val="normaltextrun"/>
          <w:rFonts w:asciiTheme="minorBidi" w:hAnsiTheme="minorBidi" w:cstheme="minorBidi"/>
          <w:sz w:val="20"/>
          <w:szCs w:val="20"/>
        </w:rPr>
        <w:t xml:space="preserve"> provided, where possible, by visits to those agents whose volume of referrals and interaction merit face to face engagement with a member of University staff</w:t>
      </w:r>
      <w:r w:rsidRPr="009A03A9">
        <w:rPr>
          <w:rStyle w:val="eop"/>
          <w:rFonts w:asciiTheme="minorBidi" w:hAnsiTheme="minorBidi" w:cstheme="minorBidi"/>
          <w:sz w:val="20"/>
          <w:szCs w:val="20"/>
        </w:rPr>
        <w:t> </w:t>
      </w:r>
    </w:p>
    <w:p w14:paraId="57D0965A"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7824E504" w14:textId="77777777" w:rsidR="00F21A6C" w:rsidRPr="009A03A9" w:rsidRDefault="00F21A6C" w:rsidP="009A03A9">
      <w:pPr>
        <w:pStyle w:val="Heading3"/>
        <w:rPr>
          <w:rFonts w:asciiTheme="minorBidi" w:hAnsiTheme="minorBidi" w:cstheme="minorBidi"/>
        </w:rPr>
      </w:pPr>
      <w:bookmarkStart w:id="10" w:name="_Toc114232154"/>
      <w:r w:rsidRPr="009A03A9">
        <w:rPr>
          <w:rStyle w:val="normaltextrun"/>
          <w:rFonts w:asciiTheme="minorBidi" w:hAnsiTheme="minorBidi" w:cstheme="minorBidi"/>
        </w:rPr>
        <w:t>Review of the performance of recruitment representatives</w:t>
      </w:r>
      <w:bookmarkEnd w:id="10"/>
      <w:r w:rsidRPr="009A03A9">
        <w:rPr>
          <w:rStyle w:val="eop"/>
          <w:rFonts w:asciiTheme="minorBidi" w:hAnsiTheme="minorBidi" w:cstheme="minorBidi"/>
        </w:rPr>
        <w:t> </w:t>
      </w:r>
    </w:p>
    <w:p w14:paraId="3A72C0FE"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5F629189" w14:textId="77777777" w:rsidR="00F21A6C" w:rsidRPr="009A03A9" w:rsidRDefault="00F21A6C" w:rsidP="00F21A6C">
      <w:pPr>
        <w:pStyle w:val="paragraph"/>
        <w:spacing w:before="0" w:beforeAutospacing="0" w:after="0" w:afterAutospacing="0"/>
        <w:ind w:left="705" w:hanging="705"/>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1.3.12</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The International Recruitment Team under the Head of International Development convenes an annual review of all recruitment representatives. </w:t>
      </w:r>
      <w:r w:rsidRPr="009A03A9">
        <w:rPr>
          <w:rStyle w:val="eop"/>
          <w:rFonts w:asciiTheme="minorBidi" w:hAnsiTheme="minorBidi" w:cstheme="minorBidi"/>
          <w:sz w:val="20"/>
          <w:szCs w:val="20"/>
        </w:rPr>
        <w:t> </w:t>
      </w:r>
    </w:p>
    <w:p w14:paraId="637616A0"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444EDA82" w14:textId="77777777" w:rsidR="00F21A6C" w:rsidRPr="009A03A9" w:rsidRDefault="00F21A6C" w:rsidP="00F21A6C">
      <w:pPr>
        <w:pStyle w:val="paragraph"/>
        <w:spacing w:before="0" w:beforeAutospacing="0" w:after="0" w:afterAutospacing="0"/>
        <w:ind w:left="705" w:hanging="705"/>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1.3.13</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The University will usually terminate contracts of any recruitment representatives for whom no students have enrolled in the previous two years.</w:t>
      </w:r>
      <w:r w:rsidRPr="009A03A9">
        <w:rPr>
          <w:rStyle w:val="eop"/>
          <w:rFonts w:asciiTheme="minorBidi" w:hAnsiTheme="minorBidi" w:cstheme="minorBidi"/>
          <w:sz w:val="20"/>
          <w:szCs w:val="20"/>
        </w:rPr>
        <w:t> </w:t>
      </w:r>
    </w:p>
    <w:p w14:paraId="202173A9"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3E5EEA58" w14:textId="77777777" w:rsidR="00F21A6C" w:rsidRPr="009A03A9" w:rsidRDefault="00F21A6C" w:rsidP="00F21A6C">
      <w:pPr>
        <w:pStyle w:val="paragraph"/>
        <w:spacing w:before="0" w:beforeAutospacing="0" w:after="0" w:afterAutospacing="0"/>
        <w:ind w:left="705" w:hanging="705"/>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1.3.14</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The annual review process will consider the total applications and enrolments by representative.  Apparent anomalies between application and enrolment numbers will be investigated. </w:t>
      </w:r>
      <w:r w:rsidRPr="009A03A9">
        <w:rPr>
          <w:rStyle w:val="eop"/>
          <w:rFonts w:asciiTheme="minorBidi" w:hAnsiTheme="minorBidi" w:cstheme="minorBidi"/>
          <w:sz w:val="20"/>
          <w:szCs w:val="20"/>
        </w:rPr>
        <w:t> </w:t>
      </w:r>
    </w:p>
    <w:p w14:paraId="5A51048A"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7128026A" w14:textId="77777777" w:rsidR="00F21A6C" w:rsidRPr="009A03A9" w:rsidRDefault="00F21A6C" w:rsidP="00F21A6C">
      <w:pPr>
        <w:pStyle w:val="paragraph"/>
        <w:spacing w:before="0" w:beforeAutospacing="0" w:after="0" w:afterAutospacing="0"/>
        <w:ind w:left="705" w:hanging="705"/>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1.3.15</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The University will review the number of visa refusals for each representative in this annual review</w:t>
      </w:r>
      <w:r w:rsidRPr="009A03A9">
        <w:rPr>
          <w:rStyle w:val="eop"/>
          <w:rFonts w:asciiTheme="minorBidi" w:hAnsiTheme="minorBidi" w:cstheme="minorBidi"/>
          <w:sz w:val="20"/>
          <w:szCs w:val="20"/>
        </w:rPr>
        <w:t> </w:t>
      </w:r>
    </w:p>
    <w:p w14:paraId="26F18602"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1AAECAFA" w14:textId="77777777" w:rsidR="00F21A6C" w:rsidRPr="009A03A9" w:rsidRDefault="00F21A6C" w:rsidP="00F21A6C">
      <w:pPr>
        <w:pStyle w:val="paragraph"/>
        <w:spacing w:before="0" w:beforeAutospacing="0" w:after="0" w:afterAutospacing="0"/>
        <w:ind w:left="705" w:hanging="705"/>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1.3.16</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Contracts with those agents with an unsatisfactory refusal rate, or about whom compliance concerns have been raised, will be discontinued</w:t>
      </w:r>
      <w:r w:rsidRPr="009A03A9">
        <w:rPr>
          <w:rStyle w:val="eop"/>
          <w:rFonts w:asciiTheme="minorBidi" w:hAnsiTheme="minorBidi" w:cstheme="minorBidi"/>
          <w:sz w:val="20"/>
          <w:szCs w:val="20"/>
        </w:rPr>
        <w:t> </w:t>
      </w:r>
    </w:p>
    <w:p w14:paraId="3EADA0E7"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26028DB8" w14:textId="77777777" w:rsidR="00F21A6C" w:rsidRPr="009A03A9" w:rsidRDefault="00F21A6C" w:rsidP="00F21A6C">
      <w:pPr>
        <w:pStyle w:val="paragraph"/>
        <w:spacing w:before="0" w:beforeAutospacing="0" w:after="0" w:afterAutospacing="0"/>
        <w:ind w:left="705" w:hanging="705"/>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1.3.17</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There will be at least one meeting every year between the Head of International Development or relevant International Recruitment Manager and the representative; if this is not possible in person, it will be by phone or video conference.</w:t>
      </w:r>
      <w:r w:rsidRPr="009A03A9">
        <w:rPr>
          <w:rStyle w:val="eop"/>
          <w:rFonts w:asciiTheme="minorBidi" w:hAnsiTheme="minorBidi" w:cstheme="minorBidi"/>
          <w:sz w:val="20"/>
          <w:szCs w:val="20"/>
        </w:rPr>
        <w:t> </w:t>
      </w:r>
    </w:p>
    <w:p w14:paraId="4B03907A"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62CA80D8" w14:textId="77777777" w:rsidR="00F21A6C" w:rsidRPr="009A03A9" w:rsidRDefault="00F21A6C" w:rsidP="00F21A6C">
      <w:pPr>
        <w:pStyle w:val="paragraph"/>
        <w:spacing w:before="0" w:beforeAutospacing="0" w:after="0" w:afterAutospacing="0"/>
        <w:ind w:left="705" w:hanging="705"/>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1.3.17</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Representatives will receive regular training on the University’s courses, admissions requirements and procedures in place to ensure compliance with UK immigration regulations.</w:t>
      </w:r>
      <w:r w:rsidRPr="009A03A9">
        <w:rPr>
          <w:rStyle w:val="eop"/>
          <w:rFonts w:asciiTheme="minorBidi" w:hAnsiTheme="minorBidi" w:cstheme="minorBidi"/>
          <w:sz w:val="20"/>
          <w:szCs w:val="20"/>
        </w:rPr>
        <w:t> </w:t>
      </w:r>
    </w:p>
    <w:p w14:paraId="0DBDC739"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449086A3"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7789E624" w14:textId="35F22286" w:rsidR="00F21A6C" w:rsidRPr="009A03A9" w:rsidRDefault="00F21A6C" w:rsidP="009A03A9">
      <w:pPr>
        <w:pStyle w:val="Heading2"/>
        <w:rPr>
          <w:rFonts w:asciiTheme="minorBidi" w:hAnsiTheme="minorBidi" w:cstheme="minorBidi"/>
        </w:rPr>
      </w:pPr>
      <w:bookmarkStart w:id="11" w:name="_Toc114232155"/>
      <w:r w:rsidRPr="009A03A9">
        <w:rPr>
          <w:rStyle w:val="normaltextrun"/>
          <w:rFonts w:asciiTheme="minorBidi" w:hAnsiTheme="minorBidi" w:cstheme="minorBidi"/>
        </w:rPr>
        <w:t>1.4</w:t>
      </w:r>
      <w:r w:rsidRPr="009A03A9">
        <w:rPr>
          <w:rStyle w:val="tabchar"/>
          <w:rFonts w:asciiTheme="minorBidi" w:hAnsiTheme="minorBidi" w:cstheme="minorBidi"/>
        </w:rPr>
        <w:tab/>
      </w:r>
      <w:r w:rsidRPr="009A03A9">
        <w:rPr>
          <w:rStyle w:val="normaltextrun"/>
          <w:rFonts w:asciiTheme="minorBidi" w:hAnsiTheme="minorBidi" w:cstheme="minorBidi"/>
        </w:rPr>
        <w:t>I</w:t>
      </w:r>
      <w:r w:rsidR="00DA1581">
        <w:rPr>
          <w:rStyle w:val="normaltextrun"/>
          <w:rFonts w:asciiTheme="minorBidi" w:hAnsiTheme="minorBidi" w:cstheme="minorBidi"/>
        </w:rPr>
        <w:t>nternational Admissions – Application Processing</w:t>
      </w:r>
      <w:bookmarkEnd w:id="11"/>
    </w:p>
    <w:p w14:paraId="004EE57F"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6DC6FAB2"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1.4.1</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All applications to study at the University are received either through UCAS or directly via the University’s bespoke application portal. All applicants must complete a full application form including personal details, personal statement, along with a complete summary of their academic and professional background supported by the relevant qualification documents. Applicants are also required, where applicable, to provide details of their UK immigration history, specifically time spent studying in the UK.</w:t>
      </w:r>
      <w:r w:rsidRPr="009A03A9">
        <w:rPr>
          <w:rStyle w:val="eop"/>
          <w:rFonts w:asciiTheme="minorBidi" w:hAnsiTheme="minorBidi" w:cstheme="minorBidi"/>
          <w:sz w:val="20"/>
          <w:szCs w:val="20"/>
        </w:rPr>
        <w:t> </w:t>
      </w:r>
    </w:p>
    <w:p w14:paraId="058C7C66"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798D0EF9"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1.4.2</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The University will not make an unconditional offer to study on a course unless a full application has been received.</w:t>
      </w:r>
      <w:r w:rsidRPr="009A03A9">
        <w:rPr>
          <w:rStyle w:val="eop"/>
          <w:rFonts w:asciiTheme="minorBidi" w:hAnsiTheme="minorBidi" w:cstheme="minorBidi"/>
          <w:sz w:val="20"/>
          <w:szCs w:val="20"/>
        </w:rPr>
        <w:t> </w:t>
      </w:r>
    </w:p>
    <w:p w14:paraId="33844FF5"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75FC3A40"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lastRenderedPageBreak/>
        <w:t>1.4.3</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Applications received that contain no or very scant qualifications information and/or personal statement will generally be rejected. The University may request the information from an applicant in order to make an informed admissions decision.</w:t>
      </w:r>
      <w:r w:rsidRPr="009A03A9">
        <w:rPr>
          <w:rStyle w:val="eop"/>
          <w:rFonts w:asciiTheme="minorBidi" w:hAnsiTheme="minorBidi" w:cstheme="minorBidi"/>
          <w:sz w:val="20"/>
          <w:szCs w:val="20"/>
        </w:rPr>
        <w:t> </w:t>
      </w:r>
    </w:p>
    <w:p w14:paraId="685397B1"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69EF579C"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1.4.4</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Admissions decisions will be made in line with our agreed views of international qualifications and the specific entry requirements for particular courses, as codified variously in our Guide to International Qualifications, NARIC, the Admissions Database and guidance from faculties on the specific requirements for various courses.   </w:t>
      </w:r>
      <w:r w:rsidRPr="009A03A9">
        <w:rPr>
          <w:rStyle w:val="eop"/>
          <w:rFonts w:asciiTheme="minorBidi" w:hAnsiTheme="minorBidi" w:cstheme="minorBidi"/>
          <w:sz w:val="20"/>
          <w:szCs w:val="20"/>
        </w:rPr>
        <w:t> </w:t>
      </w:r>
    </w:p>
    <w:p w14:paraId="1E00F49C"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25B4BE98"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1.4.5</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Sponsor Compliance staff have the right to question admissions decisions before they are confirmed to the applicant, if they do not fit with the agreed guidelines.</w:t>
      </w:r>
      <w:r w:rsidRPr="009A03A9">
        <w:rPr>
          <w:rStyle w:val="eop"/>
          <w:rFonts w:asciiTheme="minorBidi" w:hAnsiTheme="minorBidi" w:cstheme="minorBidi"/>
          <w:sz w:val="20"/>
          <w:szCs w:val="20"/>
        </w:rPr>
        <w:t> </w:t>
      </w:r>
    </w:p>
    <w:p w14:paraId="2200905B"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0AAEC34F"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1.4.6</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The University will normally not offer admission to an international student who is already or has recently been in the UK, studying at a higher RQF level than the course to which they are applying.  Any such cases need to be signed off by the International Support and Compliance Manager or a member of the International Support and Compliance team in their absence. </w:t>
      </w:r>
      <w:r w:rsidRPr="009A03A9">
        <w:rPr>
          <w:rStyle w:val="eop"/>
          <w:rFonts w:asciiTheme="minorBidi" w:hAnsiTheme="minorBidi" w:cstheme="minorBidi"/>
          <w:sz w:val="20"/>
          <w:szCs w:val="20"/>
        </w:rPr>
        <w:t> </w:t>
      </w:r>
    </w:p>
    <w:p w14:paraId="6D8775C7"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00BE4976"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1.4.7</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Any applications from students who are applying to study a course at the same RQF level as a course that they have previously studied, must be reviewed by the appropriate faculty academic, who will provide further clarification on a clear and detailed rationale for this progression that meets the requirements laid down in the Student Sponsor Guidance. The application must then be signed off by Sponsorship Compliance, after seeing and approving the clear and detailed rationale for this progression. </w:t>
      </w:r>
      <w:r w:rsidRPr="009A03A9">
        <w:rPr>
          <w:rStyle w:val="eop"/>
          <w:rFonts w:asciiTheme="minorBidi" w:hAnsiTheme="minorBidi" w:cstheme="minorBidi"/>
          <w:sz w:val="20"/>
          <w:szCs w:val="20"/>
        </w:rPr>
        <w:t> </w:t>
      </w:r>
    </w:p>
    <w:p w14:paraId="1F14D237"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7CD1511C"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1.4.8</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 xml:space="preserve">Sponsor Compliance staff have the right to question or not process admissions decisions if the academic and English </w:t>
      </w:r>
      <w:r w:rsidRPr="009A03A9">
        <w:rPr>
          <w:rStyle w:val="normaltextrun"/>
          <w:rFonts w:asciiTheme="minorBidi" w:hAnsiTheme="minorBidi" w:cstheme="minorBidi"/>
          <w:color w:val="222222"/>
          <w:sz w:val="20"/>
          <w:szCs w:val="20"/>
          <w:shd w:val="clear" w:color="auto" w:fill="FFFFFF"/>
        </w:rPr>
        <w:t>basis of offer is not clearly specified, or if in-UK progression is not clearly noted and </w:t>
      </w:r>
      <w:r w:rsidRPr="009A03A9">
        <w:rPr>
          <w:rStyle w:val="normaltextrun"/>
          <w:rFonts w:asciiTheme="minorBidi" w:hAnsiTheme="minorBidi" w:cstheme="minorBidi"/>
          <w:sz w:val="20"/>
          <w:szCs w:val="20"/>
        </w:rPr>
        <w:t>confirmed on the application form by the admissions decision maker.</w:t>
      </w:r>
      <w:r w:rsidRPr="009A03A9">
        <w:rPr>
          <w:rStyle w:val="eop"/>
          <w:rFonts w:asciiTheme="minorBidi" w:hAnsiTheme="minorBidi" w:cstheme="minorBidi"/>
          <w:sz w:val="20"/>
          <w:szCs w:val="20"/>
        </w:rPr>
        <w:t> </w:t>
      </w:r>
    </w:p>
    <w:p w14:paraId="05218F4E"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73836366"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1.4.9</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Where practical, non-standard or borderline applicants may be interviewed. Guidelines will be communicated to staff to enable them to identify non-standard scenarios.</w:t>
      </w:r>
      <w:r w:rsidRPr="009A03A9">
        <w:rPr>
          <w:rStyle w:val="eop"/>
          <w:rFonts w:asciiTheme="minorBidi" w:hAnsiTheme="minorBidi" w:cstheme="minorBidi"/>
          <w:sz w:val="20"/>
          <w:szCs w:val="20"/>
        </w:rPr>
        <w:t> </w:t>
      </w:r>
    </w:p>
    <w:p w14:paraId="12892583"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color w:val="00B050"/>
          <w:sz w:val="20"/>
          <w:szCs w:val="20"/>
        </w:rPr>
        <w:t> </w:t>
      </w:r>
    </w:p>
    <w:p w14:paraId="3270C3F8"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1.4.10</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At academic interview, applicants will be asked to show their original academic and English Language qualifications, and to prove their identity.  Interviews will follow a standard format, recorded on a proforma and interviewers will add their notes of to the applicant’s file.  Interviews will not provide the sole basis of offer but must be supported by relevant documents including academic qualifications, English language qualifications and references. </w:t>
      </w:r>
      <w:r w:rsidRPr="009A03A9">
        <w:rPr>
          <w:rStyle w:val="eop"/>
          <w:rFonts w:asciiTheme="minorBidi" w:hAnsiTheme="minorBidi" w:cstheme="minorBidi"/>
          <w:sz w:val="20"/>
          <w:szCs w:val="20"/>
        </w:rPr>
        <w:t> </w:t>
      </w:r>
    </w:p>
    <w:p w14:paraId="2B1ACF78"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3E960849"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1.4.12</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Any application that includes academic credit is to be signed-off by one of the key academic staff in the relevant School. This will normally be approved prior to assigning the CAS.</w:t>
      </w:r>
      <w:r w:rsidRPr="009A03A9">
        <w:rPr>
          <w:rStyle w:val="eop"/>
          <w:rFonts w:asciiTheme="minorBidi" w:hAnsiTheme="minorBidi" w:cstheme="minorBidi"/>
          <w:sz w:val="20"/>
          <w:szCs w:val="20"/>
        </w:rPr>
        <w:t> </w:t>
      </w:r>
    </w:p>
    <w:p w14:paraId="1CC89C42"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rPr>
        <w:t> </w:t>
      </w:r>
    </w:p>
    <w:p w14:paraId="571F4B3E"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1.4.13</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The University may appoint a third-party partner to support the admissions and compliance task, focussed on target markets chosen based on UKVI risk briefings and other market intelligence. This provider may carry out tasks such as application screening, document checking and conducting compliance interviews as part of the admissions process. Any third party engaged in admissions activities will be required to carry out training and regular updates with London Met staff.</w:t>
      </w:r>
      <w:r w:rsidRPr="009A03A9">
        <w:rPr>
          <w:rStyle w:val="eop"/>
          <w:rFonts w:asciiTheme="minorBidi" w:hAnsiTheme="minorBidi" w:cstheme="minorBidi"/>
          <w:sz w:val="20"/>
          <w:szCs w:val="20"/>
        </w:rPr>
        <w:t> </w:t>
      </w:r>
    </w:p>
    <w:p w14:paraId="66967D5C"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36542B95" w14:textId="5C7A8922" w:rsidR="00F21A6C" w:rsidRPr="009A03A9" w:rsidRDefault="00F21A6C" w:rsidP="009A03A9">
      <w:pPr>
        <w:pStyle w:val="Heading2"/>
        <w:rPr>
          <w:rFonts w:asciiTheme="minorBidi" w:hAnsiTheme="minorBidi" w:cstheme="minorBidi"/>
        </w:rPr>
      </w:pPr>
      <w:bookmarkStart w:id="12" w:name="_Toc114232156"/>
      <w:r w:rsidRPr="009A03A9">
        <w:rPr>
          <w:rStyle w:val="normaltextrun"/>
          <w:rFonts w:asciiTheme="minorBidi" w:hAnsiTheme="minorBidi" w:cstheme="minorBidi"/>
        </w:rPr>
        <w:t>1.5</w:t>
      </w:r>
      <w:r w:rsidRPr="009A03A9">
        <w:rPr>
          <w:rStyle w:val="tabchar"/>
          <w:rFonts w:asciiTheme="minorBidi" w:hAnsiTheme="minorBidi" w:cstheme="minorBidi"/>
        </w:rPr>
        <w:tab/>
      </w:r>
      <w:r w:rsidR="00DA1581">
        <w:rPr>
          <w:rStyle w:val="normaltextrun"/>
          <w:rFonts w:asciiTheme="minorBidi" w:hAnsiTheme="minorBidi" w:cstheme="minorBidi"/>
        </w:rPr>
        <w:t>Dealing with applications from representatives with which the University does not work</w:t>
      </w:r>
      <w:bookmarkEnd w:id="12"/>
      <w:r w:rsidRPr="009A03A9">
        <w:rPr>
          <w:rStyle w:val="eop"/>
          <w:rFonts w:asciiTheme="minorBidi" w:hAnsiTheme="minorBidi" w:cstheme="minorBidi"/>
        </w:rPr>
        <w:t> </w:t>
      </w:r>
    </w:p>
    <w:p w14:paraId="5618C1F4"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0ED58AC8"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lastRenderedPageBreak/>
        <w:t>1.5.1</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If the University receives applications from organisations with whom it does not hold a valid representative contract, the application will be dealt with in the usual way but with no reference to the ‘intending representative’.</w:t>
      </w:r>
      <w:r w:rsidRPr="009A03A9">
        <w:rPr>
          <w:rStyle w:val="eop"/>
          <w:rFonts w:asciiTheme="minorBidi" w:hAnsiTheme="minorBidi" w:cstheme="minorBidi"/>
          <w:sz w:val="20"/>
          <w:szCs w:val="20"/>
        </w:rPr>
        <w:t> </w:t>
      </w:r>
    </w:p>
    <w:p w14:paraId="3139C5AB"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1060EEA4"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1.5.2</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If the University notices a number of applications coming from the same organisation, it will write to the organisation to question this. </w:t>
      </w:r>
      <w:r w:rsidRPr="009A03A9">
        <w:rPr>
          <w:rStyle w:val="eop"/>
          <w:rFonts w:asciiTheme="minorBidi" w:hAnsiTheme="minorBidi" w:cstheme="minorBidi"/>
          <w:sz w:val="20"/>
          <w:szCs w:val="20"/>
        </w:rPr>
        <w:t> </w:t>
      </w:r>
    </w:p>
    <w:p w14:paraId="71AFC1EC"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7EAF6B59"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2AB635D6" w14:textId="6BD36A72" w:rsidR="00F21A6C" w:rsidRPr="009A03A9" w:rsidRDefault="00F21A6C" w:rsidP="009A03A9">
      <w:pPr>
        <w:pStyle w:val="Heading2"/>
        <w:rPr>
          <w:rFonts w:asciiTheme="minorBidi" w:hAnsiTheme="minorBidi" w:cstheme="minorBidi"/>
        </w:rPr>
      </w:pPr>
      <w:bookmarkStart w:id="13" w:name="_Toc114232157"/>
      <w:r w:rsidRPr="009A03A9">
        <w:rPr>
          <w:rStyle w:val="normaltextrun"/>
          <w:rFonts w:asciiTheme="minorBidi" w:hAnsiTheme="minorBidi" w:cstheme="minorBidi"/>
        </w:rPr>
        <w:t>1.6</w:t>
      </w:r>
      <w:r w:rsidRPr="009A03A9">
        <w:rPr>
          <w:rStyle w:val="tabchar"/>
          <w:rFonts w:asciiTheme="minorBidi" w:hAnsiTheme="minorBidi" w:cstheme="minorBidi"/>
        </w:rPr>
        <w:tab/>
      </w:r>
      <w:r w:rsidR="00DA1581">
        <w:rPr>
          <w:rStyle w:val="normaltextrun"/>
          <w:rFonts w:asciiTheme="minorBidi" w:hAnsiTheme="minorBidi" w:cstheme="minorBidi"/>
        </w:rPr>
        <w:t>Relationships with potential and actual feeder institutions</w:t>
      </w:r>
      <w:bookmarkEnd w:id="13"/>
      <w:r w:rsidRPr="009A03A9">
        <w:rPr>
          <w:rStyle w:val="eop"/>
          <w:rFonts w:asciiTheme="minorBidi" w:hAnsiTheme="minorBidi" w:cstheme="minorBidi"/>
        </w:rPr>
        <w:t> </w:t>
      </w:r>
    </w:p>
    <w:p w14:paraId="2B3C1A00"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3BBE41E0"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1.6.1</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The University has a number of agreed progression/articulation agreements with feeder institutions in the UK and overseas, both for home and international students. </w:t>
      </w:r>
      <w:r w:rsidRPr="009A03A9">
        <w:rPr>
          <w:rStyle w:val="eop"/>
          <w:rFonts w:asciiTheme="minorBidi" w:hAnsiTheme="minorBidi" w:cstheme="minorBidi"/>
          <w:sz w:val="20"/>
          <w:szCs w:val="20"/>
        </w:rPr>
        <w:t> </w:t>
      </w:r>
    </w:p>
    <w:p w14:paraId="0CF1F9FB"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3A0FD03A"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1.6.2</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The Head of International Development and Deputy Head of International Development hold specific responsibility for liaison and relationships with UK-based feeder institutions for international students. </w:t>
      </w:r>
      <w:r w:rsidRPr="009A03A9">
        <w:rPr>
          <w:rStyle w:val="eop"/>
          <w:rFonts w:asciiTheme="minorBidi" w:hAnsiTheme="minorBidi" w:cstheme="minorBidi"/>
          <w:sz w:val="20"/>
          <w:szCs w:val="20"/>
        </w:rPr>
        <w:t> </w:t>
      </w:r>
    </w:p>
    <w:p w14:paraId="0BB403D6"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color w:val="00B050"/>
          <w:sz w:val="20"/>
          <w:szCs w:val="20"/>
        </w:rPr>
        <w:t> </w:t>
      </w:r>
    </w:p>
    <w:p w14:paraId="1403D627"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1.6.3</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The University will enter into no articulation or other agreement with feeders of international students unless a member of staff with experience of international student matters has visited and met with the institution, and the potential agreement is well understood. </w:t>
      </w:r>
      <w:r w:rsidRPr="009A03A9">
        <w:rPr>
          <w:rStyle w:val="eop"/>
          <w:rFonts w:asciiTheme="minorBidi" w:hAnsiTheme="minorBidi" w:cstheme="minorBidi"/>
          <w:sz w:val="20"/>
          <w:szCs w:val="20"/>
        </w:rPr>
        <w:t> </w:t>
      </w:r>
    </w:p>
    <w:p w14:paraId="723B4C7D"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67F24BB2"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1.6.4</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Any promotional material developed by the partner institution which includes reference to the University, should be approved in advance by the University. </w:t>
      </w:r>
      <w:r w:rsidRPr="009A03A9">
        <w:rPr>
          <w:rStyle w:val="eop"/>
          <w:rFonts w:asciiTheme="minorBidi" w:hAnsiTheme="minorBidi" w:cstheme="minorBidi"/>
          <w:sz w:val="20"/>
          <w:szCs w:val="20"/>
        </w:rPr>
        <w:t> </w:t>
      </w:r>
    </w:p>
    <w:p w14:paraId="554EE845"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4F317B87"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1.6.5</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Progression relationships will normally be of the form of academic progression from one RQF level to the next higher RQF level.</w:t>
      </w:r>
      <w:r w:rsidRPr="009A03A9">
        <w:rPr>
          <w:rStyle w:val="eop"/>
          <w:rFonts w:asciiTheme="minorBidi" w:hAnsiTheme="minorBidi" w:cstheme="minorBidi"/>
          <w:sz w:val="20"/>
          <w:szCs w:val="20"/>
        </w:rPr>
        <w:t> </w:t>
      </w:r>
    </w:p>
    <w:p w14:paraId="385CC96D"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eop"/>
          <w:rFonts w:asciiTheme="minorBidi" w:hAnsiTheme="minorBidi" w:cstheme="minorBidi"/>
          <w:sz w:val="20"/>
          <w:szCs w:val="20"/>
        </w:rPr>
        <w:t> </w:t>
      </w:r>
    </w:p>
    <w:p w14:paraId="5AA83D34" w14:textId="77777777" w:rsidR="00F21A6C" w:rsidRPr="009A03A9" w:rsidRDefault="00F21A6C" w:rsidP="00F21A6C">
      <w:pPr>
        <w:pStyle w:val="paragraph"/>
        <w:spacing w:before="0" w:beforeAutospacing="0" w:after="0" w:afterAutospacing="0"/>
        <w:textAlignment w:val="baseline"/>
        <w:rPr>
          <w:rFonts w:asciiTheme="minorBidi" w:hAnsiTheme="minorBidi" w:cstheme="minorBidi"/>
          <w:sz w:val="18"/>
          <w:szCs w:val="18"/>
        </w:rPr>
      </w:pPr>
      <w:r w:rsidRPr="009A03A9">
        <w:rPr>
          <w:rStyle w:val="normaltextrun"/>
          <w:rFonts w:asciiTheme="minorBidi" w:hAnsiTheme="minorBidi" w:cstheme="minorBidi"/>
          <w:sz w:val="20"/>
          <w:szCs w:val="20"/>
        </w:rPr>
        <w:t>1.6.6</w:t>
      </w:r>
      <w:r w:rsidRPr="009A03A9">
        <w:rPr>
          <w:rStyle w:val="tabchar"/>
          <w:rFonts w:asciiTheme="minorBidi" w:hAnsiTheme="minorBidi" w:cstheme="minorBidi"/>
          <w:sz w:val="20"/>
          <w:szCs w:val="20"/>
        </w:rPr>
        <w:tab/>
      </w:r>
      <w:r w:rsidRPr="009A03A9">
        <w:rPr>
          <w:rStyle w:val="normaltextrun"/>
          <w:rFonts w:asciiTheme="minorBidi" w:hAnsiTheme="minorBidi" w:cstheme="minorBidi"/>
          <w:sz w:val="20"/>
          <w:szCs w:val="20"/>
        </w:rPr>
        <w:t>The University will generally not enter into articulation agreements with institutions</w:t>
      </w:r>
      <w:r w:rsidRPr="009A03A9">
        <w:rPr>
          <w:rStyle w:val="normaltextrun"/>
          <w:rFonts w:asciiTheme="minorBidi" w:hAnsiTheme="minorBidi" w:cstheme="minorBidi"/>
          <w:color w:val="FF0000"/>
          <w:sz w:val="20"/>
          <w:szCs w:val="20"/>
        </w:rPr>
        <w:t xml:space="preserve"> </w:t>
      </w:r>
      <w:r w:rsidRPr="009A03A9">
        <w:rPr>
          <w:rStyle w:val="normaltextrun"/>
          <w:rFonts w:asciiTheme="minorBidi" w:hAnsiTheme="minorBidi" w:cstheme="minorBidi"/>
          <w:sz w:val="20"/>
          <w:szCs w:val="20"/>
        </w:rPr>
        <w:t>unless it has confidence in that partner institution and how its name will be used. </w:t>
      </w:r>
      <w:r w:rsidRPr="009A03A9">
        <w:rPr>
          <w:rStyle w:val="eop"/>
          <w:rFonts w:asciiTheme="minorBidi" w:hAnsiTheme="minorBidi" w:cstheme="minorBidi"/>
          <w:sz w:val="20"/>
          <w:szCs w:val="20"/>
        </w:rPr>
        <w:t> </w:t>
      </w:r>
    </w:p>
    <w:p w14:paraId="05D7339E" w14:textId="77777777" w:rsidR="009E76C3" w:rsidRPr="009A03A9" w:rsidRDefault="009E76C3">
      <w:pPr>
        <w:tabs>
          <w:tab w:val="left" w:pos="709"/>
          <w:tab w:val="left" w:pos="1244"/>
        </w:tabs>
        <w:rPr>
          <w:rFonts w:asciiTheme="minorBidi" w:eastAsia="Arial" w:hAnsiTheme="minorBidi" w:cstheme="minorBidi"/>
          <w:sz w:val="20"/>
          <w:szCs w:val="20"/>
        </w:rPr>
      </w:pPr>
    </w:p>
    <w:p w14:paraId="2BE3D824" w14:textId="77777777" w:rsidR="009E76C3" w:rsidRPr="009A03A9" w:rsidRDefault="009E76C3">
      <w:pPr>
        <w:tabs>
          <w:tab w:val="left" w:pos="709"/>
          <w:tab w:val="left" w:pos="1244"/>
        </w:tabs>
        <w:rPr>
          <w:rFonts w:asciiTheme="minorBidi" w:eastAsia="Arial" w:hAnsiTheme="minorBidi" w:cstheme="minorBidi"/>
          <w:sz w:val="20"/>
          <w:szCs w:val="20"/>
        </w:rPr>
      </w:pPr>
    </w:p>
    <w:p w14:paraId="5EE7A934" w14:textId="77777777" w:rsidR="009E76C3" w:rsidRPr="009A03A9" w:rsidRDefault="009E76C3">
      <w:pPr>
        <w:tabs>
          <w:tab w:val="left" w:pos="709"/>
          <w:tab w:val="left" w:pos="1244"/>
        </w:tabs>
        <w:rPr>
          <w:rFonts w:asciiTheme="minorBidi" w:eastAsia="Arial" w:hAnsiTheme="minorBidi" w:cstheme="minorBidi"/>
          <w:sz w:val="20"/>
          <w:szCs w:val="20"/>
        </w:rPr>
      </w:pPr>
    </w:p>
    <w:p w14:paraId="78531EB5" w14:textId="77777777" w:rsidR="009E76C3" w:rsidRPr="009A03A9" w:rsidRDefault="009E76C3">
      <w:pPr>
        <w:tabs>
          <w:tab w:val="left" w:pos="709"/>
          <w:tab w:val="left" w:pos="1244"/>
        </w:tabs>
        <w:rPr>
          <w:rFonts w:asciiTheme="minorBidi" w:eastAsia="Arial" w:hAnsiTheme="minorBidi" w:cstheme="minorBidi"/>
          <w:sz w:val="20"/>
          <w:szCs w:val="20"/>
        </w:rPr>
      </w:pPr>
    </w:p>
    <w:p w14:paraId="27CDF865" w14:textId="77777777" w:rsidR="009E76C3" w:rsidRPr="009A03A9" w:rsidRDefault="009E76C3">
      <w:pPr>
        <w:tabs>
          <w:tab w:val="left" w:pos="709"/>
          <w:tab w:val="left" w:pos="1244"/>
        </w:tabs>
        <w:rPr>
          <w:rFonts w:asciiTheme="minorBidi" w:eastAsia="Arial" w:hAnsiTheme="minorBidi" w:cstheme="minorBidi"/>
          <w:sz w:val="20"/>
          <w:szCs w:val="20"/>
        </w:rPr>
      </w:pPr>
    </w:p>
    <w:p w14:paraId="23BF113C" w14:textId="77777777" w:rsidR="009E76C3" w:rsidRPr="009A03A9" w:rsidRDefault="009E76C3">
      <w:pPr>
        <w:tabs>
          <w:tab w:val="left" w:pos="709"/>
          <w:tab w:val="left" w:pos="1244"/>
        </w:tabs>
        <w:rPr>
          <w:rFonts w:asciiTheme="minorBidi" w:eastAsia="Arial" w:hAnsiTheme="minorBidi" w:cstheme="minorBidi"/>
          <w:sz w:val="20"/>
          <w:szCs w:val="20"/>
        </w:rPr>
      </w:pPr>
    </w:p>
    <w:p w14:paraId="7404FCC4" w14:textId="77777777" w:rsidR="009E76C3" w:rsidRPr="009A03A9" w:rsidRDefault="009E76C3">
      <w:pPr>
        <w:tabs>
          <w:tab w:val="left" w:pos="709"/>
          <w:tab w:val="left" w:pos="1244"/>
        </w:tabs>
        <w:rPr>
          <w:rFonts w:asciiTheme="minorBidi" w:eastAsia="Arial" w:hAnsiTheme="minorBidi" w:cstheme="minorBidi"/>
          <w:sz w:val="20"/>
          <w:szCs w:val="20"/>
        </w:rPr>
      </w:pPr>
    </w:p>
    <w:p w14:paraId="7E61E076" w14:textId="77777777" w:rsidR="009E76C3" w:rsidRPr="009A03A9" w:rsidRDefault="009E76C3">
      <w:pPr>
        <w:tabs>
          <w:tab w:val="left" w:pos="709"/>
          <w:tab w:val="left" w:pos="1244"/>
        </w:tabs>
        <w:rPr>
          <w:rFonts w:asciiTheme="minorBidi" w:eastAsia="Arial" w:hAnsiTheme="minorBidi" w:cstheme="minorBidi"/>
          <w:sz w:val="20"/>
          <w:szCs w:val="20"/>
        </w:rPr>
      </w:pPr>
    </w:p>
    <w:p w14:paraId="0BED196A" w14:textId="77777777" w:rsidR="009E76C3" w:rsidRPr="009A03A9" w:rsidRDefault="009E76C3">
      <w:pPr>
        <w:tabs>
          <w:tab w:val="left" w:pos="709"/>
          <w:tab w:val="left" w:pos="1244"/>
        </w:tabs>
        <w:rPr>
          <w:rFonts w:asciiTheme="minorBidi" w:eastAsia="Arial" w:hAnsiTheme="minorBidi" w:cstheme="minorBidi"/>
          <w:sz w:val="20"/>
          <w:szCs w:val="20"/>
        </w:rPr>
      </w:pPr>
    </w:p>
    <w:p w14:paraId="21F4A571" w14:textId="6933F362" w:rsidR="009E76C3" w:rsidRPr="009A03A9" w:rsidRDefault="009E76C3">
      <w:pPr>
        <w:tabs>
          <w:tab w:val="left" w:pos="709"/>
          <w:tab w:val="left" w:pos="1244"/>
        </w:tabs>
        <w:rPr>
          <w:rFonts w:asciiTheme="minorBidi" w:eastAsia="Arial" w:hAnsiTheme="minorBidi" w:cstheme="minorBidi"/>
          <w:sz w:val="20"/>
          <w:szCs w:val="20"/>
        </w:rPr>
      </w:pPr>
    </w:p>
    <w:p w14:paraId="090CD7DD" w14:textId="4CC1E3EB" w:rsidR="00DD51E1" w:rsidRPr="009A03A9" w:rsidRDefault="00DD51E1">
      <w:pPr>
        <w:tabs>
          <w:tab w:val="left" w:pos="709"/>
          <w:tab w:val="left" w:pos="1244"/>
        </w:tabs>
        <w:rPr>
          <w:rFonts w:asciiTheme="minorBidi" w:eastAsia="Arial" w:hAnsiTheme="minorBidi" w:cstheme="minorBidi"/>
          <w:sz w:val="20"/>
          <w:szCs w:val="20"/>
        </w:rPr>
      </w:pPr>
    </w:p>
    <w:p w14:paraId="455195C6" w14:textId="65EB99E1" w:rsidR="00DD51E1" w:rsidRPr="009A03A9" w:rsidRDefault="00DD51E1">
      <w:pPr>
        <w:tabs>
          <w:tab w:val="left" w:pos="709"/>
          <w:tab w:val="left" w:pos="1244"/>
        </w:tabs>
        <w:rPr>
          <w:rFonts w:asciiTheme="minorBidi" w:eastAsia="Arial" w:hAnsiTheme="minorBidi" w:cstheme="minorBidi"/>
          <w:sz w:val="20"/>
          <w:szCs w:val="20"/>
        </w:rPr>
      </w:pPr>
    </w:p>
    <w:p w14:paraId="1A7B3B7C" w14:textId="04A5C95C" w:rsidR="00DD51E1" w:rsidRPr="009A03A9" w:rsidRDefault="00DD51E1">
      <w:pPr>
        <w:tabs>
          <w:tab w:val="left" w:pos="709"/>
          <w:tab w:val="left" w:pos="1244"/>
        </w:tabs>
        <w:rPr>
          <w:rFonts w:asciiTheme="minorBidi" w:eastAsia="Arial" w:hAnsiTheme="minorBidi" w:cstheme="minorBidi"/>
          <w:sz w:val="20"/>
          <w:szCs w:val="20"/>
        </w:rPr>
      </w:pPr>
    </w:p>
    <w:p w14:paraId="672A8292" w14:textId="64E00510" w:rsidR="00DD51E1" w:rsidRPr="009A03A9" w:rsidRDefault="00DD51E1">
      <w:pPr>
        <w:tabs>
          <w:tab w:val="left" w:pos="709"/>
          <w:tab w:val="left" w:pos="1244"/>
        </w:tabs>
        <w:rPr>
          <w:rFonts w:asciiTheme="minorBidi" w:eastAsia="Arial" w:hAnsiTheme="minorBidi" w:cstheme="minorBidi"/>
          <w:sz w:val="20"/>
          <w:szCs w:val="20"/>
        </w:rPr>
      </w:pPr>
    </w:p>
    <w:p w14:paraId="012F117B" w14:textId="05BE46EC" w:rsidR="00DD51E1" w:rsidRPr="009A03A9" w:rsidRDefault="00DD51E1">
      <w:pPr>
        <w:tabs>
          <w:tab w:val="left" w:pos="709"/>
          <w:tab w:val="left" w:pos="1244"/>
        </w:tabs>
        <w:rPr>
          <w:rFonts w:asciiTheme="minorBidi" w:eastAsia="Arial" w:hAnsiTheme="minorBidi" w:cstheme="minorBidi"/>
          <w:sz w:val="20"/>
          <w:szCs w:val="20"/>
        </w:rPr>
      </w:pPr>
    </w:p>
    <w:p w14:paraId="6FB377CA" w14:textId="53078497" w:rsidR="00DD51E1" w:rsidRPr="009A03A9" w:rsidRDefault="00DD51E1">
      <w:pPr>
        <w:tabs>
          <w:tab w:val="left" w:pos="709"/>
          <w:tab w:val="left" w:pos="1244"/>
        </w:tabs>
        <w:rPr>
          <w:rFonts w:asciiTheme="minorBidi" w:eastAsia="Arial" w:hAnsiTheme="minorBidi" w:cstheme="minorBidi"/>
          <w:sz w:val="20"/>
          <w:szCs w:val="20"/>
        </w:rPr>
      </w:pPr>
    </w:p>
    <w:p w14:paraId="6276675A" w14:textId="7367C102" w:rsidR="00DD51E1" w:rsidRPr="009A03A9" w:rsidRDefault="00DD51E1">
      <w:pPr>
        <w:tabs>
          <w:tab w:val="left" w:pos="709"/>
          <w:tab w:val="left" w:pos="1244"/>
        </w:tabs>
        <w:rPr>
          <w:rFonts w:asciiTheme="minorBidi" w:eastAsia="Arial" w:hAnsiTheme="minorBidi" w:cstheme="minorBidi"/>
          <w:sz w:val="20"/>
          <w:szCs w:val="20"/>
        </w:rPr>
      </w:pPr>
    </w:p>
    <w:p w14:paraId="6E645758" w14:textId="1A77C148" w:rsidR="00DD51E1" w:rsidRPr="009A03A9" w:rsidRDefault="00DD51E1">
      <w:pPr>
        <w:tabs>
          <w:tab w:val="left" w:pos="709"/>
          <w:tab w:val="left" w:pos="1244"/>
        </w:tabs>
        <w:rPr>
          <w:rFonts w:asciiTheme="minorBidi" w:eastAsia="Arial" w:hAnsiTheme="minorBidi" w:cstheme="minorBidi"/>
          <w:sz w:val="20"/>
          <w:szCs w:val="20"/>
        </w:rPr>
      </w:pPr>
    </w:p>
    <w:p w14:paraId="7F3EB9CC" w14:textId="246AD4BA" w:rsidR="00DD51E1" w:rsidRPr="009A03A9" w:rsidRDefault="00DD51E1">
      <w:pPr>
        <w:tabs>
          <w:tab w:val="left" w:pos="709"/>
          <w:tab w:val="left" w:pos="1244"/>
        </w:tabs>
        <w:rPr>
          <w:rFonts w:asciiTheme="minorBidi" w:eastAsia="Arial" w:hAnsiTheme="minorBidi" w:cstheme="minorBidi"/>
          <w:sz w:val="20"/>
          <w:szCs w:val="20"/>
        </w:rPr>
      </w:pPr>
    </w:p>
    <w:p w14:paraId="316FA2BC" w14:textId="22C2E4DC" w:rsidR="00DD51E1" w:rsidRPr="009A03A9" w:rsidRDefault="00DD51E1">
      <w:pPr>
        <w:tabs>
          <w:tab w:val="left" w:pos="709"/>
          <w:tab w:val="left" w:pos="1244"/>
        </w:tabs>
        <w:rPr>
          <w:rFonts w:asciiTheme="minorBidi" w:eastAsia="Arial" w:hAnsiTheme="minorBidi" w:cstheme="minorBidi"/>
          <w:sz w:val="20"/>
          <w:szCs w:val="20"/>
        </w:rPr>
      </w:pPr>
    </w:p>
    <w:p w14:paraId="29D2883E" w14:textId="0CC16E78" w:rsidR="00DD51E1" w:rsidRPr="009A03A9" w:rsidRDefault="00DD51E1">
      <w:pPr>
        <w:tabs>
          <w:tab w:val="left" w:pos="709"/>
          <w:tab w:val="left" w:pos="1244"/>
        </w:tabs>
        <w:rPr>
          <w:rFonts w:asciiTheme="minorBidi" w:eastAsia="Arial" w:hAnsiTheme="minorBidi" w:cstheme="minorBidi"/>
          <w:sz w:val="20"/>
          <w:szCs w:val="20"/>
        </w:rPr>
      </w:pPr>
    </w:p>
    <w:p w14:paraId="39325D3C" w14:textId="5FFCD923" w:rsidR="009E76C3" w:rsidRPr="009A03A9" w:rsidRDefault="009A03A9" w:rsidP="00DD51E1">
      <w:pPr>
        <w:pStyle w:val="Heading1"/>
        <w:rPr>
          <w:rFonts w:asciiTheme="minorBidi" w:eastAsia="Arial" w:hAnsiTheme="minorBidi" w:cstheme="minorBidi"/>
        </w:rPr>
      </w:pPr>
      <w:bookmarkStart w:id="14" w:name="_Toc114232158"/>
      <w:r w:rsidRPr="009A03A9">
        <w:rPr>
          <w:rFonts w:asciiTheme="minorBidi" w:eastAsia="Arial" w:hAnsiTheme="minorBidi" w:cstheme="minorBidi"/>
        </w:rPr>
        <w:lastRenderedPageBreak/>
        <w:t>S</w:t>
      </w:r>
      <w:r w:rsidR="00897280" w:rsidRPr="009A03A9">
        <w:rPr>
          <w:rFonts w:asciiTheme="minorBidi" w:eastAsia="Arial" w:hAnsiTheme="minorBidi" w:cstheme="minorBidi"/>
        </w:rPr>
        <w:t>ection 2 – Assessing English Language ability</w:t>
      </w:r>
      <w:bookmarkEnd w:id="14"/>
    </w:p>
    <w:p w14:paraId="5C2F9EE9" w14:textId="77777777" w:rsidR="009E76C3" w:rsidRPr="009A03A9" w:rsidRDefault="009E76C3">
      <w:pPr>
        <w:tabs>
          <w:tab w:val="left" w:pos="709"/>
        </w:tabs>
        <w:rPr>
          <w:rFonts w:asciiTheme="minorBidi" w:eastAsia="Arial" w:hAnsiTheme="minorBidi" w:cstheme="minorBidi"/>
          <w:sz w:val="20"/>
          <w:szCs w:val="20"/>
        </w:rPr>
      </w:pPr>
    </w:p>
    <w:p w14:paraId="29F041DD" w14:textId="6A880909"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b/>
          <w:sz w:val="20"/>
          <w:szCs w:val="20"/>
        </w:rPr>
        <w:t xml:space="preserve">Senior Manager responsible for this process: </w:t>
      </w:r>
      <w:r w:rsidR="004E4C6B" w:rsidRPr="009A03A9">
        <w:rPr>
          <w:rFonts w:asciiTheme="minorBidi" w:eastAsia="Arial" w:hAnsiTheme="minorBidi" w:cstheme="minorBidi"/>
          <w:sz w:val="20"/>
          <w:szCs w:val="20"/>
        </w:rPr>
        <w:t>Deputy Vice Chancellor Academic</w:t>
      </w:r>
    </w:p>
    <w:p w14:paraId="011B8060" w14:textId="77777777" w:rsidR="009E76C3" w:rsidRPr="009A03A9" w:rsidRDefault="009E76C3">
      <w:pPr>
        <w:tabs>
          <w:tab w:val="left" w:pos="709"/>
        </w:tabs>
        <w:rPr>
          <w:rFonts w:asciiTheme="minorBidi" w:eastAsia="Arial" w:hAnsiTheme="minorBidi" w:cstheme="minorBidi"/>
          <w:sz w:val="20"/>
          <w:szCs w:val="20"/>
        </w:rPr>
      </w:pPr>
    </w:p>
    <w:p w14:paraId="1718821F" w14:textId="77777777" w:rsidR="009E76C3" w:rsidRPr="009A03A9" w:rsidRDefault="00897280">
      <w:pPr>
        <w:tabs>
          <w:tab w:val="left" w:pos="709"/>
        </w:tabs>
        <w:rPr>
          <w:rFonts w:asciiTheme="minorBidi" w:eastAsia="Arial" w:hAnsiTheme="minorBidi" w:cstheme="minorBidi"/>
          <w:sz w:val="20"/>
          <w:szCs w:val="20"/>
        </w:rPr>
      </w:pPr>
      <w:r w:rsidRPr="009A03A9">
        <w:rPr>
          <w:rFonts w:asciiTheme="minorBidi" w:eastAsia="Arial" w:hAnsiTheme="minorBidi" w:cstheme="minorBidi"/>
          <w:b/>
          <w:sz w:val="20"/>
          <w:szCs w:val="20"/>
        </w:rPr>
        <w:t xml:space="preserve">Operational Responsibility: </w:t>
      </w:r>
      <w:r w:rsidRPr="009A03A9">
        <w:rPr>
          <w:rFonts w:asciiTheme="minorBidi" w:eastAsia="Arial" w:hAnsiTheme="minorBidi" w:cstheme="minorBidi"/>
          <w:sz w:val="20"/>
          <w:szCs w:val="20"/>
        </w:rPr>
        <w:t xml:space="preserve">International Support and Compliance Manager </w:t>
      </w:r>
    </w:p>
    <w:p w14:paraId="2244AF4A" w14:textId="77777777" w:rsidR="009E76C3" w:rsidRPr="009A03A9" w:rsidRDefault="009E76C3">
      <w:pPr>
        <w:tabs>
          <w:tab w:val="left" w:pos="709"/>
          <w:tab w:val="left" w:pos="1244"/>
        </w:tabs>
        <w:rPr>
          <w:rFonts w:asciiTheme="minorBidi" w:eastAsia="Arial" w:hAnsiTheme="minorBidi" w:cstheme="minorBidi"/>
          <w:b/>
          <w:sz w:val="20"/>
          <w:szCs w:val="20"/>
        </w:rPr>
      </w:pPr>
    </w:p>
    <w:p w14:paraId="40056890" w14:textId="77777777" w:rsidR="009E76C3" w:rsidRPr="009A03A9" w:rsidRDefault="00897280">
      <w:p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2.1</w:t>
      </w:r>
      <w:r w:rsidRPr="009A03A9">
        <w:rPr>
          <w:rFonts w:asciiTheme="minorBidi" w:eastAsia="Arial" w:hAnsiTheme="minorBidi" w:cstheme="minorBidi"/>
          <w:sz w:val="20"/>
          <w:szCs w:val="20"/>
        </w:rPr>
        <w:tab/>
        <w:t>All international students are required to demonstrate a specific level of English language ability in order to meet the academic entry criteria specified by the University, as outlined on the English Language requirements webpage. The academic entry requirements for each course are available on the University website as are general admissions requirements which are listed on a country by country basis for our most common recruitment regions.</w:t>
      </w:r>
    </w:p>
    <w:p w14:paraId="2A8920C3" w14:textId="77777777" w:rsidR="009E76C3" w:rsidRPr="009A03A9" w:rsidRDefault="009E76C3">
      <w:pPr>
        <w:tabs>
          <w:tab w:val="left" w:pos="709"/>
          <w:tab w:val="left" w:pos="1244"/>
        </w:tabs>
        <w:rPr>
          <w:rFonts w:asciiTheme="minorBidi" w:eastAsia="Arial" w:hAnsiTheme="minorBidi" w:cstheme="minorBidi"/>
          <w:sz w:val="20"/>
          <w:szCs w:val="20"/>
        </w:rPr>
      </w:pPr>
    </w:p>
    <w:p w14:paraId="69BA9CB9" w14:textId="77777777" w:rsidR="009E76C3" w:rsidRPr="009A03A9" w:rsidRDefault="00897280">
      <w:p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2.2</w:t>
      </w:r>
      <w:r w:rsidRPr="009A03A9">
        <w:rPr>
          <w:rFonts w:asciiTheme="minorBidi" w:eastAsia="Arial" w:hAnsiTheme="minorBidi" w:cstheme="minorBidi"/>
          <w:sz w:val="20"/>
          <w:szCs w:val="20"/>
        </w:rPr>
        <w:tab/>
        <w:t>All international students who are not from majority English speaking countries, as specified by UKVI, are required to provide evidence of their level of English language ability to a specific level in order to meet UK immigration regulations. These may differ from academic requirements. The University can determine how to assess a student’s English language ability either through a recognised and authenticatable English Language test, a Secure English Language Test (SELT) or through a combination of other documented evidence which has been approved by the University as demonstrating language ability in accordance with the Student requirements.</w:t>
      </w:r>
    </w:p>
    <w:p w14:paraId="371B54C7" w14:textId="77777777" w:rsidR="009E76C3" w:rsidRPr="009A03A9" w:rsidRDefault="009E76C3">
      <w:pPr>
        <w:tabs>
          <w:tab w:val="left" w:pos="709"/>
          <w:tab w:val="left" w:pos="1244"/>
        </w:tabs>
        <w:rPr>
          <w:rFonts w:asciiTheme="minorBidi" w:eastAsia="Arial" w:hAnsiTheme="minorBidi" w:cstheme="minorBidi"/>
          <w:sz w:val="20"/>
          <w:szCs w:val="20"/>
        </w:rPr>
      </w:pPr>
    </w:p>
    <w:p w14:paraId="2E901B87" w14:textId="43079092"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2.3</w:t>
      </w:r>
      <w:r w:rsidRPr="009A03A9">
        <w:rPr>
          <w:rFonts w:asciiTheme="minorBidi" w:eastAsia="Arial" w:hAnsiTheme="minorBidi" w:cstheme="minorBidi"/>
          <w:sz w:val="20"/>
          <w:szCs w:val="20"/>
        </w:rPr>
        <w:tab/>
        <w:t xml:space="preserve">The Head of International Development in collaboration with the International Compliance and Support Manager will identify cases for consideration where combinations of agreed qualifications plus satisfactory interview might be acceptable evidence of English language competency.  Such cases will be determined by the University. Qualified staff will confirm the mapping of such qualification to CEFR B2 in terms of reading and writing. </w:t>
      </w:r>
      <w:r w:rsidR="009028A3" w:rsidRPr="009A03A9">
        <w:rPr>
          <w:rFonts w:asciiTheme="minorBidi" w:eastAsia="Arial" w:hAnsiTheme="minorBidi" w:cstheme="minorBidi"/>
          <w:sz w:val="20"/>
          <w:szCs w:val="20"/>
        </w:rPr>
        <w:t>Trusted and q</w:t>
      </w:r>
      <w:r w:rsidR="004E4C6B" w:rsidRPr="009A03A9">
        <w:rPr>
          <w:rFonts w:asciiTheme="minorBidi" w:eastAsia="Arial" w:hAnsiTheme="minorBidi" w:cstheme="minorBidi"/>
          <w:sz w:val="20"/>
          <w:szCs w:val="20"/>
        </w:rPr>
        <w:t xml:space="preserve">ualified third party providers </w:t>
      </w:r>
      <w:r w:rsidR="009028A3" w:rsidRPr="009A03A9">
        <w:rPr>
          <w:rFonts w:asciiTheme="minorBidi" w:eastAsia="Arial" w:hAnsiTheme="minorBidi" w:cstheme="minorBidi"/>
          <w:sz w:val="20"/>
          <w:szCs w:val="20"/>
        </w:rPr>
        <w:t xml:space="preserve">such as ECCTIS may be commissioned to review any qualifications being investigated and provide expert guidance on equivalences. </w:t>
      </w:r>
      <w:r w:rsidRPr="009A03A9">
        <w:rPr>
          <w:rFonts w:asciiTheme="minorBidi" w:eastAsia="Arial" w:hAnsiTheme="minorBidi" w:cstheme="minorBidi"/>
          <w:sz w:val="20"/>
          <w:szCs w:val="20"/>
        </w:rPr>
        <w:t xml:space="preserve">Any interview will need to assess the applicant’s speaking and listening, and will need to be documented with the documentation retained on file. This process will be kept under review. </w:t>
      </w:r>
    </w:p>
    <w:p w14:paraId="697CDD96" w14:textId="77777777" w:rsidR="009E76C3" w:rsidRPr="009A03A9" w:rsidRDefault="009E76C3">
      <w:pPr>
        <w:tabs>
          <w:tab w:val="left" w:pos="709"/>
          <w:tab w:val="left" w:pos="1244"/>
        </w:tabs>
        <w:rPr>
          <w:rFonts w:asciiTheme="minorBidi" w:eastAsia="Arial" w:hAnsiTheme="minorBidi" w:cstheme="minorBidi"/>
          <w:sz w:val="20"/>
          <w:szCs w:val="20"/>
        </w:rPr>
      </w:pPr>
    </w:p>
    <w:p w14:paraId="764DB1A2" w14:textId="77777777" w:rsidR="009E76C3" w:rsidRPr="009A03A9" w:rsidRDefault="00897280">
      <w:p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2.4</w:t>
      </w:r>
      <w:r w:rsidRPr="009A03A9">
        <w:rPr>
          <w:rFonts w:asciiTheme="minorBidi" w:eastAsia="Arial" w:hAnsiTheme="minorBidi" w:cstheme="minorBidi"/>
          <w:sz w:val="20"/>
          <w:szCs w:val="20"/>
        </w:rPr>
        <w:tab/>
        <w:t>Admissions decision makers will document clearly how each student has been assessed in each of the four components and to what ability, where a SELT has not been used. This documentation will be scanned and stored on file.</w:t>
      </w:r>
    </w:p>
    <w:p w14:paraId="1DA49482" w14:textId="77777777" w:rsidR="009E76C3" w:rsidRPr="009A03A9" w:rsidRDefault="009E76C3">
      <w:pPr>
        <w:tabs>
          <w:tab w:val="left" w:pos="709"/>
          <w:tab w:val="left" w:pos="1244"/>
        </w:tabs>
        <w:rPr>
          <w:rFonts w:asciiTheme="minorBidi" w:eastAsia="Arial" w:hAnsiTheme="minorBidi" w:cstheme="minorBidi"/>
          <w:sz w:val="20"/>
          <w:szCs w:val="20"/>
        </w:rPr>
      </w:pPr>
    </w:p>
    <w:p w14:paraId="4DE1EE0E" w14:textId="77777777" w:rsidR="009E76C3" w:rsidRPr="009A03A9" w:rsidRDefault="00897280">
      <w:p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2.5</w:t>
      </w:r>
      <w:r w:rsidRPr="009A03A9">
        <w:rPr>
          <w:rFonts w:asciiTheme="minorBidi" w:eastAsia="Arial" w:hAnsiTheme="minorBidi" w:cstheme="minorBidi"/>
          <w:sz w:val="20"/>
          <w:szCs w:val="20"/>
        </w:rPr>
        <w:tab/>
        <w:t>Where applicable, the test result provided by the student as evidence of English language ability will be verified online i.e. IELTS and Pearson’s PTE. Confirmation that this has been done should be uploaded to the student’s file.</w:t>
      </w:r>
    </w:p>
    <w:p w14:paraId="6F767D14" w14:textId="77777777" w:rsidR="009E76C3" w:rsidRPr="009A03A9" w:rsidRDefault="00897280" w:rsidP="00DD51E1">
      <w:pPr>
        <w:pStyle w:val="Heading1"/>
        <w:rPr>
          <w:rFonts w:asciiTheme="minorBidi" w:eastAsia="Arial" w:hAnsiTheme="minorBidi" w:cstheme="minorBidi"/>
        </w:rPr>
      </w:pPr>
      <w:r w:rsidRPr="009A03A9">
        <w:rPr>
          <w:rFonts w:asciiTheme="minorBidi" w:hAnsiTheme="minorBidi" w:cstheme="minorBidi"/>
        </w:rPr>
        <w:br w:type="page"/>
      </w:r>
      <w:bookmarkStart w:id="15" w:name="_Toc114232159"/>
      <w:r w:rsidRPr="009A03A9">
        <w:rPr>
          <w:rFonts w:asciiTheme="minorBidi" w:eastAsia="Arial" w:hAnsiTheme="minorBidi" w:cstheme="minorBidi"/>
        </w:rPr>
        <w:lastRenderedPageBreak/>
        <w:t>Section 3 – Issuing a Confirmation of Acceptance for Studies (CAS)</w:t>
      </w:r>
      <w:bookmarkEnd w:id="15"/>
    </w:p>
    <w:p w14:paraId="2FA95AFB" w14:textId="77777777" w:rsidR="009E76C3" w:rsidRPr="009A03A9" w:rsidRDefault="009E76C3">
      <w:pPr>
        <w:tabs>
          <w:tab w:val="left" w:pos="709"/>
        </w:tabs>
        <w:rPr>
          <w:rFonts w:asciiTheme="minorBidi" w:eastAsia="Arial" w:hAnsiTheme="minorBidi" w:cstheme="minorBidi"/>
          <w:sz w:val="20"/>
          <w:szCs w:val="20"/>
        </w:rPr>
      </w:pPr>
    </w:p>
    <w:p w14:paraId="0F142C9F" w14:textId="23A0C4D8" w:rsidR="009E76C3" w:rsidRPr="009A03A9" w:rsidRDefault="00897280">
      <w:pPr>
        <w:tabs>
          <w:tab w:val="left" w:pos="709"/>
        </w:tabs>
        <w:rPr>
          <w:rFonts w:asciiTheme="minorBidi" w:eastAsia="Arial" w:hAnsiTheme="minorBidi" w:cstheme="minorBidi"/>
          <w:sz w:val="20"/>
          <w:szCs w:val="20"/>
        </w:rPr>
      </w:pPr>
      <w:r w:rsidRPr="009A03A9">
        <w:rPr>
          <w:rFonts w:asciiTheme="minorBidi" w:eastAsia="Arial" w:hAnsiTheme="minorBidi" w:cstheme="minorBidi"/>
          <w:b/>
          <w:sz w:val="20"/>
          <w:szCs w:val="20"/>
        </w:rPr>
        <w:t xml:space="preserve">Senior Manager responsible for this process: </w:t>
      </w:r>
      <w:r w:rsidRPr="009A03A9">
        <w:rPr>
          <w:rFonts w:asciiTheme="minorBidi" w:eastAsia="Arial" w:hAnsiTheme="minorBidi" w:cstheme="minorBidi"/>
          <w:sz w:val="20"/>
          <w:szCs w:val="20"/>
        </w:rPr>
        <w:t xml:space="preserve"> </w:t>
      </w:r>
      <w:r w:rsidR="009028A3" w:rsidRPr="009A03A9">
        <w:rPr>
          <w:rFonts w:asciiTheme="minorBidi" w:eastAsia="Arial" w:hAnsiTheme="minorBidi" w:cstheme="minorBidi"/>
          <w:sz w:val="20"/>
          <w:szCs w:val="20"/>
        </w:rPr>
        <w:t>Deputy Vice Chancellor Academic</w:t>
      </w:r>
    </w:p>
    <w:p w14:paraId="140096A6" w14:textId="77777777" w:rsidR="009E76C3" w:rsidRPr="009A03A9" w:rsidRDefault="009E76C3">
      <w:pPr>
        <w:tabs>
          <w:tab w:val="left" w:pos="709"/>
        </w:tabs>
        <w:rPr>
          <w:rFonts w:asciiTheme="minorBidi" w:eastAsia="Arial" w:hAnsiTheme="minorBidi" w:cstheme="minorBidi"/>
          <w:sz w:val="20"/>
          <w:szCs w:val="20"/>
        </w:rPr>
      </w:pPr>
    </w:p>
    <w:p w14:paraId="75A00B55" w14:textId="77777777" w:rsidR="009E76C3" w:rsidRPr="009A03A9" w:rsidRDefault="00897280">
      <w:pPr>
        <w:tabs>
          <w:tab w:val="left" w:pos="709"/>
        </w:tabs>
        <w:rPr>
          <w:rFonts w:asciiTheme="minorBidi" w:eastAsia="Arial" w:hAnsiTheme="minorBidi" w:cstheme="minorBidi"/>
          <w:sz w:val="20"/>
          <w:szCs w:val="20"/>
        </w:rPr>
      </w:pPr>
      <w:r w:rsidRPr="009A03A9">
        <w:rPr>
          <w:rFonts w:asciiTheme="minorBidi" w:eastAsia="Arial" w:hAnsiTheme="minorBidi" w:cstheme="minorBidi"/>
          <w:b/>
          <w:sz w:val="20"/>
          <w:szCs w:val="20"/>
        </w:rPr>
        <w:t xml:space="preserve">Operational Responsibility: </w:t>
      </w:r>
      <w:r w:rsidRPr="009A03A9">
        <w:rPr>
          <w:rFonts w:asciiTheme="minorBidi" w:eastAsia="Arial" w:hAnsiTheme="minorBidi" w:cstheme="minorBidi"/>
          <w:sz w:val="20"/>
          <w:szCs w:val="20"/>
        </w:rPr>
        <w:t>International Support and Compliance Manager</w:t>
      </w:r>
    </w:p>
    <w:p w14:paraId="17DFC274" w14:textId="77777777" w:rsidR="009E76C3" w:rsidRPr="009A03A9" w:rsidRDefault="009E76C3">
      <w:pPr>
        <w:tabs>
          <w:tab w:val="left" w:pos="709"/>
        </w:tabs>
        <w:rPr>
          <w:rFonts w:asciiTheme="minorBidi" w:eastAsia="Arial" w:hAnsiTheme="minorBidi" w:cstheme="minorBidi"/>
          <w:sz w:val="20"/>
          <w:szCs w:val="20"/>
        </w:rPr>
      </w:pPr>
    </w:p>
    <w:p w14:paraId="7E33984E" w14:textId="77777777" w:rsidR="009E76C3" w:rsidRPr="009A03A9" w:rsidRDefault="009E76C3">
      <w:pPr>
        <w:tabs>
          <w:tab w:val="left" w:pos="709"/>
        </w:tabs>
        <w:rPr>
          <w:rFonts w:asciiTheme="minorBidi" w:eastAsia="Arial" w:hAnsiTheme="minorBidi" w:cstheme="minorBidi"/>
          <w:sz w:val="20"/>
          <w:szCs w:val="20"/>
        </w:rPr>
      </w:pPr>
    </w:p>
    <w:p w14:paraId="1C66E312" w14:textId="7622F9A4" w:rsidR="009E76C3" w:rsidRPr="009A03A9" w:rsidRDefault="00897280" w:rsidP="00DD51E1">
      <w:pPr>
        <w:pStyle w:val="Heading2"/>
        <w:rPr>
          <w:rFonts w:asciiTheme="minorBidi" w:eastAsia="Arial" w:hAnsiTheme="minorBidi" w:cstheme="minorBidi"/>
        </w:rPr>
      </w:pPr>
      <w:bookmarkStart w:id="16" w:name="_Toc114232160"/>
      <w:r w:rsidRPr="009A03A9">
        <w:rPr>
          <w:rFonts w:asciiTheme="minorBidi" w:eastAsia="Arial" w:hAnsiTheme="minorBidi" w:cstheme="minorBidi"/>
        </w:rPr>
        <w:t>3.1</w:t>
      </w:r>
      <w:r w:rsidRPr="009A03A9">
        <w:rPr>
          <w:rFonts w:asciiTheme="minorBidi" w:eastAsia="Arial" w:hAnsiTheme="minorBidi" w:cstheme="minorBidi"/>
        </w:rPr>
        <w:tab/>
        <w:t>I</w:t>
      </w:r>
      <w:r w:rsidR="009A03A9">
        <w:rPr>
          <w:rFonts w:asciiTheme="minorBidi" w:eastAsia="Arial" w:hAnsiTheme="minorBidi" w:cstheme="minorBidi"/>
        </w:rPr>
        <w:t>ssuing a CAS – New Applicants</w:t>
      </w:r>
      <w:bookmarkEnd w:id="16"/>
    </w:p>
    <w:p w14:paraId="3221F165" w14:textId="77777777" w:rsidR="009E76C3" w:rsidRPr="009A03A9" w:rsidRDefault="009E76C3">
      <w:pPr>
        <w:tabs>
          <w:tab w:val="left" w:pos="709"/>
        </w:tabs>
        <w:rPr>
          <w:rFonts w:asciiTheme="minorBidi" w:eastAsia="Arial" w:hAnsiTheme="minorBidi" w:cstheme="minorBidi"/>
          <w:b/>
          <w:sz w:val="20"/>
          <w:szCs w:val="20"/>
        </w:rPr>
      </w:pPr>
    </w:p>
    <w:p w14:paraId="5B3690F2" w14:textId="77777777" w:rsidR="009E76C3" w:rsidRPr="009A03A9" w:rsidRDefault="00897280">
      <w:p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3.1.1</w:t>
      </w:r>
      <w:r w:rsidRPr="009A03A9">
        <w:rPr>
          <w:rFonts w:asciiTheme="minorBidi" w:eastAsia="Arial" w:hAnsiTheme="minorBidi" w:cstheme="minorBidi"/>
          <w:sz w:val="20"/>
          <w:szCs w:val="20"/>
        </w:rPr>
        <w:tab/>
        <w:t>CASs will only be issued to applicants when they have been offered unconditional admission onto a course, where the University has copies of all documents relevant to the CAS and where either the University has received proof of their deposit payment, or the University has agreed that they are a sponsored or scholarship student and that the deposit is therefore waived. In general, a deposit of a percentage of the tuition fee for the first year is required to confirm acceptance of the offer by the student and to secure their place on the course.</w:t>
      </w:r>
    </w:p>
    <w:p w14:paraId="57638B46" w14:textId="77777777" w:rsidR="009E76C3" w:rsidRPr="009A03A9" w:rsidRDefault="009E76C3">
      <w:pPr>
        <w:tabs>
          <w:tab w:val="left" w:pos="709"/>
          <w:tab w:val="left" w:pos="1244"/>
        </w:tabs>
        <w:rPr>
          <w:rFonts w:asciiTheme="minorBidi" w:eastAsia="Arial" w:hAnsiTheme="minorBidi" w:cstheme="minorBidi"/>
          <w:sz w:val="20"/>
          <w:szCs w:val="20"/>
        </w:rPr>
      </w:pPr>
    </w:p>
    <w:p w14:paraId="20E2E3D5" w14:textId="77777777" w:rsidR="009E76C3" w:rsidRPr="009A03A9" w:rsidRDefault="00897280">
      <w:p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3.1.2</w:t>
      </w:r>
      <w:r w:rsidRPr="009A03A9">
        <w:rPr>
          <w:rFonts w:asciiTheme="minorBidi" w:eastAsia="Arial" w:hAnsiTheme="minorBidi" w:cstheme="minorBidi"/>
          <w:sz w:val="20"/>
          <w:szCs w:val="20"/>
        </w:rPr>
        <w:tab/>
        <w:t xml:space="preserve">The University determines, on an annual basis, the scholarship agencies from whom evidence of funding on behalf of a student will be acceptable and therefore determining when the required deposit may be waived. This will usually only apply when the student is either fully sponsored by a recognised organisation or sponsoring body, or is in receipt of a University scholarship. </w:t>
      </w:r>
    </w:p>
    <w:p w14:paraId="3B4B2F55" w14:textId="77777777" w:rsidR="009E76C3" w:rsidRPr="009A03A9" w:rsidRDefault="009E76C3">
      <w:pPr>
        <w:tabs>
          <w:tab w:val="left" w:pos="709"/>
          <w:tab w:val="left" w:pos="1244"/>
        </w:tabs>
        <w:rPr>
          <w:rFonts w:asciiTheme="minorBidi" w:eastAsia="Arial" w:hAnsiTheme="minorBidi" w:cstheme="minorBidi"/>
          <w:sz w:val="20"/>
          <w:szCs w:val="20"/>
        </w:rPr>
      </w:pPr>
    </w:p>
    <w:p w14:paraId="4E639842" w14:textId="77777777" w:rsidR="009E76C3" w:rsidRPr="009A03A9" w:rsidRDefault="00897280">
      <w:p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3.1.3</w:t>
      </w:r>
      <w:r w:rsidRPr="009A03A9">
        <w:rPr>
          <w:rFonts w:asciiTheme="minorBidi" w:eastAsia="Arial" w:hAnsiTheme="minorBidi" w:cstheme="minorBidi"/>
          <w:sz w:val="20"/>
          <w:szCs w:val="20"/>
        </w:rPr>
        <w:tab/>
        <w:t>A CAS will only be issued when the University has received:</w:t>
      </w:r>
    </w:p>
    <w:p w14:paraId="5DD507A6" w14:textId="77777777" w:rsidR="009E76C3" w:rsidRPr="009A03A9" w:rsidRDefault="00897280">
      <w:pPr>
        <w:numPr>
          <w:ilvl w:val="0"/>
          <w:numId w:val="17"/>
        </w:num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 xml:space="preserve">a fully completed application, including a personal statement, by the student; </w:t>
      </w:r>
    </w:p>
    <w:p w14:paraId="509345D1" w14:textId="77777777" w:rsidR="009E76C3" w:rsidRPr="009A03A9" w:rsidRDefault="00897280">
      <w:pPr>
        <w:numPr>
          <w:ilvl w:val="0"/>
          <w:numId w:val="17"/>
        </w:num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an electronic copy of all academic and English language documents that relate to the basis of offer on the CAS statement;</w:t>
      </w:r>
    </w:p>
    <w:p w14:paraId="3CEA4CF3" w14:textId="77777777" w:rsidR="009E76C3" w:rsidRPr="009A03A9" w:rsidRDefault="00897280">
      <w:pPr>
        <w:numPr>
          <w:ilvl w:val="0"/>
          <w:numId w:val="17"/>
        </w:num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confirmation of any previous periods of study in the UK and the corresponding visa copy, if relevant; these will be used to confirm both that a student will not exceed the maximum periods of study and also to confirm that the course that the student is applying for represents ‘academic progression’ from any previous courses.</w:t>
      </w:r>
    </w:p>
    <w:p w14:paraId="0396E0F2" w14:textId="77777777" w:rsidR="009E76C3" w:rsidRPr="009A03A9" w:rsidRDefault="00897280">
      <w:pPr>
        <w:numPr>
          <w:ilvl w:val="0"/>
          <w:numId w:val="17"/>
        </w:num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 xml:space="preserve">documentation relating to any previous non-standard immigration history (refusals, appeals etc) </w:t>
      </w:r>
    </w:p>
    <w:p w14:paraId="4E404F26" w14:textId="77777777" w:rsidR="009E76C3" w:rsidRPr="009A03A9" w:rsidRDefault="00897280">
      <w:pPr>
        <w:numPr>
          <w:ilvl w:val="0"/>
          <w:numId w:val="17"/>
        </w:num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interview notes, if relevant;</w:t>
      </w:r>
    </w:p>
    <w:p w14:paraId="1429373B" w14:textId="77777777" w:rsidR="009E76C3" w:rsidRPr="009A03A9" w:rsidRDefault="00897280">
      <w:pPr>
        <w:numPr>
          <w:ilvl w:val="0"/>
          <w:numId w:val="17"/>
        </w:num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a copy of the personal details page from the applicant’s current passport;</w:t>
      </w:r>
    </w:p>
    <w:p w14:paraId="0C387E6C" w14:textId="77777777" w:rsidR="009E76C3" w:rsidRPr="009A03A9" w:rsidRDefault="00897280">
      <w:pPr>
        <w:numPr>
          <w:ilvl w:val="0"/>
          <w:numId w:val="17"/>
        </w:num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copy of ATAS certificate, if applicable</w:t>
      </w:r>
    </w:p>
    <w:p w14:paraId="6E569A3F" w14:textId="77777777" w:rsidR="009E76C3" w:rsidRPr="009A03A9" w:rsidRDefault="00897280">
      <w:pPr>
        <w:numPr>
          <w:ilvl w:val="0"/>
          <w:numId w:val="17"/>
        </w:num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payment of required deposit, if applicable;</w:t>
      </w:r>
    </w:p>
    <w:p w14:paraId="0B6858C1" w14:textId="77777777" w:rsidR="009E76C3" w:rsidRPr="009A03A9" w:rsidRDefault="00897280">
      <w:pPr>
        <w:numPr>
          <w:ilvl w:val="0"/>
          <w:numId w:val="17"/>
        </w:num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if requested, copies of any documents that the applicant intends to submit as evidence that they meet the financial requirements of a Student visa application; and</w:t>
      </w:r>
    </w:p>
    <w:p w14:paraId="3D218CF3" w14:textId="77777777" w:rsidR="009E76C3" w:rsidRPr="009A03A9" w:rsidRDefault="00897280">
      <w:pPr>
        <w:numPr>
          <w:ilvl w:val="0"/>
          <w:numId w:val="17"/>
        </w:num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any other documents deemed relevant by the University, if necessary.</w:t>
      </w:r>
    </w:p>
    <w:p w14:paraId="4B291FE4" w14:textId="77777777" w:rsidR="009E76C3" w:rsidRPr="009A03A9" w:rsidRDefault="009E76C3">
      <w:pPr>
        <w:tabs>
          <w:tab w:val="left" w:pos="709"/>
          <w:tab w:val="left" w:pos="1244"/>
        </w:tabs>
        <w:rPr>
          <w:rFonts w:asciiTheme="minorBidi" w:eastAsia="Arial" w:hAnsiTheme="minorBidi" w:cstheme="minorBidi"/>
          <w:sz w:val="20"/>
          <w:szCs w:val="20"/>
        </w:rPr>
      </w:pPr>
    </w:p>
    <w:p w14:paraId="03B950F6" w14:textId="77777777" w:rsidR="009E76C3" w:rsidRPr="009A03A9" w:rsidRDefault="00897280">
      <w:p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3.1.4</w:t>
      </w:r>
      <w:r w:rsidRPr="009A03A9">
        <w:rPr>
          <w:rFonts w:asciiTheme="minorBidi" w:eastAsia="Arial" w:hAnsiTheme="minorBidi" w:cstheme="minorBidi"/>
          <w:sz w:val="20"/>
          <w:szCs w:val="20"/>
        </w:rPr>
        <w:tab/>
        <w:t xml:space="preserve">All CASs will include a clear start date, a latest start date, and an end date. </w:t>
      </w:r>
    </w:p>
    <w:p w14:paraId="7763ACC1" w14:textId="77777777" w:rsidR="009E76C3" w:rsidRPr="009A03A9" w:rsidRDefault="009E76C3">
      <w:pPr>
        <w:tabs>
          <w:tab w:val="left" w:pos="709"/>
          <w:tab w:val="left" w:pos="1244"/>
        </w:tabs>
        <w:rPr>
          <w:rFonts w:asciiTheme="minorBidi" w:eastAsia="Arial" w:hAnsiTheme="minorBidi" w:cstheme="minorBidi"/>
          <w:sz w:val="20"/>
          <w:szCs w:val="20"/>
        </w:rPr>
      </w:pPr>
    </w:p>
    <w:p w14:paraId="45E75B94" w14:textId="77777777" w:rsidR="009E76C3" w:rsidRPr="009A03A9" w:rsidRDefault="00897280">
      <w:pPr>
        <w:tabs>
          <w:tab w:val="left" w:pos="567"/>
          <w:tab w:val="left" w:pos="709"/>
        </w:tabs>
        <w:rPr>
          <w:rFonts w:asciiTheme="minorBidi" w:eastAsia="Arial" w:hAnsiTheme="minorBidi" w:cstheme="minorBidi"/>
          <w:sz w:val="20"/>
          <w:szCs w:val="20"/>
        </w:rPr>
      </w:pPr>
      <w:r w:rsidRPr="009A03A9">
        <w:rPr>
          <w:rFonts w:asciiTheme="minorBidi" w:eastAsia="Arial" w:hAnsiTheme="minorBidi" w:cstheme="minorBidi"/>
          <w:sz w:val="20"/>
          <w:szCs w:val="20"/>
        </w:rPr>
        <w:t xml:space="preserve">3.1.5 A single CAS for both pre-sessional study and a main course of study, will be issued only when the main course is at RQF level 6 or above; where the applicant holds B1 English demonstrated by a Secure English Language Test and/or holds a conditional offer for the main course where the only condition is that the student must reach B2 on successful completion of the pre-sessional course; where the pre-sessional programme is of three month’s duration or less, and where the ending of the pre-sessional programme and the start of the main programme is less than one month apart. </w:t>
      </w:r>
      <w:r w:rsidRPr="009A03A9">
        <w:rPr>
          <w:rFonts w:asciiTheme="minorBidi" w:eastAsia="Arial" w:hAnsiTheme="minorBidi" w:cstheme="minorBidi"/>
          <w:sz w:val="20"/>
          <w:szCs w:val="20"/>
        </w:rPr>
        <w:lastRenderedPageBreak/>
        <w:t xml:space="preserve">Sponsorship of visa will be withdrawn if; at the end of the pre-sessional course the student holding B1 English has not reached B2 in all four assessed components. </w:t>
      </w:r>
    </w:p>
    <w:p w14:paraId="57B11328" w14:textId="77777777" w:rsidR="009E76C3" w:rsidRPr="009A03A9" w:rsidRDefault="009E76C3">
      <w:pPr>
        <w:tabs>
          <w:tab w:val="left" w:pos="567"/>
          <w:tab w:val="left" w:pos="709"/>
        </w:tabs>
        <w:rPr>
          <w:rFonts w:asciiTheme="minorBidi" w:eastAsia="Arial" w:hAnsiTheme="minorBidi" w:cstheme="minorBidi"/>
          <w:sz w:val="20"/>
          <w:szCs w:val="20"/>
        </w:rPr>
      </w:pPr>
    </w:p>
    <w:p w14:paraId="3F38CFEE" w14:textId="77777777" w:rsidR="009E76C3" w:rsidRPr="009A03A9" w:rsidRDefault="00897280">
      <w:pPr>
        <w:tabs>
          <w:tab w:val="left" w:pos="567"/>
          <w:tab w:val="left" w:pos="709"/>
        </w:tabs>
        <w:rPr>
          <w:rFonts w:asciiTheme="minorBidi" w:eastAsia="Arial" w:hAnsiTheme="minorBidi" w:cstheme="minorBidi"/>
          <w:sz w:val="20"/>
          <w:szCs w:val="20"/>
        </w:rPr>
      </w:pPr>
      <w:r w:rsidRPr="009A03A9">
        <w:rPr>
          <w:rFonts w:asciiTheme="minorBidi" w:eastAsia="Arial" w:hAnsiTheme="minorBidi" w:cstheme="minorBidi"/>
          <w:sz w:val="20"/>
          <w:szCs w:val="20"/>
        </w:rPr>
        <w:t>3.1.6</w:t>
      </w:r>
      <w:r w:rsidRPr="009A03A9">
        <w:rPr>
          <w:rFonts w:asciiTheme="minorBidi" w:eastAsia="Arial" w:hAnsiTheme="minorBidi" w:cstheme="minorBidi"/>
          <w:sz w:val="20"/>
          <w:szCs w:val="20"/>
        </w:rPr>
        <w:tab/>
        <w:t>Where a student holds an unconditional offer for the main degree and they will also take a pre-sessional English course where the length of the pre-sessional is no more than three months and it ends no more than one month before the start of the main degree, the University will determine the students English language ability to meet CEFR B2 as per Section 2 of this policy.</w:t>
      </w:r>
    </w:p>
    <w:p w14:paraId="018DB49B" w14:textId="77777777" w:rsidR="009E76C3" w:rsidRPr="009A03A9" w:rsidRDefault="009E76C3">
      <w:pPr>
        <w:tabs>
          <w:tab w:val="left" w:pos="709"/>
          <w:tab w:val="left" w:pos="1244"/>
        </w:tabs>
        <w:rPr>
          <w:rFonts w:asciiTheme="minorBidi" w:eastAsia="Arial" w:hAnsiTheme="minorBidi" w:cstheme="minorBidi"/>
          <w:sz w:val="20"/>
          <w:szCs w:val="20"/>
        </w:rPr>
      </w:pPr>
    </w:p>
    <w:p w14:paraId="34565B4D" w14:textId="77777777" w:rsidR="009E76C3" w:rsidRPr="009A03A9" w:rsidRDefault="00897280">
      <w:p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3.1.7</w:t>
      </w:r>
      <w:r w:rsidRPr="009A03A9">
        <w:rPr>
          <w:rFonts w:asciiTheme="minorBidi" w:eastAsia="Arial" w:hAnsiTheme="minorBidi" w:cstheme="minorBidi"/>
          <w:sz w:val="20"/>
          <w:szCs w:val="20"/>
        </w:rPr>
        <w:tab/>
        <w:t>Before a CAS is issued to any applicant who has;</w:t>
      </w:r>
    </w:p>
    <w:p w14:paraId="6FF96D44" w14:textId="77777777" w:rsidR="009E76C3" w:rsidRPr="009A03A9" w:rsidRDefault="00897280">
      <w:pPr>
        <w:numPr>
          <w:ilvl w:val="0"/>
          <w:numId w:val="21"/>
        </w:num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 xml:space="preserve">previously been issued with a CAS from London Met which has led to a refusal, and/or </w:t>
      </w:r>
    </w:p>
    <w:p w14:paraId="4EE1BC4E" w14:textId="77777777" w:rsidR="009E76C3" w:rsidRPr="009A03A9" w:rsidRDefault="00897280">
      <w:pPr>
        <w:numPr>
          <w:ilvl w:val="0"/>
          <w:numId w:val="21"/>
        </w:num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studied in the UK at the same academic level as the course applied for, and/or</w:t>
      </w:r>
    </w:p>
    <w:p w14:paraId="4501E277" w14:textId="77777777" w:rsidR="009E76C3" w:rsidRPr="009A03A9" w:rsidRDefault="00897280">
      <w:pPr>
        <w:numPr>
          <w:ilvl w:val="0"/>
          <w:numId w:val="21"/>
        </w:num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not successfully completed the course for which their previous Tier 4 or Student leave was granted for</w:t>
      </w:r>
    </w:p>
    <w:p w14:paraId="7459B8CF" w14:textId="77777777" w:rsidR="009E76C3" w:rsidRPr="009A03A9" w:rsidRDefault="009E76C3">
      <w:pPr>
        <w:tabs>
          <w:tab w:val="left" w:pos="709"/>
          <w:tab w:val="left" w:pos="1244"/>
        </w:tabs>
        <w:rPr>
          <w:rFonts w:asciiTheme="minorBidi" w:eastAsia="Arial" w:hAnsiTheme="minorBidi" w:cstheme="minorBidi"/>
          <w:sz w:val="20"/>
          <w:szCs w:val="20"/>
        </w:rPr>
      </w:pPr>
    </w:p>
    <w:p w14:paraId="3113C547" w14:textId="77777777" w:rsidR="009E76C3" w:rsidRPr="009A03A9" w:rsidRDefault="00897280">
      <w:p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the CAS request must be approved by International Support and Compliance team staff trained and experienced in assessing and issuing CAS. Details explaining why a subsequent CAS is required should be retained on file (e.g. refusal notice relating to the Tier 4 or Student application based on the previous CAS).</w:t>
      </w:r>
    </w:p>
    <w:p w14:paraId="5E83F3CE" w14:textId="77777777" w:rsidR="009E76C3" w:rsidRPr="009A03A9" w:rsidRDefault="009E76C3">
      <w:pPr>
        <w:tabs>
          <w:tab w:val="left" w:pos="709"/>
          <w:tab w:val="left" w:pos="1244"/>
        </w:tabs>
        <w:rPr>
          <w:rFonts w:asciiTheme="minorBidi" w:eastAsia="Arial" w:hAnsiTheme="minorBidi" w:cstheme="minorBidi"/>
          <w:sz w:val="20"/>
          <w:szCs w:val="20"/>
        </w:rPr>
      </w:pPr>
    </w:p>
    <w:p w14:paraId="072D1CD3" w14:textId="77777777" w:rsidR="009E76C3" w:rsidRPr="009A03A9" w:rsidRDefault="00897280">
      <w:pPr>
        <w:tabs>
          <w:tab w:val="left" w:pos="709"/>
          <w:tab w:val="left" w:pos="1244"/>
        </w:tabs>
        <w:rPr>
          <w:rFonts w:asciiTheme="minorBidi" w:eastAsia="Arial" w:hAnsiTheme="minorBidi" w:cstheme="minorBidi"/>
          <w:sz w:val="20"/>
          <w:szCs w:val="20"/>
        </w:rPr>
      </w:pPr>
      <w:r w:rsidRPr="009A03A9">
        <w:rPr>
          <w:rFonts w:asciiTheme="minorBidi" w:eastAsia="Arial" w:hAnsiTheme="minorBidi" w:cstheme="minorBidi"/>
          <w:sz w:val="20"/>
          <w:szCs w:val="20"/>
        </w:rPr>
        <w:t>3.1.8</w:t>
      </w:r>
      <w:r w:rsidRPr="009A03A9">
        <w:rPr>
          <w:rFonts w:asciiTheme="minorBidi" w:eastAsia="Arial" w:hAnsiTheme="minorBidi" w:cstheme="minorBidi"/>
          <w:sz w:val="20"/>
          <w:szCs w:val="20"/>
        </w:rPr>
        <w:tab/>
        <w:t xml:space="preserve">Following CAS issuance, communications will be sent out, where applicable, to students who have been issued a CAS in relation to their forthcoming or pending immigration application, so that the University is aware of their status. Where the student is already in the UK, they will be advised that the immigration application must be submitted prior to enrolling at the University and referred to the International Student Advice Service for specialist immigration advice. </w:t>
      </w:r>
    </w:p>
    <w:p w14:paraId="68B78F36" w14:textId="77777777" w:rsidR="009E76C3" w:rsidRPr="009A03A9" w:rsidRDefault="009E76C3">
      <w:pPr>
        <w:tabs>
          <w:tab w:val="left" w:pos="709"/>
          <w:tab w:val="left" w:pos="1244"/>
        </w:tabs>
        <w:rPr>
          <w:rFonts w:asciiTheme="minorBidi" w:eastAsia="Arial" w:hAnsiTheme="minorBidi" w:cstheme="minorBidi"/>
          <w:sz w:val="20"/>
          <w:szCs w:val="20"/>
        </w:rPr>
      </w:pPr>
    </w:p>
    <w:p w14:paraId="64FDEC2C"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 xml:space="preserve">3.1.9 </w:t>
      </w:r>
      <w:r w:rsidRPr="009A03A9">
        <w:rPr>
          <w:rFonts w:asciiTheme="minorBidi" w:eastAsia="Arial" w:hAnsiTheme="minorBidi" w:cstheme="minorBidi"/>
          <w:sz w:val="20"/>
          <w:szCs w:val="20"/>
        </w:rPr>
        <w:tab/>
      </w:r>
      <w:r w:rsidRPr="009A03A9">
        <w:rPr>
          <w:rFonts w:asciiTheme="minorBidi" w:eastAsia="Arial" w:hAnsiTheme="minorBidi" w:cstheme="minorBidi"/>
          <w:sz w:val="20"/>
          <w:szCs w:val="20"/>
          <w:u w:val="single"/>
        </w:rPr>
        <w:t>See Section 7 (Visa Expiry and Tracking Requests to Extend Visas) for information on application tracking.</w:t>
      </w:r>
      <w:r w:rsidRPr="009A03A9">
        <w:rPr>
          <w:rFonts w:asciiTheme="minorBidi" w:eastAsia="Arial" w:hAnsiTheme="minorBidi" w:cstheme="minorBidi"/>
          <w:sz w:val="20"/>
          <w:szCs w:val="20"/>
        </w:rPr>
        <w:t xml:space="preserve"> </w:t>
      </w:r>
    </w:p>
    <w:p w14:paraId="7C5A40DA" w14:textId="77777777" w:rsidR="009E76C3" w:rsidRPr="009A03A9" w:rsidRDefault="009E76C3">
      <w:pPr>
        <w:rPr>
          <w:rFonts w:asciiTheme="minorBidi" w:eastAsia="Arial" w:hAnsiTheme="minorBidi" w:cstheme="minorBidi"/>
          <w:b/>
          <w:sz w:val="20"/>
          <w:szCs w:val="20"/>
        </w:rPr>
      </w:pPr>
    </w:p>
    <w:p w14:paraId="2D76E87A" w14:textId="77777777" w:rsidR="009E76C3" w:rsidRPr="009A03A9" w:rsidRDefault="009E76C3">
      <w:pPr>
        <w:rPr>
          <w:rFonts w:asciiTheme="minorBidi" w:eastAsia="Arial" w:hAnsiTheme="minorBidi" w:cstheme="minorBidi"/>
          <w:b/>
          <w:sz w:val="20"/>
          <w:szCs w:val="20"/>
        </w:rPr>
      </w:pPr>
    </w:p>
    <w:p w14:paraId="45C15EC5" w14:textId="7593F1C3" w:rsidR="009E76C3" w:rsidRPr="009A03A9" w:rsidRDefault="00897280" w:rsidP="00DD51E1">
      <w:pPr>
        <w:pStyle w:val="Heading2"/>
        <w:rPr>
          <w:rFonts w:asciiTheme="minorBidi" w:eastAsia="Arial" w:hAnsiTheme="minorBidi" w:cstheme="minorBidi"/>
        </w:rPr>
      </w:pPr>
      <w:bookmarkStart w:id="17" w:name="_Toc114232161"/>
      <w:r w:rsidRPr="009A03A9">
        <w:rPr>
          <w:rFonts w:asciiTheme="minorBidi" w:eastAsia="Arial" w:hAnsiTheme="minorBidi" w:cstheme="minorBidi"/>
        </w:rPr>
        <w:t>3.2</w:t>
      </w:r>
      <w:r w:rsidRPr="009A03A9">
        <w:rPr>
          <w:rFonts w:asciiTheme="minorBidi" w:eastAsia="Arial" w:hAnsiTheme="minorBidi" w:cstheme="minorBidi"/>
        </w:rPr>
        <w:tab/>
      </w:r>
      <w:r w:rsidR="00A11D1F">
        <w:rPr>
          <w:rFonts w:eastAsia="Arial"/>
        </w:rPr>
        <w:t>Issuing a CAS – Students applying to extend a course of study</w:t>
      </w:r>
      <w:bookmarkEnd w:id="17"/>
    </w:p>
    <w:p w14:paraId="265D8C3A" w14:textId="77777777" w:rsidR="009E76C3" w:rsidRPr="009A03A9" w:rsidRDefault="009E76C3">
      <w:pPr>
        <w:rPr>
          <w:rFonts w:asciiTheme="minorBidi" w:eastAsia="Arial" w:hAnsiTheme="minorBidi" w:cstheme="minorBidi"/>
          <w:sz w:val="20"/>
          <w:szCs w:val="20"/>
        </w:rPr>
      </w:pPr>
    </w:p>
    <w:p w14:paraId="6DD94CAF"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3.2.1</w:t>
      </w:r>
      <w:r w:rsidRPr="009A03A9">
        <w:rPr>
          <w:rFonts w:asciiTheme="minorBidi" w:eastAsia="Arial" w:hAnsiTheme="minorBidi" w:cstheme="minorBidi"/>
          <w:sz w:val="20"/>
          <w:szCs w:val="20"/>
        </w:rPr>
        <w:tab/>
        <w:t>Each student will be advised to request a CAS by contacting the International Support and Compliance team and completing a CAS Request form, detailing the reasons that they require a visa extension and outlining their “intention and ability” to complete the course. Once this has been received the student will be considered for a new CAS. In order for a CAS to be assigned the following information must be considered:</w:t>
      </w:r>
    </w:p>
    <w:p w14:paraId="445FB795" w14:textId="77777777" w:rsidR="009E76C3" w:rsidRPr="009A03A9" w:rsidRDefault="009E76C3">
      <w:pPr>
        <w:rPr>
          <w:rFonts w:asciiTheme="minorBidi" w:eastAsia="Arial" w:hAnsiTheme="minorBidi" w:cstheme="minorBidi"/>
          <w:sz w:val="20"/>
          <w:szCs w:val="20"/>
        </w:rPr>
      </w:pPr>
    </w:p>
    <w:p w14:paraId="27129916" w14:textId="77777777" w:rsidR="009E76C3" w:rsidRPr="009A03A9" w:rsidRDefault="00897280">
      <w:pPr>
        <w:numPr>
          <w:ilvl w:val="0"/>
          <w:numId w:val="12"/>
        </w:numPr>
        <w:ind w:left="697" w:hanging="170"/>
        <w:rPr>
          <w:rFonts w:asciiTheme="minorBidi" w:eastAsia="Arial" w:hAnsiTheme="minorBidi" w:cstheme="minorBidi"/>
          <w:sz w:val="20"/>
          <w:szCs w:val="20"/>
        </w:rPr>
      </w:pPr>
      <w:r w:rsidRPr="009A03A9">
        <w:rPr>
          <w:rFonts w:asciiTheme="minorBidi" w:eastAsia="Arial" w:hAnsiTheme="minorBidi" w:cstheme="minorBidi"/>
          <w:sz w:val="20"/>
          <w:szCs w:val="20"/>
        </w:rPr>
        <w:t>The expiry date of the student’s current visa;</w:t>
      </w:r>
    </w:p>
    <w:p w14:paraId="0F879F30" w14:textId="77777777" w:rsidR="009E76C3" w:rsidRPr="009A03A9" w:rsidRDefault="00897280">
      <w:pPr>
        <w:numPr>
          <w:ilvl w:val="0"/>
          <w:numId w:val="12"/>
        </w:numPr>
        <w:ind w:left="697" w:hanging="170"/>
        <w:rPr>
          <w:rFonts w:asciiTheme="minorBidi" w:eastAsia="Arial" w:hAnsiTheme="minorBidi" w:cstheme="minorBidi"/>
          <w:sz w:val="20"/>
          <w:szCs w:val="20"/>
        </w:rPr>
      </w:pPr>
      <w:r w:rsidRPr="009A03A9">
        <w:rPr>
          <w:rFonts w:asciiTheme="minorBidi" w:eastAsia="Arial" w:hAnsiTheme="minorBidi" w:cstheme="minorBidi"/>
          <w:sz w:val="20"/>
          <w:szCs w:val="20"/>
        </w:rPr>
        <w:t>The total period of time that the student has studied in the UK as a Tier 4 (General) Student or Student towards qualifications below RQF level 6. This period must not exceed 2 years;</w:t>
      </w:r>
    </w:p>
    <w:p w14:paraId="60F29EC5" w14:textId="77777777" w:rsidR="009E76C3" w:rsidRPr="009A03A9" w:rsidRDefault="00897280">
      <w:pPr>
        <w:numPr>
          <w:ilvl w:val="0"/>
          <w:numId w:val="12"/>
        </w:numPr>
        <w:ind w:left="697" w:hanging="170"/>
        <w:rPr>
          <w:rFonts w:asciiTheme="minorBidi" w:eastAsia="Arial" w:hAnsiTheme="minorBidi" w:cstheme="minorBidi"/>
          <w:sz w:val="20"/>
          <w:szCs w:val="20"/>
        </w:rPr>
      </w:pPr>
      <w:r w:rsidRPr="009A03A9">
        <w:rPr>
          <w:rFonts w:asciiTheme="minorBidi" w:eastAsia="Arial" w:hAnsiTheme="minorBidi" w:cstheme="minorBidi"/>
          <w:sz w:val="20"/>
          <w:szCs w:val="20"/>
        </w:rPr>
        <w:t>The total period of time that the student has studied in the UK as a Student or Tier 4 Student at RQF level 6. Usually, this period must not exceed 5 years;</w:t>
      </w:r>
    </w:p>
    <w:p w14:paraId="56C1DD75" w14:textId="77777777" w:rsidR="009E76C3" w:rsidRPr="009A03A9" w:rsidRDefault="00897280">
      <w:pPr>
        <w:numPr>
          <w:ilvl w:val="0"/>
          <w:numId w:val="12"/>
        </w:numPr>
        <w:ind w:left="697" w:hanging="170"/>
        <w:rPr>
          <w:rFonts w:asciiTheme="minorBidi" w:eastAsia="Arial" w:hAnsiTheme="minorBidi" w:cstheme="minorBidi"/>
          <w:sz w:val="20"/>
          <w:szCs w:val="20"/>
        </w:rPr>
      </w:pPr>
      <w:r w:rsidRPr="009A03A9">
        <w:rPr>
          <w:rFonts w:asciiTheme="minorBidi" w:eastAsia="Arial" w:hAnsiTheme="minorBidi" w:cstheme="minorBidi"/>
          <w:sz w:val="20"/>
          <w:szCs w:val="20"/>
        </w:rPr>
        <w:t>Where the student has been assessed in terms of their continuing intention and ability to study</w:t>
      </w:r>
      <w:r w:rsidRPr="009A03A9">
        <w:rPr>
          <w:rFonts w:asciiTheme="minorBidi" w:eastAsia="Arial" w:hAnsiTheme="minorBidi" w:cstheme="minorBidi"/>
          <w:i/>
          <w:sz w:val="20"/>
          <w:szCs w:val="20"/>
        </w:rPr>
        <w:t xml:space="preserve">, </w:t>
      </w:r>
      <w:r w:rsidRPr="009A03A9">
        <w:rPr>
          <w:rFonts w:asciiTheme="minorBidi" w:eastAsia="Arial" w:hAnsiTheme="minorBidi" w:cstheme="minorBidi"/>
          <w:sz w:val="20"/>
          <w:szCs w:val="20"/>
        </w:rPr>
        <w:t xml:space="preserve">attendance and progression; </w:t>
      </w:r>
    </w:p>
    <w:p w14:paraId="6659AEF0" w14:textId="77777777" w:rsidR="009E76C3" w:rsidRPr="009A03A9" w:rsidRDefault="00897280">
      <w:pPr>
        <w:numPr>
          <w:ilvl w:val="0"/>
          <w:numId w:val="12"/>
        </w:numPr>
        <w:ind w:left="697" w:hanging="170"/>
        <w:rPr>
          <w:rFonts w:asciiTheme="minorBidi" w:eastAsia="Arial" w:hAnsiTheme="minorBidi" w:cstheme="minorBidi"/>
          <w:sz w:val="20"/>
          <w:szCs w:val="20"/>
        </w:rPr>
      </w:pPr>
      <w:r w:rsidRPr="009A03A9">
        <w:rPr>
          <w:rFonts w:asciiTheme="minorBidi" w:eastAsia="Arial" w:hAnsiTheme="minorBidi" w:cstheme="minorBidi"/>
          <w:sz w:val="20"/>
          <w:szCs w:val="20"/>
        </w:rPr>
        <w:t>Where the student has demonstrated their ability to meet the financial requirements of the Student visa route.</w:t>
      </w:r>
    </w:p>
    <w:p w14:paraId="19991A70" w14:textId="77777777" w:rsidR="009E76C3" w:rsidRPr="009A03A9" w:rsidRDefault="009E76C3">
      <w:pPr>
        <w:rPr>
          <w:rFonts w:asciiTheme="minorBidi" w:eastAsia="Arial" w:hAnsiTheme="minorBidi" w:cstheme="minorBidi"/>
          <w:sz w:val="20"/>
          <w:szCs w:val="20"/>
          <w:highlight w:val="yellow"/>
        </w:rPr>
      </w:pPr>
    </w:p>
    <w:p w14:paraId="2197E7B9"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3.2.2</w:t>
      </w:r>
      <w:r w:rsidRPr="009A03A9">
        <w:rPr>
          <w:rFonts w:asciiTheme="minorBidi" w:eastAsia="Arial" w:hAnsiTheme="minorBidi" w:cstheme="minorBidi"/>
          <w:sz w:val="20"/>
          <w:szCs w:val="20"/>
        </w:rPr>
        <w:tab/>
        <w:t xml:space="preserve">All students requesting a CAS to extend an existing visa are required to enter details summarising their educational history (including any periods at other institutions) enabling the issuing officer to ensure compliance with the criteria in 3.2.1. Any other supporting documentation not already </w:t>
      </w:r>
      <w:r w:rsidRPr="009A03A9">
        <w:rPr>
          <w:rFonts w:asciiTheme="minorBidi" w:eastAsia="Arial" w:hAnsiTheme="minorBidi" w:cstheme="minorBidi"/>
          <w:sz w:val="20"/>
          <w:szCs w:val="20"/>
        </w:rPr>
        <w:lastRenderedPageBreak/>
        <w:t>held will be scanned and uploaded to the student record system where it is retrievable in case of future query or audit requirements.</w:t>
      </w:r>
    </w:p>
    <w:p w14:paraId="5BA15E0D" w14:textId="77777777" w:rsidR="009E76C3" w:rsidRPr="009A03A9" w:rsidRDefault="009E76C3">
      <w:pPr>
        <w:rPr>
          <w:rFonts w:asciiTheme="minorBidi" w:eastAsia="Arial" w:hAnsiTheme="minorBidi" w:cstheme="minorBidi"/>
          <w:sz w:val="20"/>
          <w:szCs w:val="20"/>
        </w:rPr>
      </w:pPr>
    </w:p>
    <w:p w14:paraId="58A1FB41"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3.2.3</w:t>
      </w:r>
      <w:r w:rsidRPr="009A03A9">
        <w:rPr>
          <w:rFonts w:asciiTheme="minorBidi" w:eastAsia="Arial" w:hAnsiTheme="minorBidi" w:cstheme="minorBidi"/>
          <w:sz w:val="20"/>
          <w:szCs w:val="20"/>
        </w:rPr>
        <w:tab/>
        <w:t xml:space="preserve">Once the CAS request has been submitted and the International Support and Compliance team receive a completed CAS request form, final authorisation of the issuing of the CAS is actioned by the International Compliance Officer, thus enabling an additional check to ensure that the student’s circumstances and prior educational history will not lead to the extension being refused.   </w:t>
      </w:r>
    </w:p>
    <w:p w14:paraId="5930C0FB" w14:textId="77777777" w:rsidR="009E76C3" w:rsidRPr="009A03A9" w:rsidRDefault="009E76C3">
      <w:pPr>
        <w:rPr>
          <w:rFonts w:asciiTheme="minorBidi" w:eastAsia="Arial" w:hAnsiTheme="minorBidi" w:cstheme="minorBidi"/>
          <w:sz w:val="20"/>
          <w:szCs w:val="20"/>
        </w:rPr>
      </w:pPr>
    </w:p>
    <w:p w14:paraId="3E684B41"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3.2.4</w:t>
      </w:r>
      <w:r w:rsidRPr="009A03A9">
        <w:rPr>
          <w:rFonts w:asciiTheme="minorBidi" w:eastAsia="Arial" w:hAnsiTheme="minorBidi" w:cstheme="minorBidi"/>
          <w:sz w:val="20"/>
          <w:szCs w:val="20"/>
        </w:rPr>
        <w:tab/>
        <w:t xml:space="preserve">Students issued a CAS for an extension to their visa in order to continue studying will be required to provide evidence that an “in time” immigration application has been submitted to UKVI and to provide copies of all correspondence received from UKVI in relation to this immigration application. The International Support and Compliance team will ensure that the required documentation is obtained in a timely manner. </w:t>
      </w:r>
    </w:p>
    <w:p w14:paraId="421BCFEF"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 xml:space="preserve">Acceptable documentation: </w:t>
      </w:r>
    </w:p>
    <w:p w14:paraId="4004DD10" w14:textId="77777777" w:rsidR="009E76C3" w:rsidRPr="009A03A9" w:rsidRDefault="00897280">
      <w:pPr>
        <w:numPr>
          <w:ilvl w:val="0"/>
          <w:numId w:val="20"/>
        </w:numPr>
        <w:rPr>
          <w:rFonts w:asciiTheme="minorBidi" w:eastAsia="Arial" w:hAnsiTheme="minorBidi" w:cstheme="minorBidi"/>
          <w:sz w:val="20"/>
          <w:szCs w:val="20"/>
        </w:rPr>
      </w:pPr>
      <w:r w:rsidRPr="009A03A9">
        <w:rPr>
          <w:rFonts w:asciiTheme="minorBidi" w:eastAsia="Arial" w:hAnsiTheme="minorBidi" w:cstheme="minorBidi"/>
          <w:sz w:val="20"/>
          <w:szCs w:val="20"/>
        </w:rPr>
        <w:t>Scanned or forwarded copy of the UKVI confirmation of submission (email)</w:t>
      </w:r>
    </w:p>
    <w:p w14:paraId="15A19578" w14:textId="77777777" w:rsidR="009E76C3" w:rsidRPr="009A03A9" w:rsidRDefault="00897280">
      <w:pPr>
        <w:numPr>
          <w:ilvl w:val="0"/>
          <w:numId w:val="20"/>
        </w:numPr>
        <w:rPr>
          <w:rFonts w:asciiTheme="minorBidi" w:eastAsia="Arial" w:hAnsiTheme="minorBidi" w:cstheme="minorBidi"/>
          <w:sz w:val="20"/>
          <w:szCs w:val="20"/>
        </w:rPr>
      </w:pPr>
      <w:r w:rsidRPr="009A03A9">
        <w:rPr>
          <w:rFonts w:asciiTheme="minorBidi" w:eastAsia="Arial" w:hAnsiTheme="minorBidi" w:cstheme="minorBidi"/>
          <w:sz w:val="20"/>
          <w:szCs w:val="20"/>
        </w:rPr>
        <w:t>Screenshot of the successful online application page showing all necessary information</w:t>
      </w:r>
    </w:p>
    <w:p w14:paraId="72EFCA39" w14:textId="77777777" w:rsidR="009E76C3" w:rsidRPr="009A03A9" w:rsidRDefault="00897280">
      <w:pPr>
        <w:numPr>
          <w:ilvl w:val="0"/>
          <w:numId w:val="20"/>
        </w:numPr>
        <w:rPr>
          <w:rFonts w:asciiTheme="minorBidi" w:eastAsia="Arial" w:hAnsiTheme="minorBidi" w:cstheme="minorBidi"/>
          <w:sz w:val="20"/>
          <w:szCs w:val="20"/>
        </w:rPr>
      </w:pPr>
      <w:r w:rsidRPr="009A03A9">
        <w:rPr>
          <w:rFonts w:asciiTheme="minorBidi" w:eastAsia="Arial" w:hAnsiTheme="minorBidi" w:cstheme="minorBidi"/>
          <w:sz w:val="20"/>
          <w:szCs w:val="20"/>
        </w:rPr>
        <w:t>A copy of the application checklist</w:t>
      </w:r>
    </w:p>
    <w:p w14:paraId="742DDE4C" w14:textId="77777777" w:rsidR="009E76C3" w:rsidRPr="009A03A9" w:rsidRDefault="00897280">
      <w:pPr>
        <w:numPr>
          <w:ilvl w:val="0"/>
          <w:numId w:val="20"/>
        </w:numPr>
        <w:rPr>
          <w:rFonts w:asciiTheme="minorBidi" w:eastAsia="Arial" w:hAnsiTheme="minorBidi" w:cstheme="minorBidi"/>
          <w:sz w:val="20"/>
          <w:szCs w:val="20"/>
        </w:rPr>
      </w:pPr>
      <w:r w:rsidRPr="009A03A9">
        <w:rPr>
          <w:rFonts w:asciiTheme="minorBidi" w:eastAsia="Arial" w:hAnsiTheme="minorBidi" w:cstheme="minorBidi"/>
          <w:sz w:val="20"/>
          <w:szCs w:val="20"/>
        </w:rPr>
        <w:t>UKVI acknowledgement letter or email</w:t>
      </w:r>
    </w:p>
    <w:p w14:paraId="1EB5F18A" w14:textId="77777777" w:rsidR="009E76C3" w:rsidRPr="009A03A9" w:rsidRDefault="00897280">
      <w:pPr>
        <w:numPr>
          <w:ilvl w:val="0"/>
          <w:numId w:val="20"/>
        </w:numPr>
        <w:rPr>
          <w:rFonts w:asciiTheme="minorBidi" w:eastAsia="Arial" w:hAnsiTheme="minorBidi" w:cstheme="minorBidi"/>
          <w:sz w:val="20"/>
          <w:szCs w:val="20"/>
        </w:rPr>
      </w:pPr>
      <w:r w:rsidRPr="009A03A9">
        <w:rPr>
          <w:rFonts w:asciiTheme="minorBidi" w:eastAsia="Arial" w:hAnsiTheme="minorBidi" w:cstheme="minorBidi"/>
          <w:sz w:val="20"/>
          <w:szCs w:val="20"/>
        </w:rPr>
        <w:t>Biometric enrolment appointment booking confirmation</w:t>
      </w:r>
    </w:p>
    <w:p w14:paraId="44FFEC36" w14:textId="77777777" w:rsidR="009E76C3" w:rsidRPr="009A03A9" w:rsidRDefault="00897280">
      <w:pPr>
        <w:numPr>
          <w:ilvl w:val="0"/>
          <w:numId w:val="20"/>
        </w:numPr>
        <w:rPr>
          <w:rFonts w:asciiTheme="minorBidi" w:eastAsia="Arial" w:hAnsiTheme="minorBidi" w:cstheme="minorBidi"/>
          <w:sz w:val="20"/>
          <w:szCs w:val="20"/>
        </w:rPr>
      </w:pPr>
      <w:r w:rsidRPr="009A03A9">
        <w:rPr>
          <w:rFonts w:asciiTheme="minorBidi" w:eastAsia="Arial" w:hAnsiTheme="minorBidi" w:cstheme="minorBidi"/>
          <w:sz w:val="20"/>
          <w:szCs w:val="20"/>
        </w:rPr>
        <w:t>Biometric enrolment attendance confirmation</w:t>
      </w:r>
    </w:p>
    <w:p w14:paraId="2915AC7C" w14:textId="77777777" w:rsidR="009E76C3" w:rsidRPr="009A03A9" w:rsidRDefault="009E76C3">
      <w:pPr>
        <w:ind w:left="1080"/>
        <w:rPr>
          <w:rFonts w:asciiTheme="minorBidi" w:eastAsia="Arial" w:hAnsiTheme="minorBidi" w:cstheme="minorBidi"/>
          <w:sz w:val="20"/>
          <w:szCs w:val="20"/>
        </w:rPr>
      </w:pPr>
    </w:p>
    <w:p w14:paraId="3F86D4DB" w14:textId="77777777" w:rsidR="009E76C3" w:rsidRPr="009A03A9" w:rsidRDefault="00897280">
      <w:pPr>
        <w:rPr>
          <w:rFonts w:asciiTheme="minorBidi" w:eastAsia="Arial" w:hAnsiTheme="minorBidi" w:cstheme="minorBidi"/>
          <w:color w:val="000000"/>
          <w:sz w:val="20"/>
          <w:szCs w:val="20"/>
        </w:rPr>
      </w:pPr>
      <w:r w:rsidRPr="009A03A9">
        <w:rPr>
          <w:rFonts w:asciiTheme="minorBidi" w:eastAsia="Arial" w:hAnsiTheme="minorBidi" w:cstheme="minorBidi"/>
          <w:sz w:val="20"/>
          <w:szCs w:val="20"/>
        </w:rPr>
        <w:t xml:space="preserve">3.2.5 </w:t>
      </w:r>
      <w:r w:rsidRPr="009A03A9">
        <w:rPr>
          <w:rFonts w:asciiTheme="minorBidi" w:eastAsia="Arial" w:hAnsiTheme="minorBidi" w:cstheme="minorBidi"/>
          <w:sz w:val="20"/>
          <w:szCs w:val="20"/>
        </w:rPr>
        <w:tab/>
        <w:t xml:space="preserve">When a student has </w:t>
      </w:r>
      <w:r w:rsidRPr="009A03A9">
        <w:rPr>
          <w:rFonts w:asciiTheme="minorBidi" w:eastAsia="Arial" w:hAnsiTheme="minorBidi" w:cstheme="minorBidi"/>
          <w:color w:val="000000"/>
          <w:sz w:val="20"/>
          <w:szCs w:val="20"/>
        </w:rPr>
        <w:t xml:space="preserve">provided acceptable evidence of an in-time application, the </w:t>
      </w:r>
      <w:r w:rsidRPr="009A03A9">
        <w:rPr>
          <w:rFonts w:asciiTheme="minorBidi" w:eastAsia="Arial" w:hAnsiTheme="minorBidi" w:cstheme="minorBidi"/>
          <w:sz w:val="20"/>
          <w:szCs w:val="20"/>
        </w:rPr>
        <w:t>International Support and Compliance team</w:t>
      </w:r>
      <w:r w:rsidRPr="009A03A9">
        <w:rPr>
          <w:rFonts w:asciiTheme="minorBidi" w:eastAsia="Arial" w:hAnsiTheme="minorBidi" w:cstheme="minorBidi"/>
          <w:color w:val="000000"/>
          <w:sz w:val="20"/>
          <w:szCs w:val="20"/>
        </w:rPr>
        <w:t xml:space="preserve"> </w:t>
      </w:r>
      <w:r w:rsidRPr="009A03A9">
        <w:rPr>
          <w:rFonts w:asciiTheme="minorBidi" w:eastAsia="Arial" w:hAnsiTheme="minorBidi" w:cstheme="minorBidi"/>
          <w:sz w:val="20"/>
          <w:szCs w:val="20"/>
        </w:rPr>
        <w:t>sets</w:t>
      </w:r>
      <w:r w:rsidRPr="009A03A9">
        <w:rPr>
          <w:rFonts w:asciiTheme="minorBidi" w:eastAsia="Arial" w:hAnsiTheme="minorBidi" w:cstheme="minorBidi"/>
          <w:color w:val="000000"/>
          <w:sz w:val="20"/>
          <w:szCs w:val="20"/>
        </w:rPr>
        <w:t xml:space="preserve"> a new visa details page within the student’s record in the SITS database, which is labelled “pending application”. The expiry date is used as a chase date for a pending application. The </w:t>
      </w:r>
      <w:r w:rsidRPr="009A03A9">
        <w:rPr>
          <w:rFonts w:asciiTheme="minorBidi" w:eastAsia="Arial" w:hAnsiTheme="minorBidi" w:cstheme="minorBidi"/>
          <w:sz w:val="20"/>
          <w:szCs w:val="20"/>
        </w:rPr>
        <w:t>International Support and Compliance team</w:t>
      </w:r>
      <w:r w:rsidRPr="009A03A9">
        <w:rPr>
          <w:rFonts w:asciiTheme="minorBidi" w:eastAsia="Arial" w:hAnsiTheme="minorBidi" w:cstheme="minorBidi"/>
          <w:color w:val="000000"/>
          <w:sz w:val="20"/>
          <w:szCs w:val="20"/>
        </w:rPr>
        <w:t xml:space="preserve"> will retrieve all the pending application students monthly and request updates on the application status. The chase date is then updated to the next month if required. Once the visa is granted the record is updated and no longer chased. If the application is refused, Sponsor Compliance are informed. If the application is outstanding for over four months, the Sponsor Compliance Team will chase via the UKVI Premium Account Manager.</w:t>
      </w:r>
    </w:p>
    <w:p w14:paraId="32A0BE29" w14:textId="77777777" w:rsidR="009E76C3" w:rsidRPr="009A03A9" w:rsidRDefault="009E76C3">
      <w:pPr>
        <w:rPr>
          <w:rFonts w:asciiTheme="minorBidi" w:eastAsia="Arial" w:hAnsiTheme="minorBidi" w:cstheme="minorBidi"/>
          <w:color w:val="000000"/>
          <w:sz w:val="20"/>
          <w:szCs w:val="20"/>
        </w:rPr>
      </w:pPr>
    </w:p>
    <w:p w14:paraId="6EC60E6B" w14:textId="379DB999" w:rsidR="009E76C3" w:rsidRPr="009A03A9" w:rsidRDefault="00897280" w:rsidP="00FC29C2">
      <w:pPr>
        <w:rPr>
          <w:rFonts w:asciiTheme="minorBidi" w:eastAsia="Arial" w:hAnsiTheme="minorBidi" w:cstheme="minorBidi"/>
          <w:sz w:val="20"/>
          <w:szCs w:val="20"/>
        </w:rPr>
      </w:pPr>
      <w:r w:rsidRPr="009A03A9">
        <w:rPr>
          <w:rFonts w:asciiTheme="minorBidi" w:eastAsia="Arial" w:hAnsiTheme="minorBidi" w:cstheme="minorBidi"/>
          <w:color w:val="000000"/>
          <w:sz w:val="20"/>
          <w:szCs w:val="20"/>
        </w:rPr>
        <w:t>3.2.6</w:t>
      </w:r>
      <w:r w:rsidRPr="009A03A9">
        <w:rPr>
          <w:rFonts w:asciiTheme="minorBidi" w:eastAsia="Arial" w:hAnsiTheme="minorBidi" w:cstheme="minorBidi"/>
          <w:color w:val="000000"/>
          <w:sz w:val="20"/>
          <w:szCs w:val="20"/>
        </w:rPr>
        <w:tab/>
        <w:t>The process described in 3.2.5 is also followed when checking visa expiry and new “in-time” applications made for students on non-Student visa routes.</w:t>
      </w:r>
    </w:p>
    <w:p w14:paraId="3F24108A" w14:textId="77777777" w:rsidR="009E76C3" w:rsidRPr="009A03A9" w:rsidRDefault="009E76C3">
      <w:pPr>
        <w:rPr>
          <w:rFonts w:asciiTheme="minorBidi" w:eastAsia="Arial" w:hAnsiTheme="minorBidi" w:cstheme="minorBidi"/>
          <w:sz w:val="20"/>
          <w:szCs w:val="20"/>
        </w:rPr>
      </w:pPr>
    </w:p>
    <w:p w14:paraId="659B46BD" w14:textId="77777777" w:rsidR="009E76C3" w:rsidRPr="009A03A9" w:rsidRDefault="009E76C3">
      <w:pPr>
        <w:rPr>
          <w:rFonts w:asciiTheme="minorBidi" w:eastAsia="Arial" w:hAnsiTheme="minorBidi" w:cstheme="minorBidi"/>
          <w:b/>
          <w:sz w:val="20"/>
          <w:szCs w:val="20"/>
        </w:rPr>
      </w:pPr>
    </w:p>
    <w:p w14:paraId="39435187" w14:textId="4045032B" w:rsidR="009E76C3" w:rsidRPr="009A03A9" w:rsidRDefault="00897280" w:rsidP="00DD51E1">
      <w:pPr>
        <w:pStyle w:val="Heading2"/>
        <w:rPr>
          <w:rFonts w:asciiTheme="minorBidi" w:eastAsia="Arial" w:hAnsiTheme="minorBidi" w:cstheme="minorBidi"/>
        </w:rPr>
      </w:pPr>
      <w:bookmarkStart w:id="18" w:name="_Toc114232162"/>
      <w:r w:rsidRPr="009A03A9">
        <w:rPr>
          <w:rFonts w:asciiTheme="minorBidi" w:eastAsia="Arial" w:hAnsiTheme="minorBidi" w:cstheme="minorBidi"/>
        </w:rPr>
        <w:t xml:space="preserve">3.3 </w:t>
      </w:r>
      <w:r w:rsidR="00E461AD" w:rsidRPr="009A03A9">
        <w:rPr>
          <w:rFonts w:asciiTheme="minorBidi" w:eastAsia="Arial" w:hAnsiTheme="minorBidi" w:cstheme="minorBidi"/>
        </w:rPr>
        <w:t xml:space="preserve">Issuing a CAS – </w:t>
      </w:r>
      <w:r w:rsidR="00770EB2" w:rsidRPr="009A03A9">
        <w:rPr>
          <w:rFonts w:asciiTheme="minorBidi" w:eastAsia="Arial" w:hAnsiTheme="minorBidi" w:cstheme="minorBidi"/>
        </w:rPr>
        <w:t xml:space="preserve">Collaborative </w:t>
      </w:r>
      <w:r w:rsidR="00E461AD" w:rsidRPr="009A03A9">
        <w:rPr>
          <w:rFonts w:asciiTheme="minorBidi" w:eastAsia="Arial" w:hAnsiTheme="minorBidi" w:cstheme="minorBidi"/>
        </w:rPr>
        <w:t>Partnership Students</w:t>
      </w:r>
      <w:bookmarkEnd w:id="18"/>
      <w:r w:rsidR="00E461AD" w:rsidRPr="009A03A9">
        <w:rPr>
          <w:rFonts w:asciiTheme="minorBidi" w:eastAsia="Arial" w:hAnsiTheme="minorBidi" w:cstheme="minorBidi"/>
        </w:rPr>
        <w:t xml:space="preserve"> </w:t>
      </w:r>
    </w:p>
    <w:p w14:paraId="48785C0F" w14:textId="4C7094DF" w:rsidR="00E461AD" w:rsidRPr="009A03A9" w:rsidRDefault="00E461AD" w:rsidP="00E461AD">
      <w:pPr>
        <w:rPr>
          <w:rFonts w:asciiTheme="minorBidi" w:eastAsia="Arial" w:hAnsiTheme="minorBidi" w:cstheme="minorBidi"/>
          <w:b/>
          <w:smallCaps/>
          <w:sz w:val="20"/>
          <w:szCs w:val="20"/>
        </w:rPr>
      </w:pPr>
    </w:p>
    <w:p w14:paraId="160C1EA8" w14:textId="7569ADD5" w:rsidR="00E461AD" w:rsidRPr="009A03A9" w:rsidRDefault="00E461AD" w:rsidP="00770EB2">
      <w:pPr>
        <w:rPr>
          <w:rFonts w:asciiTheme="minorBidi" w:eastAsia="Arial" w:hAnsiTheme="minorBidi" w:cstheme="minorBidi"/>
          <w:sz w:val="20"/>
          <w:szCs w:val="20"/>
        </w:rPr>
      </w:pPr>
      <w:r w:rsidRPr="009A03A9">
        <w:rPr>
          <w:rFonts w:asciiTheme="minorBidi" w:eastAsia="Arial" w:hAnsiTheme="minorBidi" w:cstheme="minorBidi"/>
          <w:sz w:val="20"/>
          <w:szCs w:val="20"/>
        </w:rPr>
        <w:t>3.3</w:t>
      </w:r>
      <w:r w:rsidR="00770EB2" w:rsidRPr="009A03A9">
        <w:rPr>
          <w:rFonts w:asciiTheme="minorBidi" w:eastAsia="Arial" w:hAnsiTheme="minorBidi" w:cstheme="minorBidi"/>
          <w:sz w:val="20"/>
          <w:szCs w:val="20"/>
        </w:rPr>
        <w:t xml:space="preserve">.1 </w:t>
      </w:r>
      <w:r w:rsidR="00770EB2" w:rsidRPr="009A03A9">
        <w:rPr>
          <w:rFonts w:asciiTheme="minorBidi" w:eastAsia="Arial" w:hAnsiTheme="minorBidi" w:cstheme="minorBidi"/>
          <w:sz w:val="20"/>
          <w:szCs w:val="20"/>
        </w:rPr>
        <w:tab/>
        <w:t xml:space="preserve">London Met </w:t>
      </w:r>
      <w:r w:rsidR="00CD3F7E" w:rsidRPr="009A03A9">
        <w:rPr>
          <w:rFonts w:asciiTheme="minorBidi" w:eastAsia="Arial" w:hAnsiTheme="minorBidi" w:cstheme="minorBidi"/>
          <w:sz w:val="20"/>
          <w:szCs w:val="20"/>
        </w:rPr>
        <w:t>will continue to teach ECA International partnership students sponsored until 1 October 2022.</w:t>
      </w:r>
    </w:p>
    <w:p w14:paraId="0E4C52B8" w14:textId="210E0A8D" w:rsidR="00770EB2" w:rsidRPr="009A03A9" w:rsidRDefault="00770EB2" w:rsidP="00770EB2">
      <w:pPr>
        <w:rPr>
          <w:rFonts w:asciiTheme="minorBidi" w:eastAsia="Arial" w:hAnsiTheme="minorBidi" w:cstheme="minorBidi"/>
          <w:sz w:val="20"/>
          <w:szCs w:val="20"/>
        </w:rPr>
      </w:pPr>
    </w:p>
    <w:p w14:paraId="32B7956C" w14:textId="6DE5AFD7" w:rsidR="00770EB2" w:rsidRPr="009A03A9" w:rsidRDefault="00770EB2" w:rsidP="00770EB2">
      <w:pPr>
        <w:rPr>
          <w:rFonts w:asciiTheme="minorBidi" w:eastAsia="Arial" w:hAnsiTheme="minorBidi" w:cstheme="minorBidi"/>
          <w:sz w:val="20"/>
          <w:szCs w:val="20"/>
        </w:rPr>
      </w:pPr>
      <w:r w:rsidRPr="009A03A9">
        <w:rPr>
          <w:rFonts w:asciiTheme="minorBidi" w:eastAsia="Arial" w:hAnsiTheme="minorBidi" w:cstheme="minorBidi"/>
          <w:sz w:val="20"/>
          <w:szCs w:val="20"/>
        </w:rPr>
        <w:t>3.3.2</w:t>
      </w:r>
      <w:r w:rsidRPr="009A03A9">
        <w:rPr>
          <w:rFonts w:asciiTheme="minorBidi" w:eastAsia="Arial" w:hAnsiTheme="minorBidi" w:cstheme="minorBidi"/>
          <w:sz w:val="20"/>
          <w:szCs w:val="20"/>
        </w:rPr>
        <w:tab/>
        <w:t xml:space="preserve">London </w:t>
      </w:r>
      <w:r w:rsidR="00CD3F7E" w:rsidRPr="009A03A9">
        <w:rPr>
          <w:rFonts w:asciiTheme="minorBidi" w:eastAsia="Arial" w:hAnsiTheme="minorBidi" w:cstheme="minorBidi"/>
          <w:sz w:val="20"/>
          <w:szCs w:val="20"/>
        </w:rPr>
        <w:t>M</w:t>
      </w:r>
      <w:r w:rsidRPr="009A03A9">
        <w:rPr>
          <w:rFonts w:asciiTheme="minorBidi" w:eastAsia="Arial" w:hAnsiTheme="minorBidi" w:cstheme="minorBidi"/>
          <w:sz w:val="20"/>
          <w:szCs w:val="20"/>
        </w:rPr>
        <w:t>et will work in accordance to the separate partnership agreement and Collaborate Partnership Operations Manual.</w:t>
      </w:r>
    </w:p>
    <w:p w14:paraId="35258E34" w14:textId="7CCD2167" w:rsidR="00770EB2" w:rsidRPr="009A03A9" w:rsidRDefault="00770EB2" w:rsidP="00770EB2">
      <w:pPr>
        <w:rPr>
          <w:rFonts w:asciiTheme="minorBidi" w:eastAsia="Arial" w:hAnsiTheme="minorBidi" w:cstheme="minorBidi"/>
          <w:sz w:val="20"/>
          <w:szCs w:val="20"/>
        </w:rPr>
      </w:pPr>
    </w:p>
    <w:p w14:paraId="64875551" w14:textId="23BCD1C4" w:rsidR="00770EB2" w:rsidRPr="009A03A9" w:rsidRDefault="00770EB2" w:rsidP="00770EB2">
      <w:pPr>
        <w:rPr>
          <w:rFonts w:asciiTheme="minorBidi" w:eastAsia="Arial" w:hAnsiTheme="minorBidi" w:cstheme="minorBidi"/>
          <w:sz w:val="20"/>
          <w:szCs w:val="20"/>
        </w:rPr>
      </w:pPr>
      <w:r w:rsidRPr="009A03A9">
        <w:rPr>
          <w:rFonts w:asciiTheme="minorBidi" w:eastAsia="Arial" w:hAnsiTheme="minorBidi" w:cstheme="minorBidi"/>
          <w:sz w:val="20"/>
          <w:szCs w:val="20"/>
        </w:rPr>
        <w:t>3.3.3</w:t>
      </w:r>
      <w:r w:rsidRPr="009A03A9">
        <w:rPr>
          <w:rFonts w:asciiTheme="minorBidi" w:eastAsia="Arial" w:hAnsiTheme="minorBidi" w:cstheme="minorBidi"/>
          <w:sz w:val="20"/>
          <w:szCs w:val="20"/>
        </w:rPr>
        <w:tab/>
        <w:t xml:space="preserve">All CAS issued for students under the collaborative agreement for either an International Foundation Programme or a Pre-Masters Programme </w:t>
      </w:r>
      <w:r w:rsidR="00CD3F7E" w:rsidRPr="009A03A9">
        <w:rPr>
          <w:rFonts w:asciiTheme="minorBidi" w:eastAsia="Arial" w:hAnsiTheme="minorBidi" w:cstheme="minorBidi"/>
          <w:sz w:val="20"/>
          <w:szCs w:val="20"/>
        </w:rPr>
        <w:t xml:space="preserve">until 1 October 2022 </w:t>
      </w:r>
      <w:r w:rsidRPr="009A03A9">
        <w:rPr>
          <w:rFonts w:asciiTheme="minorBidi" w:eastAsia="Arial" w:hAnsiTheme="minorBidi" w:cstheme="minorBidi"/>
          <w:sz w:val="20"/>
          <w:szCs w:val="20"/>
        </w:rPr>
        <w:t>will follow the procedures indicated above, and will be issued by a London Met member of staff following approval by the International Compliance Officer or the International Support and Compliance Manager.</w:t>
      </w:r>
    </w:p>
    <w:p w14:paraId="53B1227B" w14:textId="4D849A34" w:rsidR="00CD3F7E" w:rsidRPr="009A03A9" w:rsidRDefault="00CD3F7E" w:rsidP="00770EB2">
      <w:pPr>
        <w:rPr>
          <w:rFonts w:asciiTheme="minorBidi" w:eastAsia="Arial" w:hAnsiTheme="minorBidi" w:cstheme="minorBidi"/>
          <w:sz w:val="20"/>
          <w:szCs w:val="20"/>
        </w:rPr>
      </w:pPr>
    </w:p>
    <w:p w14:paraId="731CAEB4" w14:textId="778A738A" w:rsidR="00CD3F7E" w:rsidRPr="009A03A9" w:rsidRDefault="00CD3F7E" w:rsidP="00770EB2">
      <w:pPr>
        <w:rPr>
          <w:rFonts w:asciiTheme="minorBidi" w:eastAsia="Arial" w:hAnsiTheme="minorBidi" w:cstheme="minorBidi"/>
          <w:sz w:val="20"/>
          <w:szCs w:val="20"/>
        </w:rPr>
      </w:pPr>
    </w:p>
    <w:p w14:paraId="5D7F2986" w14:textId="77777777" w:rsidR="009E76C3" w:rsidRPr="009A03A9" w:rsidRDefault="009E76C3" w:rsidP="00DD51E1">
      <w:pPr>
        <w:pStyle w:val="Heading2"/>
        <w:rPr>
          <w:rFonts w:asciiTheme="minorBidi" w:eastAsia="Arial" w:hAnsiTheme="minorBidi" w:cstheme="minorBidi"/>
        </w:rPr>
      </w:pPr>
    </w:p>
    <w:p w14:paraId="7268F456" w14:textId="5809DB08" w:rsidR="009E76C3" w:rsidRPr="009A03A9" w:rsidRDefault="00897280" w:rsidP="00DD51E1">
      <w:pPr>
        <w:pStyle w:val="Heading2"/>
        <w:rPr>
          <w:rFonts w:asciiTheme="minorBidi" w:eastAsia="Arial" w:hAnsiTheme="minorBidi" w:cstheme="minorBidi"/>
        </w:rPr>
      </w:pPr>
      <w:bookmarkStart w:id="19" w:name="_Toc114232163"/>
      <w:r w:rsidRPr="009A03A9">
        <w:rPr>
          <w:rFonts w:asciiTheme="minorBidi" w:eastAsia="Arial" w:hAnsiTheme="minorBidi" w:cstheme="minorBidi"/>
        </w:rPr>
        <w:t>G</w:t>
      </w:r>
      <w:r w:rsidR="00A11D1F">
        <w:rPr>
          <w:rFonts w:asciiTheme="minorBidi" w:eastAsia="Arial" w:hAnsiTheme="minorBidi" w:cstheme="minorBidi"/>
        </w:rPr>
        <w:t>eneral</w:t>
      </w:r>
      <w:bookmarkEnd w:id="19"/>
    </w:p>
    <w:p w14:paraId="3F726E58" w14:textId="77777777" w:rsidR="009E76C3" w:rsidRPr="009A03A9" w:rsidRDefault="009E76C3">
      <w:pPr>
        <w:rPr>
          <w:rFonts w:asciiTheme="minorBidi" w:eastAsia="Arial" w:hAnsiTheme="minorBidi" w:cstheme="minorBidi"/>
          <w:sz w:val="20"/>
          <w:szCs w:val="20"/>
        </w:rPr>
      </w:pPr>
    </w:p>
    <w:p w14:paraId="3250F1CF" w14:textId="6659678A" w:rsidR="00256A44" w:rsidRPr="009A03A9" w:rsidRDefault="00897280" w:rsidP="00256A44">
      <w:pPr>
        <w:pStyle w:val="ListParagraph"/>
        <w:numPr>
          <w:ilvl w:val="2"/>
          <w:numId w:val="18"/>
        </w:numPr>
        <w:rPr>
          <w:rFonts w:asciiTheme="minorBidi" w:eastAsia="Arial" w:hAnsiTheme="minorBidi" w:cstheme="minorBidi"/>
          <w:sz w:val="20"/>
          <w:szCs w:val="20"/>
        </w:rPr>
      </w:pPr>
      <w:r w:rsidRPr="009A03A9">
        <w:rPr>
          <w:rFonts w:asciiTheme="minorBidi" w:eastAsia="Arial" w:hAnsiTheme="minorBidi" w:cstheme="minorBidi"/>
          <w:sz w:val="20"/>
          <w:szCs w:val="20"/>
        </w:rPr>
        <w:t>In all cases where it is made known to one of the responsible offices that a student’s visa application has been refused/rejected, then the following must occur</w:t>
      </w:r>
      <w:r w:rsidR="00256A44" w:rsidRPr="009A03A9">
        <w:rPr>
          <w:rFonts w:asciiTheme="minorBidi" w:eastAsia="Arial" w:hAnsiTheme="minorBidi" w:cstheme="minorBidi"/>
          <w:sz w:val="20"/>
          <w:szCs w:val="20"/>
        </w:rPr>
        <w:t>:</w:t>
      </w:r>
    </w:p>
    <w:p w14:paraId="5B0E0F00" w14:textId="77777777" w:rsidR="00256A44" w:rsidRPr="009A03A9" w:rsidRDefault="00897280" w:rsidP="00256A44">
      <w:pPr>
        <w:pStyle w:val="ListParagraph"/>
        <w:numPr>
          <w:ilvl w:val="0"/>
          <w:numId w:val="35"/>
        </w:numPr>
        <w:rPr>
          <w:rFonts w:asciiTheme="minorBidi" w:eastAsia="Arial" w:hAnsiTheme="minorBidi" w:cstheme="minorBidi"/>
          <w:sz w:val="20"/>
          <w:szCs w:val="20"/>
        </w:rPr>
      </w:pPr>
      <w:r w:rsidRPr="009A03A9">
        <w:rPr>
          <w:rFonts w:asciiTheme="minorBidi" w:eastAsia="Arial" w:hAnsiTheme="minorBidi" w:cstheme="minorBidi"/>
          <w:sz w:val="20"/>
          <w:szCs w:val="20"/>
        </w:rPr>
        <w:t xml:space="preserve">A copy of the visa refusal/rejection letter must be uploaded to the student records system and the International Compliance Officer notified so that this can be reported via the SMS, if required. </w:t>
      </w:r>
    </w:p>
    <w:p w14:paraId="69470D76" w14:textId="77777777" w:rsidR="00256A44" w:rsidRPr="009A03A9" w:rsidRDefault="00897280" w:rsidP="00256A44">
      <w:pPr>
        <w:pStyle w:val="ListParagraph"/>
        <w:numPr>
          <w:ilvl w:val="0"/>
          <w:numId w:val="35"/>
        </w:numPr>
        <w:rPr>
          <w:rFonts w:asciiTheme="minorBidi" w:eastAsia="Arial" w:hAnsiTheme="minorBidi" w:cstheme="minorBidi"/>
          <w:sz w:val="20"/>
          <w:szCs w:val="20"/>
        </w:rPr>
      </w:pPr>
      <w:r w:rsidRPr="009A03A9">
        <w:rPr>
          <w:rFonts w:asciiTheme="minorBidi" w:eastAsia="Arial" w:hAnsiTheme="minorBidi" w:cstheme="minorBidi"/>
          <w:sz w:val="20"/>
          <w:szCs w:val="20"/>
        </w:rPr>
        <w:t xml:space="preserve">The International Compliance Officer will then advise the International Support and Compliance team as to the impact on the student’s status with the University and whether or not a new CAS can be issued, if applicable. </w:t>
      </w:r>
    </w:p>
    <w:p w14:paraId="23FFFD69" w14:textId="45625AED" w:rsidR="009E76C3" w:rsidRPr="009A03A9" w:rsidRDefault="00897280" w:rsidP="00256A44">
      <w:pPr>
        <w:pStyle w:val="ListParagraph"/>
        <w:numPr>
          <w:ilvl w:val="0"/>
          <w:numId w:val="35"/>
        </w:numPr>
        <w:rPr>
          <w:rFonts w:asciiTheme="minorBidi" w:eastAsia="Arial" w:hAnsiTheme="minorBidi" w:cstheme="minorBidi"/>
          <w:sz w:val="20"/>
          <w:szCs w:val="20"/>
        </w:rPr>
      </w:pPr>
      <w:r w:rsidRPr="009A03A9">
        <w:rPr>
          <w:rFonts w:asciiTheme="minorBidi" w:eastAsia="Arial" w:hAnsiTheme="minorBidi" w:cstheme="minorBidi"/>
          <w:sz w:val="20"/>
          <w:szCs w:val="20"/>
        </w:rPr>
        <w:t>The student will be referred to the International Student Advice Team for specific immigration advice.</w:t>
      </w:r>
    </w:p>
    <w:p w14:paraId="2EA97E03" w14:textId="77777777" w:rsidR="009E76C3" w:rsidRPr="009A03A9" w:rsidRDefault="009E76C3">
      <w:pPr>
        <w:rPr>
          <w:rFonts w:asciiTheme="minorBidi" w:eastAsia="Arial" w:hAnsiTheme="minorBidi" w:cstheme="minorBidi"/>
          <w:sz w:val="20"/>
          <w:szCs w:val="20"/>
        </w:rPr>
      </w:pPr>
    </w:p>
    <w:p w14:paraId="3753FCE7" w14:textId="77777777" w:rsidR="009E76C3" w:rsidRPr="009A03A9" w:rsidRDefault="00897280">
      <w:pPr>
        <w:numPr>
          <w:ilvl w:val="2"/>
          <w:numId w:val="19"/>
        </w:numPr>
        <w:ind w:left="0" w:firstLine="0"/>
        <w:rPr>
          <w:rFonts w:asciiTheme="minorBidi" w:eastAsia="Arial" w:hAnsiTheme="minorBidi" w:cstheme="minorBidi"/>
          <w:sz w:val="20"/>
          <w:szCs w:val="20"/>
        </w:rPr>
      </w:pPr>
      <w:r w:rsidRPr="009A03A9">
        <w:rPr>
          <w:rFonts w:asciiTheme="minorBidi" w:eastAsia="Arial" w:hAnsiTheme="minorBidi" w:cstheme="minorBidi"/>
          <w:sz w:val="20"/>
          <w:szCs w:val="20"/>
        </w:rPr>
        <w:t>All CAS issued will be generated via the SITS functionality and there should be a direct one to one relationship between a CAS and a VCR record. Where a new CAS needs to be issued then a new VCR screen will always be created.</w:t>
      </w:r>
    </w:p>
    <w:p w14:paraId="2C19EC28" w14:textId="52EACB0A" w:rsidR="009E76C3" w:rsidRPr="009A03A9" w:rsidRDefault="00897280" w:rsidP="00DD51E1">
      <w:pPr>
        <w:pStyle w:val="Heading1"/>
        <w:rPr>
          <w:rFonts w:asciiTheme="minorBidi" w:eastAsia="Arial" w:hAnsiTheme="minorBidi" w:cstheme="minorBidi"/>
        </w:rPr>
      </w:pPr>
      <w:r w:rsidRPr="009A03A9">
        <w:rPr>
          <w:rFonts w:asciiTheme="minorBidi" w:hAnsiTheme="minorBidi" w:cstheme="minorBidi"/>
        </w:rPr>
        <w:br w:type="page"/>
      </w:r>
      <w:bookmarkStart w:id="20" w:name="_Toc114232164"/>
      <w:r w:rsidRPr="009A03A9">
        <w:rPr>
          <w:rFonts w:asciiTheme="minorBidi" w:eastAsia="Arial" w:hAnsiTheme="minorBidi" w:cstheme="minorBidi"/>
        </w:rPr>
        <w:lastRenderedPageBreak/>
        <w:t>Section 4 – Enrolment and Re-Enrolment</w:t>
      </w:r>
      <w:bookmarkEnd w:id="20"/>
    </w:p>
    <w:p w14:paraId="798583E2" w14:textId="77777777" w:rsidR="009E76C3" w:rsidRPr="009A03A9" w:rsidRDefault="009E76C3">
      <w:pPr>
        <w:rPr>
          <w:rFonts w:asciiTheme="minorBidi" w:eastAsia="Arial" w:hAnsiTheme="minorBidi" w:cstheme="minorBidi"/>
          <w:sz w:val="20"/>
          <w:szCs w:val="20"/>
        </w:rPr>
      </w:pPr>
    </w:p>
    <w:p w14:paraId="12216EA3"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b/>
          <w:sz w:val="20"/>
          <w:szCs w:val="20"/>
        </w:rPr>
        <w:t>Senior Manager responsible for this process:</w:t>
      </w:r>
      <w:r w:rsidRPr="009A03A9">
        <w:rPr>
          <w:rFonts w:asciiTheme="minorBidi" w:eastAsia="Arial" w:hAnsiTheme="minorBidi" w:cstheme="minorBidi"/>
          <w:sz w:val="20"/>
          <w:szCs w:val="20"/>
        </w:rPr>
        <w:t xml:space="preserve"> Director of Admissions and Enrolment</w:t>
      </w:r>
    </w:p>
    <w:p w14:paraId="279E2EAB" w14:textId="77777777" w:rsidR="009E76C3" w:rsidRPr="009A03A9" w:rsidRDefault="009E76C3">
      <w:pPr>
        <w:rPr>
          <w:rFonts w:asciiTheme="minorBidi" w:eastAsia="Arial" w:hAnsiTheme="minorBidi" w:cstheme="minorBidi"/>
          <w:sz w:val="20"/>
          <w:szCs w:val="20"/>
        </w:rPr>
      </w:pPr>
    </w:p>
    <w:p w14:paraId="7A712C96" w14:textId="3F34F9A4"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b/>
          <w:sz w:val="20"/>
          <w:szCs w:val="20"/>
        </w:rPr>
        <w:t xml:space="preserve">Operational Responsibility: </w:t>
      </w:r>
      <w:r w:rsidRPr="009A03A9">
        <w:rPr>
          <w:rFonts w:asciiTheme="minorBidi" w:eastAsia="Arial" w:hAnsiTheme="minorBidi" w:cstheme="minorBidi"/>
          <w:sz w:val="20"/>
          <w:szCs w:val="20"/>
        </w:rPr>
        <w:t xml:space="preserve">Admissions and Enrolment </w:t>
      </w:r>
      <w:r w:rsidR="00770EB2" w:rsidRPr="009A03A9">
        <w:rPr>
          <w:rFonts w:asciiTheme="minorBidi" w:eastAsia="Arial" w:hAnsiTheme="minorBidi" w:cstheme="minorBidi"/>
          <w:sz w:val="20"/>
          <w:szCs w:val="20"/>
        </w:rPr>
        <w:t>Departments</w:t>
      </w:r>
      <w:r w:rsidRPr="009A03A9">
        <w:rPr>
          <w:rFonts w:asciiTheme="minorBidi" w:eastAsia="Arial" w:hAnsiTheme="minorBidi" w:cstheme="minorBidi"/>
          <w:sz w:val="20"/>
          <w:szCs w:val="20"/>
        </w:rPr>
        <w:t>,</w:t>
      </w:r>
      <w:r w:rsidRPr="009A03A9">
        <w:rPr>
          <w:rFonts w:asciiTheme="minorBidi" w:eastAsia="Arial" w:hAnsiTheme="minorBidi" w:cstheme="minorBidi"/>
          <w:b/>
          <w:sz w:val="20"/>
          <w:szCs w:val="20"/>
        </w:rPr>
        <w:t xml:space="preserve"> </w:t>
      </w:r>
      <w:r w:rsidRPr="009A03A9">
        <w:rPr>
          <w:rFonts w:asciiTheme="minorBidi" w:eastAsia="Arial" w:hAnsiTheme="minorBidi" w:cstheme="minorBidi"/>
          <w:sz w:val="20"/>
          <w:szCs w:val="20"/>
        </w:rPr>
        <w:t>Academic Quality and Student Administration</w:t>
      </w:r>
      <w:r w:rsidR="00256A44" w:rsidRPr="009A03A9">
        <w:rPr>
          <w:rFonts w:asciiTheme="minorBidi" w:eastAsia="Arial" w:hAnsiTheme="minorBidi" w:cstheme="minorBidi"/>
          <w:sz w:val="20"/>
          <w:szCs w:val="20"/>
        </w:rPr>
        <w:t>, International Support and Compliance Manager</w:t>
      </w:r>
    </w:p>
    <w:p w14:paraId="62C867DB" w14:textId="77777777" w:rsidR="009E76C3" w:rsidRPr="009A03A9" w:rsidRDefault="009E76C3">
      <w:pPr>
        <w:rPr>
          <w:rFonts w:asciiTheme="minorBidi" w:eastAsia="Arial" w:hAnsiTheme="minorBidi" w:cstheme="minorBidi"/>
          <w:sz w:val="20"/>
          <w:szCs w:val="20"/>
        </w:rPr>
      </w:pPr>
    </w:p>
    <w:p w14:paraId="3D453605"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4.1</w:t>
      </w:r>
      <w:r w:rsidRPr="009A03A9">
        <w:rPr>
          <w:rFonts w:asciiTheme="minorBidi" w:eastAsia="Arial" w:hAnsiTheme="minorBidi" w:cstheme="minorBidi"/>
          <w:sz w:val="20"/>
          <w:szCs w:val="20"/>
        </w:rPr>
        <w:tab/>
        <w:t xml:space="preserve">The processes for managing the enrolment of students (including UK domestic students, non-Student visa route students under immigration control as well as sponsored under the Student Licence) are managed by the Director of Admissions and Enrolment. </w:t>
      </w:r>
    </w:p>
    <w:p w14:paraId="23362227" w14:textId="77777777" w:rsidR="009E76C3" w:rsidRPr="009A03A9" w:rsidRDefault="009E76C3">
      <w:pPr>
        <w:rPr>
          <w:rFonts w:asciiTheme="minorBidi" w:eastAsia="Arial" w:hAnsiTheme="minorBidi" w:cstheme="minorBidi"/>
          <w:sz w:val="20"/>
          <w:szCs w:val="20"/>
        </w:rPr>
      </w:pPr>
    </w:p>
    <w:p w14:paraId="6EC8FED1"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4.2</w:t>
      </w:r>
      <w:r w:rsidRPr="009A03A9">
        <w:rPr>
          <w:rFonts w:asciiTheme="minorBidi" w:eastAsia="Arial" w:hAnsiTheme="minorBidi" w:cstheme="minorBidi"/>
          <w:sz w:val="20"/>
          <w:szCs w:val="20"/>
        </w:rPr>
        <w:tab/>
        <w:t xml:space="preserve">Students enrolling for the first time supply the majority of their personal data (including contact address, telephone number and any personal email used by the student) via a web-based process (known as </w:t>
      </w:r>
      <w:r w:rsidRPr="009A03A9">
        <w:rPr>
          <w:rFonts w:asciiTheme="minorBidi" w:eastAsia="Arial" w:hAnsiTheme="minorBidi" w:cstheme="minorBidi"/>
          <w:i/>
          <w:sz w:val="20"/>
          <w:szCs w:val="20"/>
        </w:rPr>
        <w:t>pre-enrolment</w:t>
      </w:r>
      <w:r w:rsidRPr="009A03A9">
        <w:rPr>
          <w:rFonts w:asciiTheme="minorBidi" w:eastAsia="Arial" w:hAnsiTheme="minorBidi" w:cstheme="minorBidi"/>
          <w:sz w:val="20"/>
          <w:szCs w:val="20"/>
        </w:rPr>
        <w:t>)</w:t>
      </w:r>
      <w:r w:rsidRPr="009A03A9">
        <w:rPr>
          <w:rFonts w:asciiTheme="minorBidi" w:eastAsia="Arial" w:hAnsiTheme="minorBidi" w:cstheme="minorBidi"/>
          <w:i/>
          <w:sz w:val="20"/>
          <w:szCs w:val="20"/>
        </w:rPr>
        <w:t xml:space="preserve"> </w:t>
      </w:r>
      <w:r w:rsidRPr="009A03A9">
        <w:rPr>
          <w:rFonts w:asciiTheme="minorBidi" w:eastAsia="Arial" w:hAnsiTheme="minorBidi" w:cstheme="minorBidi"/>
          <w:sz w:val="20"/>
          <w:szCs w:val="20"/>
        </w:rPr>
        <w:t xml:space="preserve">and are then required to complete the enrolment process in person or online. </w:t>
      </w:r>
    </w:p>
    <w:p w14:paraId="2FE49129" w14:textId="77777777" w:rsidR="009E76C3" w:rsidRPr="009A03A9" w:rsidRDefault="009E76C3">
      <w:pPr>
        <w:rPr>
          <w:rFonts w:asciiTheme="minorBidi" w:eastAsia="Arial" w:hAnsiTheme="minorBidi" w:cstheme="minorBidi"/>
          <w:sz w:val="20"/>
          <w:szCs w:val="20"/>
        </w:rPr>
      </w:pPr>
    </w:p>
    <w:p w14:paraId="6EA1A7D6" w14:textId="0B86EA6C"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4.4</w:t>
      </w:r>
      <w:r w:rsidRPr="009A03A9">
        <w:rPr>
          <w:rFonts w:asciiTheme="minorBidi" w:eastAsia="Arial" w:hAnsiTheme="minorBidi" w:cstheme="minorBidi"/>
          <w:sz w:val="20"/>
          <w:szCs w:val="20"/>
        </w:rPr>
        <w:tab/>
        <w:t xml:space="preserve">All students under immigration control will be required to present their identity </w:t>
      </w:r>
      <w:r w:rsidR="000D26B2" w:rsidRPr="009A03A9">
        <w:rPr>
          <w:rFonts w:asciiTheme="minorBidi" w:eastAsia="Arial" w:hAnsiTheme="minorBidi" w:cstheme="minorBidi"/>
          <w:sz w:val="20"/>
          <w:szCs w:val="20"/>
        </w:rPr>
        <w:t>and</w:t>
      </w:r>
      <w:r w:rsidRPr="009A03A9">
        <w:rPr>
          <w:rFonts w:asciiTheme="minorBidi" w:eastAsia="Arial" w:hAnsiTheme="minorBidi" w:cstheme="minorBidi"/>
          <w:sz w:val="20"/>
          <w:szCs w:val="20"/>
        </w:rPr>
        <w:t xml:space="preserve"> immigration status documents in person for these to be checked by trained members of staff. </w:t>
      </w:r>
      <w:r w:rsidR="000D26B2" w:rsidRPr="009A03A9">
        <w:rPr>
          <w:rFonts w:asciiTheme="minorBidi" w:eastAsia="Arial" w:hAnsiTheme="minorBidi" w:cstheme="minorBidi"/>
          <w:sz w:val="20"/>
          <w:szCs w:val="20"/>
        </w:rPr>
        <w:t>All academic qualifications used as a basis for offer are captured during the admissions process and held on file but will be checked in person where possible.</w:t>
      </w:r>
    </w:p>
    <w:p w14:paraId="4AB0A3B1" w14:textId="77777777" w:rsidR="009E76C3" w:rsidRPr="009A03A9" w:rsidRDefault="009E76C3">
      <w:pPr>
        <w:rPr>
          <w:rFonts w:asciiTheme="minorBidi" w:eastAsia="Arial" w:hAnsiTheme="minorBidi" w:cstheme="minorBidi"/>
          <w:sz w:val="20"/>
          <w:szCs w:val="20"/>
        </w:rPr>
      </w:pPr>
    </w:p>
    <w:p w14:paraId="7584AD51"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4.3</w:t>
      </w:r>
      <w:r w:rsidRPr="009A03A9">
        <w:rPr>
          <w:rFonts w:asciiTheme="minorBidi" w:eastAsia="Arial" w:hAnsiTheme="minorBidi" w:cstheme="minorBidi"/>
          <w:sz w:val="20"/>
          <w:szCs w:val="20"/>
        </w:rPr>
        <w:tab/>
        <w:t xml:space="preserve">Students who make satisfactory progress and are continuing their studies at London Met within the period of their visa can complete reenrolment on-line. </w:t>
      </w:r>
    </w:p>
    <w:p w14:paraId="7DF9EB77" w14:textId="77777777" w:rsidR="009E76C3" w:rsidRPr="009A03A9" w:rsidRDefault="009E76C3">
      <w:pPr>
        <w:rPr>
          <w:rFonts w:asciiTheme="minorBidi" w:eastAsia="Arial" w:hAnsiTheme="minorBidi" w:cstheme="minorBidi"/>
          <w:sz w:val="20"/>
          <w:szCs w:val="20"/>
        </w:rPr>
      </w:pPr>
    </w:p>
    <w:p w14:paraId="77CB3BEC"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4.4</w:t>
      </w:r>
      <w:r w:rsidRPr="009A03A9">
        <w:rPr>
          <w:rFonts w:asciiTheme="minorBidi" w:eastAsia="Arial" w:hAnsiTheme="minorBidi" w:cstheme="minorBidi"/>
          <w:sz w:val="20"/>
          <w:szCs w:val="20"/>
        </w:rPr>
        <w:tab/>
        <w:t xml:space="preserve">Students are required to reconfirm contact details at the point of re-enrolment.  </w:t>
      </w:r>
    </w:p>
    <w:p w14:paraId="4AC6CB23" w14:textId="77777777" w:rsidR="009E76C3" w:rsidRPr="009A03A9" w:rsidRDefault="009E76C3">
      <w:pPr>
        <w:rPr>
          <w:rFonts w:asciiTheme="minorBidi" w:eastAsia="Arial" w:hAnsiTheme="minorBidi" w:cstheme="minorBidi"/>
          <w:sz w:val="20"/>
          <w:szCs w:val="20"/>
        </w:rPr>
      </w:pPr>
    </w:p>
    <w:p w14:paraId="476BE80A" w14:textId="270D13F8"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4.5</w:t>
      </w:r>
      <w:r w:rsidRPr="009A03A9">
        <w:rPr>
          <w:rFonts w:asciiTheme="minorBidi" w:eastAsia="Arial" w:hAnsiTheme="minorBidi" w:cstheme="minorBidi"/>
          <w:sz w:val="20"/>
          <w:szCs w:val="20"/>
        </w:rPr>
        <w:tab/>
        <w:t xml:space="preserve">Guidance notes are reviewed and updated for each enrolment cycle and the enrolment process is reported and decided by the </w:t>
      </w:r>
      <w:r w:rsidR="00770EB2" w:rsidRPr="009A03A9">
        <w:rPr>
          <w:rFonts w:asciiTheme="minorBidi" w:eastAsia="Arial" w:hAnsiTheme="minorBidi" w:cstheme="minorBidi"/>
          <w:sz w:val="20"/>
          <w:szCs w:val="20"/>
        </w:rPr>
        <w:t>Director of Admissions and Enrolment and Head of Enrolment</w:t>
      </w:r>
      <w:r w:rsidRPr="009A03A9">
        <w:rPr>
          <w:rFonts w:asciiTheme="minorBidi" w:eastAsia="Arial" w:hAnsiTheme="minorBidi" w:cstheme="minorBidi"/>
          <w:i/>
          <w:sz w:val="20"/>
          <w:szCs w:val="20"/>
        </w:rPr>
        <w:t xml:space="preserve"> </w:t>
      </w:r>
      <w:r w:rsidR="00770EB2" w:rsidRPr="009A03A9">
        <w:rPr>
          <w:rFonts w:asciiTheme="minorBidi" w:eastAsia="Arial" w:hAnsiTheme="minorBidi" w:cstheme="minorBidi"/>
          <w:sz w:val="20"/>
          <w:szCs w:val="20"/>
        </w:rPr>
        <w:t>and Graduation.</w:t>
      </w:r>
    </w:p>
    <w:p w14:paraId="11B197CF" w14:textId="77777777" w:rsidR="009E76C3" w:rsidRPr="009A03A9" w:rsidRDefault="009E76C3">
      <w:pPr>
        <w:rPr>
          <w:rFonts w:asciiTheme="minorBidi" w:eastAsia="Arial" w:hAnsiTheme="minorBidi" w:cstheme="minorBidi"/>
          <w:sz w:val="20"/>
          <w:szCs w:val="20"/>
        </w:rPr>
      </w:pPr>
    </w:p>
    <w:p w14:paraId="6519A14F"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4.6</w:t>
      </w:r>
      <w:r w:rsidRPr="009A03A9">
        <w:rPr>
          <w:rFonts w:asciiTheme="minorBidi" w:eastAsia="Arial" w:hAnsiTheme="minorBidi" w:cstheme="minorBidi"/>
          <w:sz w:val="20"/>
          <w:szCs w:val="20"/>
        </w:rPr>
        <w:tab/>
        <w:t>When a Student visa sponsored student attends enrolment the enrolling officer will check that all required documentation is held in electronic form and a student will only be recorded as fully enrolled if all original documents listed in the checklist have been checked. The checklist ensures that the University will have recorded, scanned and uploaded the following items:</w:t>
      </w:r>
    </w:p>
    <w:p w14:paraId="234E4DFC" w14:textId="77777777" w:rsidR="009E76C3" w:rsidRPr="009A03A9" w:rsidRDefault="00897280">
      <w:pPr>
        <w:numPr>
          <w:ilvl w:val="0"/>
          <w:numId w:val="13"/>
        </w:numPr>
        <w:rPr>
          <w:rFonts w:asciiTheme="minorBidi" w:eastAsia="Arial" w:hAnsiTheme="minorBidi" w:cstheme="minorBidi"/>
          <w:sz w:val="20"/>
          <w:szCs w:val="20"/>
        </w:rPr>
      </w:pPr>
      <w:r w:rsidRPr="009A03A9">
        <w:rPr>
          <w:rFonts w:asciiTheme="minorBidi" w:eastAsia="Arial" w:hAnsiTheme="minorBidi" w:cstheme="minorBidi"/>
          <w:sz w:val="20"/>
          <w:szCs w:val="20"/>
        </w:rPr>
        <w:t>Passport – personal details page(s).</w:t>
      </w:r>
    </w:p>
    <w:p w14:paraId="0E1280CF" w14:textId="77777777" w:rsidR="009E76C3" w:rsidRPr="009A03A9" w:rsidRDefault="00897280">
      <w:pPr>
        <w:numPr>
          <w:ilvl w:val="0"/>
          <w:numId w:val="13"/>
        </w:numPr>
        <w:rPr>
          <w:rFonts w:asciiTheme="minorBidi" w:eastAsia="Arial" w:hAnsiTheme="minorBidi" w:cstheme="minorBidi"/>
          <w:sz w:val="20"/>
          <w:szCs w:val="20"/>
        </w:rPr>
      </w:pPr>
      <w:r w:rsidRPr="009A03A9">
        <w:rPr>
          <w:rFonts w:asciiTheme="minorBidi" w:eastAsia="Arial" w:hAnsiTheme="minorBidi" w:cstheme="minorBidi"/>
          <w:sz w:val="20"/>
          <w:szCs w:val="20"/>
        </w:rPr>
        <w:t>Biometrics Residence Permit (front and back of BRP)</w:t>
      </w:r>
    </w:p>
    <w:p w14:paraId="76E44AE1" w14:textId="77777777" w:rsidR="009E76C3" w:rsidRPr="009A03A9" w:rsidRDefault="00897280">
      <w:pPr>
        <w:numPr>
          <w:ilvl w:val="0"/>
          <w:numId w:val="13"/>
        </w:numPr>
        <w:rPr>
          <w:rFonts w:asciiTheme="minorBidi" w:eastAsia="Arial" w:hAnsiTheme="minorBidi" w:cstheme="minorBidi"/>
          <w:sz w:val="20"/>
          <w:szCs w:val="20"/>
        </w:rPr>
      </w:pPr>
      <w:r w:rsidRPr="009A03A9">
        <w:rPr>
          <w:rFonts w:asciiTheme="minorBidi" w:eastAsia="Arial" w:hAnsiTheme="minorBidi" w:cstheme="minorBidi"/>
          <w:sz w:val="20"/>
          <w:szCs w:val="20"/>
        </w:rPr>
        <w:t>Stamped 90 day Entry Clearance Vignette (where applicable)</w:t>
      </w:r>
    </w:p>
    <w:p w14:paraId="2F199718" w14:textId="630E00B5" w:rsidR="009E76C3" w:rsidRPr="009A03A9" w:rsidRDefault="00897280">
      <w:pPr>
        <w:numPr>
          <w:ilvl w:val="0"/>
          <w:numId w:val="13"/>
        </w:numPr>
        <w:rPr>
          <w:rFonts w:asciiTheme="minorBidi" w:eastAsia="Arial" w:hAnsiTheme="minorBidi" w:cstheme="minorBidi"/>
          <w:sz w:val="20"/>
          <w:szCs w:val="20"/>
        </w:rPr>
      </w:pPr>
      <w:r w:rsidRPr="009A03A9">
        <w:rPr>
          <w:rFonts w:asciiTheme="minorBidi" w:eastAsia="Arial" w:hAnsiTheme="minorBidi" w:cstheme="minorBidi"/>
          <w:sz w:val="20"/>
          <w:szCs w:val="20"/>
        </w:rPr>
        <w:t>Grant of leave letter (</w:t>
      </w:r>
      <w:r w:rsidR="000D26B2" w:rsidRPr="009A03A9">
        <w:rPr>
          <w:rFonts w:asciiTheme="minorBidi" w:eastAsia="Arial" w:hAnsiTheme="minorBidi" w:cstheme="minorBidi"/>
          <w:sz w:val="20"/>
          <w:szCs w:val="20"/>
        </w:rPr>
        <w:t>for EU students with Digital Immigration Status)</w:t>
      </w:r>
    </w:p>
    <w:p w14:paraId="03C64937" w14:textId="77777777" w:rsidR="009E76C3" w:rsidRPr="009A03A9" w:rsidRDefault="00897280">
      <w:pPr>
        <w:numPr>
          <w:ilvl w:val="0"/>
          <w:numId w:val="13"/>
        </w:numPr>
        <w:rPr>
          <w:rFonts w:asciiTheme="minorBidi" w:eastAsia="Arial" w:hAnsiTheme="minorBidi" w:cstheme="minorBidi"/>
          <w:sz w:val="20"/>
          <w:szCs w:val="20"/>
        </w:rPr>
      </w:pPr>
      <w:r w:rsidRPr="009A03A9">
        <w:rPr>
          <w:rFonts w:asciiTheme="minorBidi" w:eastAsia="Arial" w:hAnsiTheme="minorBidi" w:cstheme="minorBidi"/>
          <w:sz w:val="20"/>
          <w:szCs w:val="20"/>
        </w:rPr>
        <w:t xml:space="preserve">Where a student is a national of a country that allows entry via airport </w:t>
      </w:r>
      <w:proofErr w:type="spellStart"/>
      <w:r w:rsidRPr="009A03A9">
        <w:rPr>
          <w:rFonts w:asciiTheme="minorBidi" w:eastAsia="Arial" w:hAnsiTheme="minorBidi" w:cstheme="minorBidi"/>
          <w:sz w:val="20"/>
          <w:szCs w:val="20"/>
        </w:rPr>
        <w:t>eGates</w:t>
      </w:r>
      <w:proofErr w:type="spellEnd"/>
      <w:r w:rsidRPr="009A03A9">
        <w:rPr>
          <w:rFonts w:asciiTheme="minorBidi" w:eastAsia="Arial" w:hAnsiTheme="minorBidi" w:cstheme="minorBidi"/>
          <w:sz w:val="20"/>
          <w:szCs w:val="20"/>
        </w:rPr>
        <w:t>, a stamped entry clearance vignette may not be available. In these cases, students should also provide a copy of their boarding pass or flight ticket indicating they entered the UK during the validity of their entry clearance vignette.</w:t>
      </w:r>
    </w:p>
    <w:p w14:paraId="68F3801F" w14:textId="77777777" w:rsidR="009E76C3" w:rsidRPr="009A03A9" w:rsidRDefault="00897280">
      <w:pPr>
        <w:numPr>
          <w:ilvl w:val="0"/>
          <w:numId w:val="13"/>
        </w:numPr>
        <w:rPr>
          <w:rFonts w:asciiTheme="minorBidi" w:eastAsia="Arial" w:hAnsiTheme="minorBidi" w:cstheme="minorBidi"/>
          <w:sz w:val="20"/>
          <w:szCs w:val="20"/>
        </w:rPr>
      </w:pPr>
      <w:r w:rsidRPr="009A03A9">
        <w:rPr>
          <w:rFonts w:asciiTheme="minorBidi" w:eastAsia="Arial" w:hAnsiTheme="minorBidi" w:cstheme="minorBidi"/>
          <w:sz w:val="20"/>
          <w:szCs w:val="20"/>
        </w:rPr>
        <w:t xml:space="preserve">All qualifications recorded as constituting the </w:t>
      </w:r>
      <w:r w:rsidRPr="009A03A9">
        <w:rPr>
          <w:rFonts w:asciiTheme="minorBidi" w:eastAsia="Arial" w:hAnsiTheme="minorBidi" w:cstheme="minorBidi"/>
          <w:i/>
          <w:sz w:val="20"/>
          <w:szCs w:val="20"/>
        </w:rPr>
        <w:t>Basis of Offer</w:t>
      </w:r>
      <w:r w:rsidRPr="009A03A9">
        <w:rPr>
          <w:rFonts w:asciiTheme="minorBidi" w:eastAsia="Arial" w:hAnsiTheme="minorBidi" w:cstheme="minorBidi"/>
          <w:sz w:val="20"/>
          <w:szCs w:val="20"/>
        </w:rPr>
        <w:t xml:space="preserve"> (which is created at the point of making an offer to an applicant to study at the University; see Section 1). The student must present the original documents to the enrolling officer, who will confirm on SITS that these have been seen and verified. Where documents are already held on SITS then a check must be made to see if their status has been set to ‘verified’. If not then the originals must be seen.</w:t>
      </w:r>
    </w:p>
    <w:p w14:paraId="6087077E" w14:textId="77777777" w:rsidR="009E76C3" w:rsidRPr="009A03A9" w:rsidRDefault="00897280">
      <w:pPr>
        <w:numPr>
          <w:ilvl w:val="0"/>
          <w:numId w:val="13"/>
        </w:numPr>
        <w:rPr>
          <w:rFonts w:asciiTheme="minorBidi" w:eastAsia="Arial" w:hAnsiTheme="minorBidi" w:cstheme="minorBidi"/>
          <w:sz w:val="20"/>
          <w:szCs w:val="20"/>
        </w:rPr>
      </w:pPr>
      <w:r w:rsidRPr="009A03A9">
        <w:rPr>
          <w:rFonts w:asciiTheme="minorBidi" w:eastAsia="Arial" w:hAnsiTheme="minorBidi" w:cstheme="minorBidi"/>
          <w:sz w:val="20"/>
          <w:szCs w:val="20"/>
        </w:rPr>
        <w:t xml:space="preserve">Copy of student’s ATAS Certificate where applicable. </w:t>
      </w:r>
    </w:p>
    <w:p w14:paraId="37374BA2" w14:textId="77777777" w:rsidR="009E76C3" w:rsidRPr="009A03A9" w:rsidRDefault="009E76C3">
      <w:pPr>
        <w:rPr>
          <w:rFonts w:asciiTheme="minorBidi" w:eastAsia="Arial" w:hAnsiTheme="minorBidi" w:cstheme="minorBidi"/>
          <w:sz w:val="20"/>
          <w:szCs w:val="20"/>
        </w:rPr>
      </w:pPr>
    </w:p>
    <w:p w14:paraId="5F5D5E0A"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lastRenderedPageBreak/>
        <w:t xml:space="preserve">4.7  </w:t>
      </w:r>
      <w:r w:rsidRPr="009A03A9">
        <w:rPr>
          <w:rFonts w:asciiTheme="minorBidi" w:eastAsia="Arial" w:hAnsiTheme="minorBidi" w:cstheme="minorBidi"/>
          <w:sz w:val="20"/>
          <w:szCs w:val="20"/>
        </w:rPr>
        <w:tab/>
        <w:t xml:space="preserve">A student with a Student visa will only be permitted to enrol if they have a current visa except where students have submitted an application for an extension or switch to a Student visa (e.g. those progressing from bachelors to masters study) who will only be enrolled if they have been issued with a CAS by the University and can provide evidence that an in time Student visa extension application has been submitted to UKVI.  </w:t>
      </w:r>
    </w:p>
    <w:p w14:paraId="1BED9DD2" w14:textId="77777777" w:rsidR="009E76C3" w:rsidRPr="009A03A9" w:rsidRDefault="009E76C3">
      <w:pPr>
        <w:rPr>
          <w:rFonts w:asciiTheme="minorBidi" w:eastAsia="Arial" w:hAnsiTheme="minorBidi" w:cstheme="minorBidi"/>
          <w:sz w:val="20"/>
          <w:szCs w:val="20"/>
        </w:rPr>
      </w:pPr>
    </w:p>
    <w:p w14:paraId="05CC4241" w14:textId="68C43F18"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4.8</w:t>
      </w:r>
      <w:r w:rsidRPr="009A03A9">
        <w:rPr>
          <w:rFonts w:asciiTheme="minorBidi" w:eastAsia="Arial" w:hAnsiTheme="minorBidi" w:cstheme="minorBidi"/>
          <w:sz w:val="20"/>
          <w:szCs w:val="20"/>
        </w:rPr>
        <w:tab/>
        <w:t xml:space="preserve">In exceptional circumstances, such as delays with BRP printing and distribution, a student may be permitted to enrol on the basis of a </w:t>
      </w:r>
      <w:r w:rsidR="00770EB2" w:rsidRPr="009A03A9">
        <w:rPr>
          <w:rFonts w:asciiTheme="minorBidi" w:eastAsia="Arial" w:hAnsiTheme="minorBidi" w:cstheme="minorBidi"/>
          <w:sz w:val="20"/>
          <w:szCs w:val="20"/>
        </w:rPr>
        <w:t>valid</w:t>
      </w:r>
      <w:r w:rsidRPr="009A03A9">
        <w:rPr>
          <w:rFonts w:asciiTheme="minorBidi" w:eastAsia="Arial" w:hAnsiTheme="minorBidi" w:cstheme="minorBidi"/>
          <w:sz w:val="20"/>
          <w:szCs w:val="20"/>
        </w:rPr>
        <w:t xml:space="preserve"> Entry Clearance Vignette plus UKVI decision letter showing the full length of leave issued on the basis of sponsorship by London Met. This action must be authorised by the International Support and Compliance team.  The student will be informed that they must provide the BRP within two weeks of the latest date of enrolment or they may be suspended if the original is not recorded by the International Support and Compliance team by the deadline. The International Support and Compliance team will contact the student on a weekly basis by email and telephone to chase the documentation until received. </w:t>
      </w:r>
    </w:p>
    <w:p w14:paraId="08167D9A" w14:textId="77777777" w:rsidR="009E76C3" w:rsidRPr="009A03A9" w:rsidRDefault="009E76C3">
      <w:pPr>
        <w:rPr>
          <w:rFonts w:asciiTheme="minorBidi" w:eastAsia="Arial" w:hAnsiTheme="minorBidi" w:cstheme="minorBidi"/>
          <w:sz w:val="20"/>
          <w:szCs w:val="20"/>
        </w:rPr>
      </w:pPr>
    </w:p>
    <w:p w14:paraId="61DD2315" w14:textId="6CC66343"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4.9</w:t>
      </w:r>
      <w:r w:rsidRPr="009A03A9">
        <w:rPr>
          <w:rFonts w:asciiTheme="minorBidi" w:eastAsia="Arial" w:hAnsiTheme="minorBidi" w:cstheme="minorBidi"/>
          <w:sz w:val="20"/>
          <w:szCs w:val="20"/>
        </w:rPr>
        <w:tab/>
        <w:t xml:space="preserve">In exceptional circumstances, and at the discretion of the International </w:t>
      </w:r>
      <w:r w:rsidR="00770EB2" w:rsidRPr="009A03A9">
        <w:rPr>
          <w:rFonts w:asciiTheme="minorBidi" w:eastAsia="Arial" w:hAnsiTheme="minorBidi" w:cstheme="minorBidi"/>
          <w:sz w:val="20"/>
          <w:szCs w:val="20"/>
        </w:rPr>
        <w:t>Support and Compliance</w:t>
      </w:r>
      <w:r w:rsidRPr="009A03A9">
        <w:rPr>
          <w:rFonts w:asciiTheme="minorBidi" w:eastAsia="Arial" w:hAnsiTheme="minorBidi" w:cstheme="minorBidi"/>
          <w:sz w:val="20"/>
          <w:szCs w:val="20"/>
        </w:rPr>
        <w:t xml:space="preserve"> Manager, a student may be able to enrol for ‘supplementary study’ as defined in the Student Sponsor Guidance documentation without holding a Student visa sponsored by the University, as is permitted by UKVI. To enrol, the student will be required to provide evidence of current enrolment from their current sponsor, unless that course has already completed and the student is in the period of leave granted following the course completion date. Evidence of the course completion will be required. Students following supplementary study will not be allowed to enrol if the course end date is beyond their current visa expiry date.</w:t>
      </w:r>
    </w:p>
    <w:p w14:paraId="7B97C7EC" w14:textId="77777777" w:rsidR="009E76C3" w:rsidRPr="009A03A9" w:rsidRDefault="009E76C3">
      <w:pPr>
        <w:rPr>
          <w:rFonts w:asciiTheme="minorBidi" w:eastAsia="Arial" w:hAnsiTheme="minorBidi" w:cstheme="minorBidi"/>
          <w:sz w:val="20"/>
          <w:szCs w:val="20"/>
        </w:rPr>
      </w:pPr>
    </w:p>
    <w:p w14:paraId="08DDAD23" w14:textId="77777777" w:rsidR="009E76C3" w:rsidRPr="009A03A9" w:rsidRDefault="009E76C3">
      <w:pPr>
        <w:rPr>
          <w:rFonts w:asciiTheme="minorBidi" w:eastAsia="Arial" w:hAnsiTheme="minorBidi" w:cstheme="minorBidi"/>
          <w:sz w:val="20"/>
          <w:szCs w:val="20"/>
        </w:rPr>
      </w:pPr>
    </w:p>
    <w:p w14:paraId="3B47C9B1" w14:textId="237AF63A"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4.10</w:t>
      </w:r>
      <w:r w:rsidRPr="009A03A9">
        <w:rPr>
          <w:rFonts w:asciiTheme="minorBidi" w:eastAsia="Arial" w:hAnsiTheme="minorBidi" w:cstheme="minorBidi"/>
          <w:sz w:val="20"/>
          <w:szCs w:val="20"/>
        </w:rPr>
        <w:tab/>
        <w:t>In addition, any student subject to immigration control (including EEA nationals from 1 January 2021 and those holding refugee status and Indefinite Leave to Remain) will only be recorded as fully enrolled when they have provided confirmation of their immigration status (passport or relevant government issued photo identification document where a passport is not held, BRP, immigration status document), and verified copies are held on SITS. In the instance of any doubt the enrolling officer must refer to the International Support and Compliance team. In the case of any pending non-</w:t>
      </w:r>
      <w:r w:rsidR="00DA7D1B" w:rsidRPr="009A03A9">
        <w:rPr>
          <w:rFonts w:asciiTheme="minorBidi" w:eastAsia="Arial" w:hAnsiTheme="minorBidi" w:cstheme="minorBidi"/>
          <w:sz w:val="20"/>
          <w:szCs w:val="20"/>
        </w:rPr>
        <w:t>Student</w:t>
      </w:r>
      <w:r w:rsidRPr="009A03A9">
        <w:rPr>
          <w:rFonts w:asciiTheme="minorBidi" w:eastAsia="Arial" w:hAnsiTheme="minorBidi" w:cstheme="minorBidi"/>
          <w:sz w:val="20"/>
          <w:szCs w:val="20"/>
        </w:rPr>
        <w:t xml:space="preserve"> immigration application; enrolment must be authorised by the International Support and Compliance team.   </w:t>
      </w:r>
    </w:p>
    <w:p w14:paraId="4C116B0F" w14:textId="77777777" w:rsidR="009E76C3" w:rsidRPr="009A03A9" w:rsidRDefault="009E76C3">
      <w:pPr>
        <w:rPr>
          <w:rFonts w:asciiTheme="minorBidi" w:eastAsia="Arial" w:hAnsiTheme="minorBidi" w:cstheme="minorBidi"/>
          <w:sz w:val="20"/>
          <w:szCs w:val="20"/>
        </w:rPr>
      </w:pPr>
    </w:p>
    <w:p w14:paraId="5344FD88"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 xml:space="preserve">4.11 </w:t>
      </w:r>
      <w:r w:rsidRPr="009A03A9">
        <w:rPr>
          <w:rFonts w:asciiTheme="minorBidi" w:eastAsia="Arial" w:hAnsiTheme="minorBidi" w:cstheme="minorBidi"/>
          <w:sz w:val="20"/>
          <w:szCs w:val="20"/>
        </w:rPr>
        <w:tab/>
        <w:t>Students or prospective students who are unable to provide any of the evidence listed above, or who provide evidence of a visa category which prohibits study, will not be enrolled.</w:t>
      </w:r>
    </w:p>
    <w:p w14:paraId="18BF3781" w14:textId="77777777" w:rsidR="009E76C3" w:rsidRPr="009A03A9" w:rsidRDefault="009E76C3">
      <w:pPr>
        <w:rPr>
          <w:rFonts w:asciiTheme="minorBidi" w:eastAsia="Arial" w:hAnsiTheme="minorBidi" w:cstheme="minorBidi"/>
          <w:sz w:val="20"/>
          <w:szCs w:val="20"/>
        </w:rPr>
      </w:pPr>
    </w:p>
    <w:p w14:paraId="7AC11552"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 xml:space="preserve">4.12     Any student permitted to enrol with a pending immigration application will be tracked by the International Support and Compliance team. This will ensure that the University can be confident that these students continue to have valid leave to study in the UK until the new visa is granted and a copy of this obtained. </w:t>
      </w:r>
    </w:p>
    <w:p w14:paraId="5C5BD33D" w14:textId="77777777" w:rsidR="009E76C3" w:rsidRPr="009A03A9" w:rsidRDefault="009E76C3">
      <w:pPr>
        <w:rPr>
          <w:rFonts w:asciiTheme="minorBidi" w:eastAsia="Arial" w:hAnsiTheme="minorBidi" w:cstheme="minorBidi"/>
          <w:sz w:val="20"/>
          <w:szCs w:val="20"/>
        </w:rPr>
      </w:pPr>
    </w:p>
    <w:p w14:paraId="49C3AD17" w14:textId="45F80769"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4.13</w:t>
      </w:r>
      <w:r w:rsidR="00DA7D1B" w:rsidRPr="009A03A9">
        <w:rPr>
          <w:rFonts w:asciiTheme="minorBidi" w:eastAsia="Arial" w:hAnsiTheme="minorBidi" w:cstheme="minorBidi"/>
          <w:sz w:val="20"/>
          <w:szCs w:val="20"/>
        </w:rPr>
        <w:tab/>
        <w:t xml:space="preserve">Students who are attending short courses of less than six months, including short Study Abroad programmes, may be enrolled on a Visitor visa or, in the case of non-visa nationals who enter via the </w:t>
      </w:r>
      <w:proofErr w:type="spellStart"/>
      <w:r w:rsidR="00DA7D1B" w:rsidRPr="009A03A9">
        <w:rPr>
          <w:rFonts w:asciiTheme="minorBidi" w:eastAsia="Arial" w:hAnsiTheme="minorBidi" w:cstheme="minorBidi"/>
          <w:sz w:val="20"/>
          <w:szCs w:val="20"/>
        </w:rPr>
        <w:t>eGates</w:t>
      </w:r>
      <w:proofErr w:type="spellEnd"/>
      <w:r w:rsidR="00DA7D1B" w:rsidRPr="009A03A9">
        <w:rPr>
          <w:rFonts w:asciiTheme="minorBidi" w:eastAsia="Arial" w:hAnsiTheme="minorBidi" w:cstheme="minorBidi"/>
          <w:sz w:val="20"/>
          <w:szCs w:val="20"/>
        </w:rPr>
        <w:t>, on the basis of a flight ticket or boarding pass to confirm entry to the UK. The arrival dates must allow for the full course of study to be completed within the permitted six month period.</w:t>
      </w:r>
    </w:p>
    <w:p w14:paraId="72D434B4" w14:textId="77777777" w:rsidR="009E76C3" w:rsidRPr="009A03A9" w:rsidRDefault="009E76C3">
      <w:pPr>
        <w:rPr>
          <w:rFonts w:asciiTheme="minorBidi" w:eastAsia="Arial" w:hAnsiTheme="minorBidi" w:cstheme="minorBidi"/>
          <w:sz w:val="20"/>
          <w:szCs w:val="20"/>
        </w:rPr>
      </w:pPr>
    </w:p>
    <w:p w14:paraId="51F6C611"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4.14</w:t>
      </w:r>
      <w:r w:rsidRPr="009A03A9">
        <w:rPr>
          <w:rFonts w:asciiTheme="minorBidi" w:eastAsia="Arial" w:hAnsiTheme="minorBidi" w:cstheme="minorBidi"/>
          <w:sz w:val="20"/>
          <w:szCs w:val="20"/>
        </w:rPr>
        <w:tab/>
        <w:t xml:space="preserve">Where a Student visa holding student is unable to supply proof of qualifications at enrolment (and where they have satisfied all other requirements) they will be given a further two weeks to complete this clearance check. If at the end of this period evidence has not been supplied the student will be withdrawn from their course and UKVI informed within ten working days.   </w:t>
      </w:r>
    </w:p>
    <w:p w14:paraId="03194A94" w14:textId="77777777" w:rsidR="009E76C3" w:rsidRPr="009A03A9" w:rsidRDefault="009E76C3">
      <w:pPr>
        <w:rPr>
          <w:rFonts w:asciiTheme="minorBidi" w:eastAsia="Arial" w:hAnsiTheme="minorBidi" w:cstheme="minorBidi"/>
          <w:sz w:val="20"/>
          <w:szCs w:val="20"/>
        </w:rPr>
      </w:pPr>
    </w:p>
    <w:p w14:paraId="7C4EBF6B"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4.15</w:t>
      </w:r>
      <w:r w:rsidRPr="009A03A9">
        <w:rPr>
          <w:rFonts w:asciiTheme="minorBidi" w:eastAsia="Arial" w:hAnsiTheme="minorBidi" w:cstheme="minorBidi"/>
          <w:sz w:val="20"/>
          <w:szCs w:val="20"/>
        </w:rPr>
        <w:tab/>
        <w:t xml:space="preserve">Each year the University specifies the last date by which a new student may be permitted to enrol. A student may only be permitted to enrol after that date with the express permission of the </w:t>
      </w:r>
      <w:r w:rsidRPr="009A03A9">
        <w:rPr>
          <w:rFonts w:asciiTheme="minorBidi" w:eastAsia="Arial" w:hAnsiTheme="minorBidi" w:cstheme="minorBidi"/>
          <w:sz w:val="20"/>
          <w:szCs w:val="20"/>
        </w:rPr>
        <w:lastRenderedPageBreak/>
        <w:t>Director of Admissions and Enrolment and for Student visa holders, the International Support and Compliance Manager, in coordination with key academic staff. Any changes to the last permitted date for enrolment will be reported to UKVI as required. A last date for completing re-enrolment for continuing is also specified on an annual basis.</w:t>
      </w:r>
    </w:p>
    <w:p w14:paraId="741259CA" w14:textId="77777777" w:rsidR="009E76C3" w:rsidRPr="009A03A9" w:rsidRDefault="009E76C3">
      <w:pPr>
        <w:rPr>
          <w:rFonts w:asciiTheme="minorBidi" w:eastAsia="Arial" w:hAnsiTheme="minorBidi" w:cstheme="minorBidi"/>
          <w:sz w:val="20"/>
          <w:szCs w:val="20"/>
        </w:rPr>
      </w:pPr>
    </w:p>
    <w:p w14:paraId="7F0B9D21" w14:textId="4BFCD26C"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4.16</w:t>
      </w:r>
      <w:r w:rsidRPr="009A03A9">
        <w:rPr>
          <w:rFonts w:asciiTheme="minorBidi" w:eastAsia="Arial" w:hAnsiTheme="minorBidi" w:cstheme="minorBidi"/>
          <w:sz w:val="20"/>
          <w:szCs w:val="20"/>
        </w:rPr>
        <w:tab/>
        <w:t xml:space="preserve">A </w:t>
      </w:r>
      <w:r w:rsidR="00DA7D1B" w:rsidRPr="009A03A9">
        <w:rPr>
          <w:rFonts w:asciiTheme="minorBidi" w:eastAsia="Arial" w:hAnsiTheme="minorBidi" w:cstheme="minorBidi"/>
          <w:sz w:val="20"/>
          <w:szCs w:val="20"/>
        </w:rPr>
        <w:t>Student visa</w:t>
      </w:r>
      <w:r w:rsidRPr="009A03A9">
        <w:rPr>
          <w:rFonts w:asciiTheme="minorBidi" w:eastAsia="Arial" w:hAnsiTheme="minorBidi" w:cstheme="minorBidi"/>
          <w:sz w:val="20"/>
          <w:szCs w:val="20"/>
        </w:rPr>
        <w:t xml:space="preserve"> sponsored student who does not complete enrolment or re-enrolment within the specified period will be withdrawn from their course and UKVI informed within ten working days. The International Support and Compliance team will track non-re-enrolled continuing students as part of their routine activities and contact them to advise that immediate action is required by them in order to avoid being withdrawn and subsequently reported to UKVI.</w:t>
      </w:r>
    </w:p>
    <w:p w14:paraId="7B97F9D7" w14:textId="77777777" w:rsidR="009E76C3" w:rsidRPr="009A03A9" w:rsidRDefault="009E76C3">
      <w:pPr>
        <w:rPr>
          <w:rFonts w:asciiTheme="minorBidi" w:eastAsia="Arial" w:hAnsiTheme="minorBidi" w:cstheme="minorBidi"/>
          <w:sz w:val="20"/>
          <w:szCs w:val="20"/>
        </w:rPr>
      </w:pPr>
    </w:p>
    <w:p w14:paraId="10589AE1"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4.17</w:t>
      </w:r>
      <w:r w:rsidRPr="009A03A9">
        <w:rPr>
          <w:rFonts w:asciiTheme="minorBidi" w:eastAsia="Arial" w:hAnsiTheme="minorBidi" w:cstheme="minorBidi"/>
          <w:sz w:val="20"/>
          <w:szCs w:val="20"/>
        </w:rPr>
        <w:tab/>
        <w:t>A student who is unable to verify their identity will not be permitted to enrol.</w:t>
      </w:r>
    </w:p>
    <w:p w14:paraId="323A6143" w14:textId="77777777" w:rsidR="009E76C3" w:rsidRPr="009A03A9" w:rsidRDefault="009E76C3">
      <w:pPr>
        <w:rPr>
          <w:rFonts w:asciiTheme="minorBidi" w:eastAsia="Arial" w:hAnsiTheme="minorBidi" w:cstheme="minorBidi"/>
          <w:sz w:val="20"/>
          <w:szCs w:val="20"/>
        </w:rPr>
      </w:pPr>
    </w:p>
    <w:p w14:paraId="04B211AC" w14:textId="77777777" w:rsidR="009E76C3" w:rsidRPr="009A03A9" w:rsidRDefault="009E76C3">
      <w:pPr>
        <w:rPr>
          <w:rFonts w:asciiTheme="minorBidi" w:eastAsia="Arial" w:hAnsiTheme="minorBidi" w:cstheme="minorBidi"/>
          <w:sz w:val="20"/>
          <w:szCs w:val="20"/>
        </w:rPr>
      </w:pPr>
    </w:p>
    <w:p w14:paraId="3E5CAE27" w14:textId="77777777" w:rsidR="009E76C3" w:rsidRPr="009A03A9" w:rsidRDefault="009E76C3">
      <w:pPr>
        <w:rPr>
          <w:rFonts w:asciiTheme="minorBidi" w:eastAsia="Arial" w:hAnsiTheme="minorBidi" w:cstheme="minorBidi"/>
          <w:sz w:val="20"/>
          <w:szCs w:val="20"/>
        </w:rPr>
      </w:pPr>
    </w:p>
    <w:p w14:paraId="0491F0A1" w14:textId="77777777" w:rsidR="009E76C3" w:rsidRPr="009A03A9" w:rsidRDefault="009E76C3">
      <w:pPr>
        <w:rPr>
          <w:rFonts w:asciiTheme="minorBidi" w:eastAsia="Arial" w:hAnsiTheme="minorBidi" w:cstheme="minorBidi"/>
          <w:sz w:val="20"/>
          <w:szCs w:val="20"/>
        </w:rPr>
      </w:pPr>
    </w:p>
    <w:p w14:paraId="6DC8F786" w14:textId="77777777" w:rsidR="009E76C3" w:rsidRPr="009A03A9" w:rsidRDefault="009E76C3">
      <w:pPr>
        <w:rPr>
          <w:rFonts w:asciiTheme="minorBidi" w:eastAsia="Arial" w:hAnsiTheme="minorBidi" w:cstheme="minorBidi"/>
          <w:sz w:val="20"/>
          <w:szCs w:val="20"/>
        </w:rPr>
      </w:pPr>
    </w:p>
    <w:p w14:paraId="51CCC1DF" w14:textId="77777777" w:rsidR="009E76C3" w:rsidRPr="009A03A9" w:rsidRDefault="009E76C3">
      <w:pPr>
        <w:rPr>
          <w:rFonts w:asciiTheme="minorBidi" w:eastAsia="Arial" w:hAnsiTheme="minorBidi" w:cstheme="minorBidi"/>
          <w:sz w:val="20"/>
          <w:szCs w:val="20"/>
        </w:rPr>
      </w:pPr>
    </w:p>
    <w:p w14:paraId="37365AF5" w14:textId="77777777" w:rsidR="009E76C3" w:rsidRPr="009A03A9" w:rsidRDefault="009E76C3">
      <w:pPr>
        <w:rPr>
          <w:rFonts w:asciiTheme="minorBidi" w:eastAsia="Arial" w:hAnsiTheme="minorBidi" w:cstheme="minorBidi"/>
          <w:sz w:val="20"/>
          <w:szCs w:val="20"/>
        </w:rPr>
      </w:pPr>
    </w:p>
    <w:p w14:paraId="3B4C45C4" w14:textId="77777777" w:rsidR="009E76C3" w:rsidRPr="009A03A9" w:rsidRDefault="009E76C3">
      <w:pPr>
        <w:rPr>
          <w:rFonts w:asciiTheme="minorBidi" w:eastAsia="Arial" w:hAnsiTheme="minorBidi" w:cstheme="minorBidi"/>
          <w:sz w:val="20"/>
          <w:szCs w:val="20"/>
        </w:rPr>
      </w:pPr>
    </w:p>
    <w:p w14:paraId="781D4518" w14:textId="77777777" w:rsidR="009E76C3" w:rsidRPr="009A03A9" w:rsidRDefault="009E76C3">
      <w:pPr>
        <w:rPr>
          <w:rFonts w:asciiTheme="minorBidi" w:eastAsia="Arial" w:hAnsiTheme="minorBidi" w:cstheme="minorBidi"/>
          <w:sz w:val="20"/>
          <w:szCs w:val="20"/>
        </w:rPr>
      </w:pPr>
    </w:p>
    <w:p w14:paraId="15F0A235" w14:textId="77777777" w:rsidR="009E76C3" w:rsidRPr="009A03A9" w:rsidRDefault="009E76C3">
      <w:pPr>
        <w:rPr>
          <w:rFonts w:asciiTheme="minorBidi" w:eastAsia="Arial" w:hAnsiTheme="minorBidi" w:cstheme="minorBidi"/>
          <w:sz w:val="20"/>
          <w:szCs w:val="20"/>
        </w:rPr>
      </w:pPr>
    </w:p>
    <w:p w14:paraId="4B8B81BA" w14:textId="77777777" w:rsidR="009E76C3" w:rsidRPr="009A03A9" w:rsidRDefault="009E76C3">
      <w:pPr>
        <w:rPr>
          <w:rFonts w:asciiTheme="minorBidi" w:eastAsia="Arial" w:hAnsiTheme="minorBidi" w:cstheme="minorBidi"/>
          <w:sz w:val="20"/>
          <w:szCs w:val="20"/>
        </w:rPr>
      </w:pPr>
    </w:p>
    <w:p w14:paraId="41FC986F" w14:textId="77777777" w:rsidR="009E76C3" w:rsidRPr="009A03A9" w:rsidRDefault="009E76C3">
      <w:pPr>
        <w:rPr>
          <w:rFonts w:asciiTheme="minorBidi" w:eastAsia="Arial" w:hAnsiTheme="minorBidi" w:cstheme="minorBidi"/>
          <w:sz w:val="20"/>
          <w:szCs w:val="20"/>
        </w:rPr>
      </w:pPr>
    </w:p>
    <w:p w14:paraId="1270A854" w14:textId="77777777" w:rsidR="009E76C3" w:rsidRPr="009A03A9" w:rsidRDefault="009E76C3">
      <w:pPr>
        <w:rPr>
          <w:rFonts w:asciiTheme="minorBidi" w:eastAsia="Arial" w:hAnsiTheme="minorBidi" w:cstheme="minorBidi"/>
          <w:sz w:val="20"/>
          <w:szCs w:val="20"/>
        </w:rPr>
      </w:pPr>
    </w:p>
    <w:p w14:paraId="06F6555E" w14:textId="77777777" w:rsidR="009E76C3" w:rsidRPr="009A03A9" w:rsidRDefault="009E76C3">
      <w:pPr>
        <w:rPr>
          <w:rFonts w:asciiTheme="minorBidi" w:eastAsia="Arial" w:hAnsiTheme="minorBidi" w:cstheme="minorBidi"/>
          <w:sz w:val="20"/>
          <w:szCs w:val="20"/>
        </w:rPr>
      </w:pPr>
    </w:p>
    <w:p w14:paraId="3335A920" w14:textId="77777777" w:rsidR="009E76C3" w:rsidRPr="009A03A9" w:rsidRDefault="009E76C3">
      <w:pPr>
        <w:rPr>
          <w:rFonts w:asciiTheme="minorBidi" w:eastAsia="Arial" w:hAnsiTheme="minorBidi" w:cstheme="minorBidi"/>
          <w:sz w:val="20"/>
          <w:szCs w:val="20"/>
        </w:rPr>
      </w:pPr>
    </w:p>
    <w:p w14:paraId="2CA61063" w14:textId="77777777" w:rsidR="009E76C3" w:rsidRPr="009A03A9" w:rsidRDefault="009E76C3">
      <w:pPr>
        <w:rPr>
          <w:rFonts w:asciiTheme="minorBidi" w:eastAsia="Arial" w:hAnsiTheme="minorBidi" w:cstheme="minorBidi"/>
          <w:sz w:val="20"/>
          <w:szCs w:val="20"/>
        </w:rPr>
      </w:pPr>
    </w:p>
    <w:p w14:paraId="79CF5EAF" w14:textId="77777777" w:rsidR="009E76C3" w:rsidRPr="009A03A9" w:rsidRDefault="009E76C3">
      <w:pPr>
        <w:rPr>
          <w:rFonts w:asciiTheme="minorBidi" w:eastAsia="Arial" w:hAnsiTheme="minorBidi" w:cstheme="minorBidi"/>
          <w:sz w:val="20"/>
          <w:szCs w:val="20"/>
        </w:rPr>
      </w:pPr>
    </w:p>
    <w:p w14:paraId="23704CAC" w14:textId="77777777" w:rsidR="009E76C3" w:rsidRPr="009A03A9" w:rsidRDefault="009E76C3">
      <w:pPr>
        <w:rPr>
          <w:rFonts w:asciiTheme="minorBidi" w:eastAsia="Arial" w:hAnsiTheme="minorBidi" w:cstheme="minorBidi"/>
          <w:sz w:val="20"/>
          <w:szCs w:val="20"/>
        </w:rPr>
      </w:pPr>
    </w:p>
    <w:p w14:paraId="263A27F2" w14:textId="77777777" w:rsidR="009E76C3" w:rsidRPr="009A03A9" w:rsidRDefault="009E76C3">
      <w:pPr>
        <w:rPr>
          <w:rFonts w:asciiTheme="minorBidi" w:eastAsia="Arial" w:hAnsiTheme="minorBidi" w:cstheme="minorBidi"/>
          <w:sz w:val="20"/>
          <w:szCs w:val="20"/>
        </w:rPr>
      </w:pPr>
    </w:p>
    <w:p w14:paraId="201B3101" w14:textId="77777777" w:rsidR="009E76C3" w:rsidRPr="009A03A9" w:rsidRDefault="009E76C3">
      <w:pPr>
        <w:rPr>
          <w:rFonts w:asciiTheme="minorBidi" w:eastAsia="Arial" w:hAnsiTheme="minorBidi" w:cstheme="minorBidi"/>
          <w:sz w:val="20"/>
          <w:szCs w:val="20"/>
        </w:rPr>
      </w:pPr>
    </w:p>
    <w:p w14:paraId="4E33AEC8" w14:textId="77777777" w:rsidR="009E76C3" w:rsidRPr="009A03A9" w:rsidRDefault="009E76C3">
      <w:pPr>
        <w:rPr>
          <w:rFonts w:asciiTheme="minorBidi" w:eastAsia="Arial" w:hAnsiTheme="minorBidi" w:cstheme="minorBidi"/>
          <w:sz w:val="20"/>
          <w:szCs w:val="20"/>
        </w:rPr>
      </w:pPr>
    </w:p>
    <w:p w14:paraId="2FC50A12" w14:textId="77777777" w:rsidR="009E76C3" w:rsidRPr="009A03A9" w:rsidRDefault="009E76C3">
      <w:pPr>
        <w:rPr>
          <w:rFonts w:asciiTheme="minorBidi" w:eastAsia="Arial" w:hAnsiTheme="minorBidi" w:cstheme="minorBidi"/>
          <w:sz w:val="20"/>
          <w:szCs w:val="20"/>
        </w:rPr>
      </w:pPr>
    </w:p>
    <w:p w14:paraId="35201F18" w14:textId="77777777" w:rsidR="009E76C3" w:rsidRPr="009A03A9" w:rsidRDefault="009E76C3">
      <w:pPr>
        <w:rPr>
          <w:rFonts w:asciiTheme="minorBidi" w:eastAsia="Arial" w:hAnsiTheme="minorBidi" w:cstheme="minorBidi"/>
          <w:sz w:val="20"/>
          <w:szCs w:val="20"/>
        </w:rPr>
      </w:pPr>
    </w:p>
    <w:p w14:paraId="2C55AB4B" w14:textId="77777777" w:rsidR="009E76C3" w:rsidRPr="009A03A9" w:rsidRDefault="009E76C3">
      <w:pPr>
        <w:rPr>
          <w:rFonts w:asciiTheme="minorBidi" w:eastAsia="Arial" w:hAnsiTheme="minorBidi" w:cstheme="minorBidi"/>
          <w:sz w:val="20"/>
          <w:szCs w:val="20"/>
        </w:rPr>
      </w:pPr>
    </w:p>
    <w:p w14:paraId="6D993256" w14:textId="77777777" w:rsidR="009E76C3" w:rsidRPr="009A03A9" w:rsidRDefault="009E76C3">
      <w:pPr>
        <w:rPr>
          <w:rFonts w:asciiTheme="minorBidi" w:eastAsia="Arial" w:hAnsiTheme="minorBidi" w:cstheme="minorBidi"/>
          <w:sz w:val="20"/>
          <w:szCs w:val="20"/>
        </w:rPr>
      </w:pPr>
    </w:p>
    <w:p w14:paraId="292D0222" w14:textId="77777777" w:rsidR="009E76C3" w:rsidRPr="009A03A9" w:rsidRDefault="009E76C3">
      <w:pPr>
        <w:rPr>
          <w:rFonts w:asciiTheme="minorBidi" w:eastAsia="Arial" w:hAnsiTheme="minorBidi" w:cstheme="minorBidi"/>
          <w:sz w:val="20"/>
          <w:szCs w:val="20"/>
        </w:rPr>
      </w:pPr>
    </w:p>
    <w:p w14:paraId="3EB7939D" w14:textId="77777777" w:rsidR="009E76C3" w:rsidRPr="009A03A9" w:rsidRDefault="009E76C3">
      <w:pPr>
        <w:rPr>
          <w:rFonts w:asciiTheme="minorBidi" w:eastAsia="Arial" w:hAnsiTheme="minorBidi" w:cstheme="minorBidi"/>
          <w:sz w:val="20"/>
          <w:szCs w:val="20"/>
        </w:rPr>
      </w:pPr>
    </w:p>
    <w:p w14:paraId="23A6CFE5" w14:textId="77777777" w:rsidR="009E76C3" w:rsidRPr="009A03A9" w:rsidRDefault="009E76C3">
      <w:pPr>
        <w:rPr>
          <w:rFonts w:asciiTheme="minorBidi" w:eastAsia="Arial" w:hAnsiTheme="minorBidi" w:cstheme="minorBidi"/>
          <w:sz w:val="20"/>
          <w:szCs w:val="20"/>
        </w:rPr>
      </w:pPr>
    </w:p>
    <w:p w14:paraId="51824035" w14:textId="77777777" w:rsidR="009E76C3" w:rsidRPr="009A03A9" w:rsidRDefault="009E76C3">
      <w:pPr>
        <w:rPr>
          <w:rFonts w:asciiTheme="minorBidi" w:eastAsia="Arial" w:hAnsiTheme="minorBidi" w:cstheme="minorBidi"/>
          <w:sz w:val="20"/>
          <w:szCs w:val="20"/>
        </w:rPr>
      </w:pPr>
    </w:p>
    <w:p w14:paraId="0CE61E0E" w14:textId="77777777" w:rsidR="009E76C3" w:rsidRPr="009A03A9" w:rsidRDefault="009E76C3">
      <w:pPr>
        <w:rPr>
          <w:rFonts w:asciiTheme="minorBidi" w:eastAsia="Arial" w:hAnsiTheme="minorBidi" w:cstheme="minorBidi"/>
          <w:sz w:val="20"/>
          <w:szCs w:val="20"/>
        </w:rPr>
      </w:pPr>
    </w:p>
    <w:p w14:paraId="731BA8AB" w14:textId="77777777" w:rsidR="009E76C3" w:rsidRPr="009A03A9" w:rsidRDefault="009E76C3">
      <w:pPr>
        <w:rPr>
          <w:rFonts w:asciiTheme="minorBidi" w:eastAsia="Arial" w:hAnsiTheme="minorBidi" w:cstheme="minorBidi"/>
          <w:sz w:val="20"/>
          <w:szCs w:val="20"/>
        </w:rPr>
      </w:pPr>
    </w:p>
    <w:p w14:paraId="0722A10F" w14:textId="77777777" w:rsidR="009E76C3" w:rsidRPr="009A03A9" w:rsidRDefault="009E76C3">
      <w:pPr>
        <w:rPr>
          <w:rFonts w:asciiTheme="minorBidi" w:eastAsia="Arial" w:hAnsiTheme="minorBidi" w:cstheme="minorBidi"/>
          <w:sz w:val="20"/>
          <w:szCs w:val="20"/>
        </w:rPr>
      </w:pPr>
    </w:p>
    <w:p w14:paraId="56897685" w14:textId="77777777" w:rsidR="009E76C3" w:rsidRPr="009A03A9" w:rsidRDefault="009E76C3">
      <w:pPr>
        <w:rPr>
          <w:rFonts w:asciiTheme="minorBidi" w:eastAsia="Arial" w:hAnsiTheme="minorBidi" w:cstheme="minorBidi"/>
          <w:sz w:val="20"/>
          <w:szCs w:val="20"/>
        </w:rPr>
      </w:pPr>
    </w:p>
    <w:p w14:paraId="72949D63" w14:textId="77777777" w:rsidR="009E76C3" w:rsidRPr="009A03A9" w:rsidRDefault="009E76C3">
      <w:pPr>
        <w:rPr>
          <w:rFonts w:asciiTheme="minorBidi" w:eastAsia="Arial" w:hAnsiTheme="minorBidi" w:cstheme="minorBidi"/>
          <w:sz w:val="20"/>
          <w:szCs w:val="20"/>
        </w:rPr>
      </w:pPr>
    </w:p>
    <w:p w14:paraId="4A66CD55" w14:textId="77777777" w:rsidR="009E76C3" w:rsidRPr="009A03A9" w:rsidRDefault="009E76C3">
      <w:pPr>
        <w:rPr>
          <w:rFonts w:asciiTheme="minorBidi" w:eastAsia="Arial" w:hAnsiTheme="minorBidi" w:cstheme="minorBidi"/>
          <w:sz w:val="20"/>
          <w:szCs w:val="20"/>
        </w:rPr>
      </w:pPr>
    </w:p>
    <w:p w14:paraId="64E02525" w14:textId="77777777" w:rsidR="009E76C3" w:rsidRPr="009A03A9" w:rsidRDefault="009E76C3">
      <w:pPr>
        <w:rPr>
          <w:rFonts w:asciiTheme="minorBidi" w:eastAsia="Arial" w:hAnsiTheme="minorBidi" w:cstheme="minorBidi"/>
          <w:sz w:val="20"/>
          <w:szCs w:val="20"/>
        </w:rPr>
      </w:pPr>
    </w:p>
    <w:p w14:paraId="05FDF288" w14:textId="77777777" w:rsidR="009E76C3" w:rsidRPr="009A03A9" w:rsidRDefault="009E76C3">
      <w:pPr>
        <w:rPr>
          <w:rFonts w:asciiTheme="minorBidi" w:eastAsia="Arial" w:hAnsiTheme="minorBidi" w:cstheme="minorBidi"/>
          <w:sz w:val="20"/>
          <w:szCs w:val="20"/>
        </w:rPr>
      </w:pPr>
    </w:p>
    <w:p w14:paraId="7A4E0912" w14:textId="77777777" w:rsidR="009E76C3" w:rsidRPr="009A03A9" w:rsidRDefault="009E76C3">
      <w:pPr>
        <w:rPr>
          <w:rFonts w:asciiTheme="minorBidi" w:eastAsia="Arial" w:hAnsiTheme="minorBidi" w:cstheme="minorBidi"/>
          <w:sz w:val="20"/>
          <w:szCs w:val="20"/>
        </w:rPr>
      </w:pPr>
    </w:p>
    <w:p w14:paraId="1EBEE430" w14:textId="77777777" w:rsidR="009E76C3" w:rsidRPr="009A03A9" w:rsidRDefault="009E76C3">
      <w:pPr>
        <w:rPr>
          <w:rFonts w:asciiTheme="minorBidi" w:eastAsia="Arial" w:hAnsiTheme="minorBidi" w:cstheme="minorBidi"/>
          <w:sz w:val="20"/>
          <w:szCs w:val="20"/>
        </w:rPr>
      </w:pPr>
    </w:p>
    <w:p w14:paraId="1C44C79A" w14:textId="77777777" w:rsidR="009E76C3" w:rsidRPr="009A03A9" w:rsidRDefault="009E76C3">
      <w:pPr>
        <w:rPr>
          <w:rFonts w:asciiTheme="minorBidi" w:eastAsia="Arial" w:hAnsiTheme="minorBidi" w:cstheme="minorBidi"/>
          <w:sz w:val="20"/>
          <w:szCs w:val="20"/>
        </w:rPr>
      </w:pPr>
    </w:p>
    <w:p w14:paraId="15AA2156" w14:textId="77777777" w:rsidR="009E76C3" w:rsidRPr="009A03A9" w:rsidRDefault="009E76C3">
      <w:pPr>
        <w:rPr>
          <w:rFonts w:asciiTheme="minorBidi" w:eastAsia="Arial" w:hAnsiTheme="minorBidi" w:cstheme="minorBidi"/>
          <w:sz w:val="20"/>
          <w:szCs w:val="20"/>
        </w:rPr>
      </w:pPr>
    </w:p>
    <w:p w14:paraId="3ACD912C" w14:textId="77777777" w:rsidR="009E76C3" w:rsidRPr="009A03A9" w:rsidRDefault="009E76C3">
      <w:pPr>
        <w:rPr>
          <w:rFonts w:asciiTheme="minorBidi" w:eastAsia="Arial" w:hAnsiTheme="minorBidi" w:cstheme="minorBidi"/>
          <w:sz w:val="20"/>
          <w:szCs w:val="20"/>
        </w:rPr>
      </w:pPr>
    </w:p>
    <w:p w14:paraId="7B470FE9" w14:textId="77777777" w:rsidR="009E76C3" w:rsidRPr="009A03A9" w:rsidRDefault="009E76C3">
      <w:pPr>
        <w:rPr>
          <w:rFonts w:asciiTheme="minorBidi" w:eastAsia="Arial" w:hAnsiTheme="minorBidi" w:cstheme="minorBidi"/>
          <w:sz w:val="20"/>
          <w:szCs w:val="20"/>
        </w:rPr>
      </w:pPr>
    </w:p>
    <w:p w14:paraId="703A500F" w14:textId="77777777" w:rsidR="009E76C3" w:rsidRPr="009A03A9" w:rsidRDefault="009E76C3">
      <w:pPr>
        <w:rPr>
          <w:rFonts w:asciiTheme="minorBidi" w:eastAsia="Arial" w:hAnsiTheme="minorBidi" w:cstheme="minorBidi"/>
          <w:sz w:val="20"/>
          <w:szCs w:val="20"/>
        </w:rPr>
      </w:pPr>
    </w:p>
    <w:p w14:paraId="13A0804C" w14:textId="37C536AD" w:rsidR="009E76C3" w:rsidRPr="009A03A9" w:rsidRDefault="00897280" w:rsidP="00DD51E1">
      <w:pPr>
        <w:pStyle w:val="Heading1"/>
        <w:rPr>
          <w:rFonts w:asciiTheme="minorBidi" w:eastAsia="Arial" w:hAnsiTheme="minorBidi" w:cstheme="minorBidi"/>
        </w:rPr>
      </w:pPr>
      <w:bookmarkStart w:id="21" w:name="_Toc114232165"/>
      <w:r w:rsidRPr="009A03A9">
        <w:rPr>
          <w:rFonts w:asciiTheme="minorBidi" w:eastAsia="Arial" w:hAnsiTheme="minorBidi" w:cstheme="minorBidi"/>
        </w:rPr>
        <w:t>Section 5 – Monitoring of Attendance and Engagement</w:t>
      </w:r>
      <w:bookmarkEnd w:id="21"/>
      <w:r w:rsidRPr="009A03A9">
        <w:rPr>
          <w:rFonts w:asciiTheme="minorBidi" w:eastAsia="Arial" w:hAnsiTheme="minorBidi" w:cstheme="minorBidi"/>
        </w:rPr>
        <w:t xml:space="preserve"> </w:t>
      </w:r>
    </w:p>
    <w:p w14:paraId="0F66906C" w14:textId="77777777" w:rsidR="009E76C3" w:rsidRPr="009A03A9" w:rsidRDefault="009E76C3" w:rsidP="00DD51E1">
      <w:pPr>
        <w:pBdr>
          <w:top w:val="nil"/>
          <w:left w:val="nil"/>
          <w:bottom w:val="nil"/>
          <w:right w:val="nil"/>
          <w:between w:val="nil"/>
        </w:pBdr>
        <w:ind w:left="142"/>
        <w:rPr>
          <w:rFonts w:asciiTheme="minorBidi" w:eastAsia="Arial" w:hAnsiTheme="minorBidi" w:cstheme="minorBidi"/>
          <w:color w:val="000000"/>
          <w:sz w:val="20"/>
          <w:szCs w:val="20"/>
        </w:rPr>
      </w:pPr>
    </w:p>
    <w:p w14:paraId="6CBF3B2D" w14:textId="7AFE9188"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b/>
          <w:sz w:val="20"/>
          <w:szCs w:val="20"/>
        </w:rPr>
        <w:t>Senior Manager responsible for this process:</w:t>
      </w:r>
      <w:r w:rsidRPr="009A03A9">
        <w:rPr>
          <w:rFonts w:asciiTheme="minorBidi" w:eastAsia="Arial" w:hAnsiTheme="minorBidi" w:cstheme="minorBidi"/>
          <w:sz w:val="20"/>
          <w:szCs w:val="20"/>
        </w:rPr>
        <w:t xml:space="preserve"> </w:t>
      </w:r>
      <w:r w:rsidR="00111FA3" w:rsidRPr="009A03A9">
        <w:rPr>
          <w:rFonts w:asciiTheme="minorBidi" w:eastAsia="Arial" w:hAnsiTheme="minorBidi" w:cstheme="minorBidi"/>
          <w:sz w:val="20"/>
          <w:szCs w:val="20"/>
        </w:rPr>
        <w:t>Deputy Vice Chancellor Academic</w:t>
      </w:r>
    </w:p>
    <w:p w14:paraId="7F4E132C" w14:textId="77777777" w:rsidR="009E76C3" w:rsidRPr="009A03A9" w:rsidRDefault="009E76C3">
      <w:pPr>
        <w:rPr>
          <w:rFonts w:asciiTheme="minorBidi" w:eastAsia="Arial" w:hAnsiTheme="minorBidi" w:cstheme="minorBidi"/>
          <w:sz w:val="20"/>
          <w:szCs w:val="20"/>
        </w:rPr>
      </w:pPr>
    </w:p>
    <w:p w14:paraId="7142797D" w14:textId="77777777"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b/>
          <w:sz w:val="20"/>
          <w:szCs w:val="20"/>
        </w:rPr>
        <w:t xml:space="preserve">Operational Responsibility: </w:t>
      </w:r>
      <w:r w:rsidRPr="009A03A9">
        <w:rPr>
          <w:rFonts w:asciiTheme="minorBidi" w:eastAsia="Arial" w:hAnsiTheme="minorBidi" w:cstheme="minorBidi"/>
          <w:sz w:val="20"/>
          <w:szCs w:val="20"/>
        </w:rPr>
        <w:t>International Support and Compliance Manager.</w:t>
      </w:r>
    </w:p>
    <w:p w14:paraId="1E3BB004" w14:textId="77777777" w:rsidR="009E76C3" w:rsidRPr="009A03A9" w:rsidRDefault="009E76C3">
      <w:pPr>
        <w:rPr>
          <w:rFonts w:asciiTheme="minorBidi" w:eastAsia="Arial" w:hAnsiTheme="minorBidi" w:cstheme="minorBidi"/>
          <w:sz w:val="20"/>
          <w:szCs w:val="20"/>
        </w:rPr>
      </w:pPr>
    </w:p>
    <w:p w14:paraId="72DC49D0" w14:textId="4C4337E8" w:rsidR="009E76C3" w:rsidRPr="009A03A9" w:rsidRDefault="00897280" w:rsidP="00DD51E1">
      <w:pPr>
        <w:pStyle w:val="Heading2"/>
        <w:rPr>
          <w:rFonts w:asciiTheme="minorBidi" w:eastAsia="Arial" w:hAnsiTheme="minorBidi" w:cstheme="minorBidi"/>
        </w:rPr>
      </w:pPr>
      <w:bookmarkStart w:id="22" w:name="_Toc114232166"/>
      <w:r w:rsidRPr="009A03A9">
        <w:rPr>
          <w:rFonts w:asciiTheme="minorBidi" w:eastAsia="Arial" w:hAnsiTheme="minorBidi" w:cstheme="minorBidi"/>
        </w:rPr>
        <w:t>5.1 G</w:t>
      </w:r>
      <w:r w:rsidR="003456E4" w:rsidRPr="009A03A9">
        <w:rPr>
          <w:rFonts w:asciiTheme="minorBidi" w:eastAsia="Arial" w:hAnsiTheme="minorBidi" w:cstheme="minorBidi"/>
        </w:rPr>
        <w:t>eneral</w:t>
      </w:r>
      <w:bookmarkEnd w:id="22"/>
    </w:p>
    <w:p w14:paraId="0808B1E4" w14:textId="77777777" w:rsidR="009E76C3" w:rsidRPr="009A03A9" w:rsidRDefault="009E76C3">
      <w:pPr>
        <w:rPr>
          <w:rFonts w:asciiTheme="minorBidi" w:eastAsia="Arial" w:hAnsiTheme="minorBidi" w:cstheme="minorBidi"/>
          <w:sz w:val="20"/>
          <w:szCs w:val="20"/>
        </w:rPr>
      </w:pPr>
    </w:p>
    <w:p w14:paraId="534AAB82" w14:textId="23F3559F" w:rsidR="009E76C3" w:rsidRPr="009A03A9" w:rsidRDefault="00897280" w:rsidP="00111FA3">
      <w:pPr>
        <w:rPr>
          <w:rFonts w:asciiTheme="minorBidi" w:hAnsiTheme="minorBidi" w:cstheme="minorBidi"/>
          <w:sz w:val="20"/>
          <w:szCs w:val="20"/>
        </w:rPr>
      </w:pPr>
      <w:r w:rsidRPr="009A03A9">
        <w:rPr>
          <w:rFonts w:asciiTheme="minorBidi" w:eastAsia="Arial" w:hAnsiTheme="minorBidi" w:cstheme="minorBidi"/>
          <w:sz w:val="20"/>
          <w:szCs w:val="20"/>
        </w:rPr>
        <w:t>5.1.1</w:t>
      </w:r>
      <w:bookmarkStart w:id="23" w:name="_heading=h.gjdgxs" w:colFirst="0" w:colLast="0"/>
      <w:bookmarkEnd w:id="23"/>
      <w:r w:rsidR="00111FA3" w:rsidRPr="009A03A9">
        <w:rPr>
          <w:rFonts w:asciiTheme="minorBidi" w:eastAsia="Arial" w:hAnsiTheme="minorBidi" w:cstheme="minorBidi"/>
          <w:sz w:val="20"/>
          <w:szCs w:val="20"/>
        </w:rPr>
        <w:tab/>
      </w:r>
      <w:r w:rsidR="00DA7D1B" w:rsidRPr="009A03A9">
        <w:rPr>
          <w:rFonts w:asciiTheme="minorBidi" w:hAnsiTheme="minorBidi" w:cstheme="minorBidi"/>
          <w:sz w:val="20"/>
          <w:szCs w:val="20"/>
        </w:rPr>
        <w:t xml:space="preserve">This </w:t>
      </w:r>
      <w:r w:rsidR="006500A5" w:rsidRPr="009A03A9">
        <w:rPr>
          <w:rFonts w:asciiTheme="minorBidi" w:hAnsiTheme="minorBidi" w:cstheme="minorBidi"/>
          <w:sz w:val="20"/>
          <w:szCs w:val="20"/>
        </w:rPr>
        <w:t>and the pre-masters and international foundation programme engagement policies</w:t>
      </w:r>
      <w:r w:rsidR="00DA7D1B" w:rsidRPr="009A03A9">
        <w:rPr>
          <w:rFonts w:asciiTheme="minorBidi" w:hAnsiTheme="minorBidi" w:cstheme="minorBidi"/>
          <w:sz w:val="20"/>
          <w:szCs w:val="20"/>
        </w:rPr>
        <w:t xml:space="preserve"> ha</w:t>
      </w:r>
      <w:r w:rsidR="006500A5" w:rsidRPr="009A03A9">
        <w:rPr>
          <w:rFonts w:asciiTheme="minorBidi" w:hAnsiTheme="minorBidi" w:cstheme="minorBidi"/>
          <w:sz w:val="20"/>
          <w:szCs w:val="20"/>
        </w:rPr>
        <w:t xml:space="preserve">ve </w:t>
      </w:r>
      <w:r w:rsidR="00DA7D1B" w:rsidRPr="009A03A9">
        <w:rPr>
          <w:rFonts w:asciiTheme="minorBidi" w:hAnsiTheme="minorBidi" w:cstheme="minorBidi"/>
          <w:sz w:val="20"/>
          <w:szCs w:val="20"/>
        </w:rPr>
        <w:t xml:space="preserve">been developed in accordance with </w:t>
      </w:r>
      <w:hyperlink r:id="rId10" w:history="1">
        <w:r w:rsidR="00DA7D1B" w:rsidRPr="009A03A9">
          <w:rPr>
            <w:rStyle w:val="Hyperlink"/>
            <w:rFonts w:asciiTheme="minorBidi" w:hAnsiTheme="minorBidi" w:cstheme="minorBidi"/>
            <w:sz w:val="20"/>
            <w:szCs w:val="20"/>
          </w:rPr>
          <w:t>UK Visas and Immigration Guidance for Sponsors (</w:t>
        </w:r>
        <w:r w:rsidR="00111FA3" w:rsidRPr="009A03A9">
          <w:rPr>
            <w:rStyle w:val="Hyperlink"/>
            <w:rFonts w:asciiTheme="minorBidi" w:hAnsiTheme="minorBidi" w:cstheme="minorBidi"/>
            <w:sz w:val="20"/>
            <w:szCs w:val="20"/>
          </w:rPr>
          <w:t>Sept</w:t>
        </w:r>
        <w:r w:rsidR="00DA7D1B" w:rsidRPr="009A03A9">
          <w:rPr>
            <w:rStyle w:val="Hyperlink"/>
            <w:rFonts w:asciiTheme="minorBidi" w:hAnsiTheme="minorBidi" w:cstheme="minorBidi"/>
            <w:sz w:val="20"/>
            <w:szCs w:val="20"/>
          </w:rPr>
          <w:t xml:space="preserve"> 2021)</w:t>
        </w:r>
      </w:hyperlink>
      <w:r w:rsidR="00DA7D1B" w:rsidRPr="009A03A9">
        <w:rPr>
          <w:rFonts w:asciiTheme="minorBidi" w:hAnsiTheme="minorBidi" w:cstheme="minorBidi"/>
          <w:sz w:val="20"/>
          <w:szCs w:val="20"/>
        </w:rPr>
        <w:t xml:space="preserve">, and the University </w:t>
      </w:r>
      <w:hyperlink r:id="rId11" w:history="1">
        <w:r w:rsidR="00DA7D1B" w:rsidRPr="009A03A9">
          <w:rPr>
            <w:rStyle w:val="Hyperlink"/>
            <w:rFonts w:asciiTheme="minorBidi" w:hAnsiTheme="minorBidi" w:cstheme="minorBidi"/>
            <w:sz w:val="20"/>
            <w:szCs w:val="20"/>
          </w:rPr>
          <w:t>Student Regulations</w:t>
        </w:r>
      </w:hyperlink>
      <w:r w:rsidR="00DA7D1B" w:rsidRPr="009A03A9">
        <w:rPr>
          <w:rFonts w:asciiTheme="minorBidi" w:hAnsiTheme="minorBidi" w:cstheme="minorBidi"/>
          <w:sz w:val="20"/>
          <w:szCs w:val="20"/>
        </w:rPr>
        <w:t xml:space="preserve"> and Engagement Policy.</w:t>
      </w:r>
    </w:p>
    <w:p w14:paraId="6F1114B4" w14:textId="7D542264" w:rsidR="00DA7D1B" w:rsidRPr="009A03A9" w:rsidRDefault="00DA7D1B" w:rsidP="00DA7D1B">
      <w:pPr>
        <w:rPr>
          <w:rFonts w:asciiTheme="minorBidi" w:hAnsiTheme="minorBidi" w:cstheme="minorBidi"/>
          <w:sz w:val="20"/>
          <w:szCs w:val="20"/>
        </w:rPr>
      </w:pPr>
    </w:p>
    <w:p w14:paraId="1FB850D7" w14:textId="132ACF9E" w:rsidR="00DA7D1B" w:rsidRPr="009A03A9" w:rsidRDefault="00DA7D1B" w:rsidP="00DA7D1B">
      <w:pPr>
        <w:rPr>
          <w:rFonts w:asciiTheme="minorBidi" w:hAnsiTheme="minorBidi" w:cstheme="minorBidi"/>
          <w:sz w:val="20"/>
          <w:szCs w:val="20"/>
        </w:rPr>
      </w:pPr>
      <w:r w:rsidRPr="009A03A9">
        <w:rPr>
          <w:rFonts w:asciiTheme="minorBidi" w:hAnsiTheme="minorBidi" w:cstheme="minorBidi"/>
          <w:sz w:val="20"/>
          <w:szCs w:val="20"/>
        </w:rPr>
        <w:t>5.1.</w:t>
      </w:r>
      <w:r w:rsidR="006500A5" w:rsidRPr="009A03A9">
        <w:rPr>
          <w:rFonts w:asciiTheme="minorBidi" w:hAnsiTheme="minorBidi" w:cstheme="minorBidi"/>
          <w:sz w:val="20"/>
          <w:szCs w:val="20"/>
        </w:rPr>
        <w:t>2</w:t>
      </w:r>
      <w:r w:rsidRPr="009A03A9">
        <w:rPr>
          <w:rFonts w:asciiTheme="minorBidi" w:hAnsiTheme="minorBidi" w:cstheme="minorBidi"/>
          <w:sz w:val="20"/>
          <w:szCs w:val="20"/>
        </w:rPr>
        <w:tab/>
        <w:t>This policy will be reviewed regularly and is subject to change following guidance from the UK government or the wider University policies for maintaining safety on campus for staff and students.</w:t>
      </w:r>
    </w:p>
    <w:p w14:paraId="54057BED" w14:textId="71700691" w:rsidR="00FB7495" w:rsidRPr="009A03A9" w:rsidRDefault="00FB7495" w:rsidP="00DA7D1B">
      <w:pPr>
        <w:rPr>
          <w:rFonts w:asciiTheme="minorBidi" w:hAnsiTheme="minorBidi" w:cstheme="minorBidi"/>
          <w:sz w:val="20"/>
          <w:szCs w:val="20"/>
        </w:rPr>
      </w:pPr>
    </w:p>
    <w:p w14:paraId="71B8CFD9" w14:textId="597BE12A" w:rsidR="00FB7495" w:rsidRPr="009A03A9" w:rsidRDefault="00FB7495" w:rsidP="00DA7D1B">
      <w:pPr>
        <w:rPr>
          <w:rFonts w:asciiTheme="minorBidi" w:hAnsiTheme="minorBidi" w:cstheme="minorBidi"/>
          <w:sz w:val="20"/>
          <w:szCs w:val="20"/>
        </w:rPr>
      </w:pPr>
      <w:r w:rsidRPr="009A03A9">
        <w:rPr>
          <w:rFonts w:asciiTheme="minorBidi" w:hAnsiTheme="minorBidi" w:cstheme="minorBidi"/>
          <w:sz w:val="20"/>
          <w:szCs w:val="20"/>
        </w:rPr>
        <w:t>5.1.</w:t>
      </w:r>
      <w:r w:rsidR="006500A5" w:rsidRPr="009A03A9">
        <w:rPr>
          <w:rFonts w:asciiTheme="minorBidi" w:hAnsiTheme="minorBidi" w:cstheme="minorBidi"/>
          <w:sz w:val="20"/>
          <w:szCs w:val="20"/>
        </w:rPr>
        <w:t>3</w:t>
      </w:r>
      <w:r w:rsidRPr="009A03A9">
        <w:rPr>
          <w:rFonts w:asciiTheme="minorBidi" w:hAnsiTheme="minorBidi" w:cstheme="minorBidi"/>
          <w:sz w:val="20"/>
          <w:szCs w:val="20"/>
        </w:rPr>
        <w:tab/>
        <w:t>All students attending the pathway programmes through ECA International will be subject to a separate Engagement Policy, Appendix B below</w:t>
      </w:r>
      <w:r w:rsidR="00C52F4E" w:rsidRPr="009A03A9">
        <w:rPr>
          <w:rFonts w:asciiTheme="minorBidi" w:hAnsiTheme="minorBidi" w:cstheme="minorBidi"/>
          <w:sz w:val="20"/>
          <w:szCs w:val="20"/>
        </w:rPr>
        <w:t>, in line with this policy</w:t>
      </w:r>
      <w:r w:rsidRPr="009A03A9">
        <w:rPr>
          <w:rFonts w:asciiTheme="minorBidi" w:hAnsiTheme="minorBidi" w:cstheme="minorBidi"/>
          <w:sz w:val="20"/>
          <w:szCs w:val="20"/>
        </w:rPr>
        <w:t>. This is due to the different nature of the programme and engagement expectations.</w:t>
      </w:r>
    </w:p>
    <w:p w14:paraId="16B2E8A7" w14:textId="68940823" w:rsidR="005A76E1" w:rsidRPr="009A03A9" w:rsidRDefault="005A76E1" w:rsidP="00DA7D1B">
      <w:pPr>
        <w:rPr>
          <w:rFonts w:asciiTheme="minorBidi" w:hAnsiTheme="minorBidi" w:cstheme="minorBidi"/>
          <w:sz w:val="20"/>
          <w:szCs w:val="20"/>
        </w:rPr>
      </w:pPr>
    </w:p>
    <w:p w14:paraId="12090CC5" w14:textId="280C375C" w:rsidR="005A76E1" w:rsidRPr="009A03A9" w:rsidRDefault="005A76E1" w:rsidP="00DA7D1B">
      <w:pPr>
        <w:rPr>
          <w:rFonts w:asciiTheme="minorBidi" w:hAnsiTheme="minorBidi" w:cstheme="minorBidi"/>
          <w:sz w:val="20"/>
          <w:szCs w:val="20"/>
        </w:rPr>
      </w:pPr>
      <w:r w:rsidRPr="009A03A9">
        <w:rPr>
          <w:rFonts w:asciiTheme="minorBidi" w:hAnsiTheme="minorBidi" w:cstheme="minorBidi"/>
          <w:sz w:val="20"/>
          <w:szCs w:val="20"/>
        </w:rPr>
        <w:t>5.1.4</w:t>
      </w:r>
      <w:r w:rsidRPr="009A03A9">
        <w:rPr>
          <w:rFonts w:asciiTheme="minorBidi" w:hAnsiTheme="minorBidi" w:cstheme="minorBidi"/>
          <w:sz w:val="20"/>
          <w:szCs w:val="20"/>
        </w:rPr>
        <w:tab/>
        <w:t xml:space="preserve">All teaching is expected to be on campus for all international visa students following the below procedures. Students will have access to online materials through </w:t>
      </w:r>
      <w:proofErr w:type="spellStart"/>
      <w:r w:rsidRPr="009A03A9">
        <w:rPr>
          <w:rFonts w:asciiTheme="minorBidi" w:hAnsiTheme="minorBidi" w:cstheme="minorBidi"/>
          <w:sz w:val="20"/>
          <w:szCs w:val="20"/>
        </w:rPr>
        <w:t>Weblearn</w:t>
      </w:r>
      <w:proofErr w:type="spellEnd"/>
      <w:r w:rsidRPr="009A03A9">
        <w:rPr>
          <w:rFonts w:asciiTheme="minorBidi" w:hAnsiTheme="minorBidi" w:cstheme="minorBidi"/>
          <w:sz w:val="20"/>
          <w:szCs w:val="20"/>
        </w:rPr>
        <w:t xml:space="preserve"> but this will not replace face to face teaching nor allow for any distance learning in accordance with UKVI Sponsor Guidance.</w:t>
      </w:r>
    </w:p>
    <w:p w14:paraId="56C20DF6" w14:textId="6D9E7320" w:rsidR="00E56A05" w:rsidRPr="009A03A9" w:rsidRDefault="00E56A05" w:rsidP="00DA7D1B">
      <w:pPr>
        <w:rPr>
          <w:rFonts w:asciiTheme="minorBidi" w:hAnsiTheme="minorBidi" w:cstheme="minorBidi"/>
          <w:sz w:val="20"/>
          <w:szCs w:val="20"/>
        </w:rPr>
      </w:pPr>
    </w:p>
    <w:p w14:paraId="6D56E94C" w14:textId="72689245" w:rsidR="00E56A05" w:rsidRPr="009A03A9" w:rsidRDefault="00E56A05" w:rsidP="00DD51E1">
      <w:pPr>
        <w:pStyle w:val="Heading2"/>
        <w:rPr>
          <w:rFonts w:asciiTheme="minorBidi" w:hAnsiTheme="minorBidi" w:cstheme="minorBidi"/>
        </w:rPr>
      </w:pPr>
      <w:bookmarkStart w:id="24" w:name="_Toc114232167"/>
      <w:r w:rsidRPr="009A03A9">
        <w:rPr>
          <w:rFonts w:asciiTheme="minorBidi" w:hAnsiTheme="minorBidi" w:cstheme="minorBidi"/>
        </w:rPr>
        <w:t xml:space="preserve">5.2 </w:t>
      </w:r>
      <w:r w:rsidR="005A76E1" w:rsidRPr="009A03A9">
        <w:rPr>
          <w:rFonts w:asciiTheme="minorBidi" w:hAnsiTheme="minorBidi" w:cstheme="minorBidi"/>
        </w:rPr>
        <w:t xml:space="preserve"> </w:t>
      </w:r>
      <w:r w:rsidRPr="009A03A9">
        <w:rPr>
          <w:rFonts w:asciiTheme="minorBidi" w:hAnsiTheme="minorBidi" w:cstheme="minorBidi"/>
        </w:rPr>
        <w:t>Engagement Methods</w:t>
      </w:r>
      <w:bookmarkEnd w:id="24"/>
    </w:p>
    <w:p w14:paraId="3A40EC7D" w14:textId="00EC1D8A" w:rsidR="00E56A05" w:rsidRPr="009A03A9" w:rsidRDefault="00E56A05" w:rsidP="00E56A05">
      <w:pPr>
        <w:spacing w:after="160" w:line="259" w:lineRule="auto"/>
        <w:rPr>
          <w:rFonts w:asciiTheme="minorBidi" w:hAnsiTheme="minorBidi" w:cstheme="minorBidi"/>
          <w:sz w:val="20"/>
          <w:szCs w:val="20"/>
        </w:rPr>
      </w:pPr>
      <w:r w:rsidRPr="009A03A9">
        <w:rPr>
          <w:rFonts w:asciiTheme="minorBidi" w:hAnsiTheme="minorBidi" w:cstheme="minorBidi"/>
          <w:sz w:val="20"/>
          <w:szCs w:val="20"/>
        </w:rPr>
        <w:t>5.2.1</w:t>
      </w:r>
      <w:r w:rsidRPr="009A03A9">
        <w:rPr>
          <w:rFonts w:asciiTheme="minorBidi" w:hAnsiTheme="minorBidi" w:cstheme="minorBidi"/>
          <w:sz w:val="20"/>
          <w:szCs w:val="20"/>
        </w:rPr>
        <w:tab/>
        <w:t>Students in the UK will be expected to return to on-campus teaching activity from the start of the academic year and the Autumn term, September 202</w:t>
      </w:r>
      <w:r w:rsidR="005A76E1" w:rsidRPr="009A03A9">
        <w:rPr>
          <w:rFonts w:asciiTheme="minorBidi" w:hAnsiTheme="minorBidi" w:cstheme="minorBidi"/>
          <w:sz w:val="20"/>
          <w:szCs w:val="20"/>
        </w:rPr>
        <w:t>2</w:t>
      </w:r>
      <w:r w:rsidRPr="009A03A9">
        <w:rPr>
          <w:rFonts w:asciiTheme="minorBidi" w:hAnsiTheme="minorBidi" w:cstheme="minorBidi"/>
          <w:sz w:val="20"/>
          <w:szCs w:val="20"/>
        </w:rPr>
        <w:t xml:space="preserve">. All on campus activity will be monitored via access to </w:t>
      </w:r>
      <w:proofErr w:type="spellStart"/>
      <w:r w:rsidRPr="009A03A9">
        <w:rPr>
          <w:rFonts w:asciiTheme="minorBidi" w:hAnsiTheme="minorBidi" w:cstheme="minorBidi"/>
          <w:sz w:val="20"/>
          <w:szCs w:val="20"/>
        </w:rPr>
        <w:t>Evision</w:t>
      </w:r>
      <w:proofErr w:type="spellEnd"/>
      <w:r w:rsidRPr="009A03A9">
        <w:rPr>
          <w:rFonts w:asciiTheme="minorBidi" w:hAnsiTheme="minorBidi" w:cstheme="minorBidi"/>
          <w:sz w:val="20"/>
          <w:szCs w:val="20"/>
        </w:rPr>
        <w:t xml:space="preserve"> registration data taken on a weekly basis by academic staff.</w:t>
      </w:r>
    </w:p>
    <w:p w14:paraId="5B5CE4E8" w14:textId="428358D0" w:rsidR="00E56A05" w:rsidRPr="009A03A9" w:rsidRDefault="00E56A05" w:rsidP="005A76E1">
      <w:pPr>
        <w:spacing w:after="160" w:line="259" w:lineRule="auto"/>
        <w:rPr>
          <w:rFonts w:asciiTheme="minorBidi" w:hAnsiTheme="minorBidi" w:cstheme="minorBidi"/>
          <w:sz w:val="20"/>
          <w:szCs w:val="20"/>
        </w:rPr>
      </w:pPr>
      <w:r w:rsidRPr="009A03A9">
        <w:rPr>
          <w:rFonts w:asciiTheme="minorBidi" w:hAnsiTheme="minorBidi" w:cstheme="minorBidi"/>
          <w:sz w:val="20"/>
          <w:szCs w:val="20"/>
        </w:rPr>
        <w:t>5.2.2</w:t>
      </w:r>
      <w:r w:rsidRPr="009A03A9">
        <w:rPr>
          <w:rFonts w:asciiTheme="minorBidi" w:hAnsiTheme="minorBidi" w:cstheme="minorBidi"/>
          <w:sz w:val="20"/>
          <w:szCs w:val="20"/>
        </w:rPr>
        <w:tab/>
        <w:t xml:space="preserve">Data from </w:t>
      </w:r>
      <w:proofErr w:type="spellStart"/>
      <w:r w:rsidRPr="009A03A9">
        <w:rPr>
          <w:rFonts w:asciiTheme="minorBidi" w:hAnsiTheme="minorBidi" w:cstheme="minorBidi"/>
          <w:sz w:val="20"/>
          <w:szCs w:val="20"/>
        </w:rPr>
        <w:t>Weblearn</w:t>
      </w:r>
      <w:proofErr w:type="spellEnd"/>
      <w:r w:rsidRPr="009A03A9">
        <w:rPr>
          <w:rFonts w:asciiTheme="minorBidi" w:hAnsiTheme="minorBidi" w:cstheme="minorBidi"/>
          <w:sz w:val="20"/>
          <w:szCs w:val="20"/>
        </w:rPr>
        <w:t xml:space="preserve"> for Tier 4/Student visa holders will be provided to the International Support team for review on a weekly basis.</w:t>
      </w:r>
    </w:p>
    <w:p w14:paraId="3D6B88D0" w14:textId="7BA34B0E" w:rsidR="00E56A05" w:rsidRPr="009A03A9" w:rsidRDefault="00E56A05" w:rsidP="005A76E1">
      <w:pPr>
        <w:spacing w:after="160" w:line="259" w:lineRule="auto"/>
        <w:rPr>
          <w:rFonts w:asciiTheme="minorBidi" w:hAnsiTheme="minorBidi" w:cstheme="minorBidi"/>
          <w:sz w:val="20"/>
          <w:szCs w:val="20"/>
        </w:rPr>
      </w:pPr>
      <w:r w:rsidRPr="009A03A9">
        <w:rPr>
          <w:rFonts w:asciiTheme="minorBidi" w:hAnsiTheme="minorBidi" w:cstheme="minorBidi"/>
          <w:sz w:val="20"/>
          <w:szCs w:val="20"/>
        </w:rPr>
        <w:t>5.2.</w:t>
      </w:r>
      <w:r w:rsidR="005A76E1" w:rsidRPr="009A03A9">
        <w:rPr>
          <w:rFonts w:asciiTheme="minorBidi" w:hAnsiTheme="minorBidi" w:cstheme="minorBidi"/>
          <w:sz w:val="20"/>
          <w:szCs w:val="20"/>
        </w:rPr>
        <w:t>3</w:t>
      </w:r>
      <w:r w:rsidRPr="009A03A9">
        <w:rPr>
          <w:rFonts w:asciiTheme="minorBidi" w:hAnsiTheme="minorBidi" w:cstheme="minorBidi"/>
          <w:sz w:val="20"/>
          <w:szCs w:val="20"/>
        </w:rPr>
        <w:tab/>
        <w:t>Students who hold a Tier 4/Student visa in the UK will be expected to attend on campus activity unless there is good reason for them not to do so, such as illness or changes in personal risk factors where the Authorised Absence policy will come into force.</w:t>
      </w:r>
    </w:p>
    <w:p w14:paraId="15B110FC" w14:textId="77777777" w:rsidR="00E56A05" w:rsidRPr="009A03A9" w:rsidRDefault="00E56A05" w:rsidP="00DA7D1B">
      <w:pPr>
        <w:rPr>
          <w:rFonts w:asciiTheme="minorBidi" w:hAnsiTheme="minorBidi" w:cstheme="minorBidi"/>
          <w:sz w:val="20"/>
          <w:szCs w:val="20"/>
        </w:rPr>
      </w:pPr>
    </w:p>
    <w:p w14:paraId="72A28A64" w14:textId="14460500" w:rsidR="009E76C3" w:rsidRPr="009A03A9" w:rsidRDefault="00897280" w:rsidP="00DD51E1">
      <w:pPr>
        <w:pStyle w:val="Heading2"/>
        <w:rPr>
          <w:rFonts w:asciiTheme="minorBidi" w:eastAsia="Arial" w:hAnsiTheme="minorBidi" w:cstheme="minorBidi"/>
        </w:rPr>
      </w:pPr>
      <w:bookmarkStart w:id="25" w:name="_Toc114232168"/>
      <w:r w:rsidRPr="009A03A9">
        <w:rPr>
          <w:rFonts w:asciiTheme="minorBidi" w:eastAsia="Arial" w:hAnsiTheme="minorBidi" w:cstheme="minorBidi"/>
        </w:rPr>
        <w:t>5.</w:t>
      </w:r>
      <w:r w:rsidR="00E56A05" w:rsidRPr="009A03A9">
        <w:rPr>
          <w:rFonts w:asciiTheme="minorBidi" w:eastAsia="Arial" w:hAnsiTheme="minorBidi" w:cstheme="minorBidi"/>
        </w:rPr>
        <w:t>3</w:t>
      </w:r>
      <w:r w:rsidRPr="009A03A9">
        <w:rPr>
          <w:rFonts w:asciiTheme="minorBidi" w:eastAsia="Arial" w:hAnsiTheme="minorBidi" w:cstheme="minorBidi"/>
        </w:rPr>
        <w:t xml:space="preserve"> </w:t>
      </w:r>
      <w:r w:rsidRPr="009A03A9">
        <w:rPr>
          <w:rFonts w:asciiTheme="minorBidi" w:eastAsia="Arial" w:hAnsiTheme="minorBidi" w:cstheme="minorBidi"/>
        </w:rPr>
        <w:tab/>
        <w:t>M</w:t>
      </w:r>
      <w:r w:rsidR="003456E4" w:rsidRPr="009A03A9">
        <w:rPr>
          <w:rFonts w:asciiTheme="minorBidi" w:eastAsia="Arial" w:hAnsiTheme="minorBidi" w:cstheme="minorBidi"/>
        </w:rPr>
        <w:t>onitoring</w:t>
      </w:r>
      <w:bookmarkEnd w:id="25"/>
    </w:p>
    <w:p w14:paraId="60A41B4F" w14:textId="77777777" w:rsidR="009E76C3" w:rsidRPr="009A03A9" w:rsidRDefault="009E76C3">
      <w:pPr>
        <w:pBdr>
          <w:top w:val="nil"/>
          <w:left w:val="nil"/>
          <w:bottom w:val="nil"/>
          <w:right w:val="nil"/>
          <w:between w:val="nil"/>
        </w:pBdr>
        <w:rPr>
          <w:rFonts w:asciiTheme="minorBidi" w:eastAsia="Arial" w:hAnsiTheme="minorBidi" w:cstheme="minorBidi"/>
          <w:color w:val="000000"/>
          <w:sz w:val="20"/>
          <w:szCs w:val="20"/>
        </w:rPr>
      </w:pPr>
    </w:p>
    <w:p w14:paraId="34DBFAF0" w14:textId="7337F5E1" w:rsidR="00E56A05" w:rsidRPr="009A03A9" w:rsidRDefault="00E56A05" w:rsidP="00280B6C">
      <w:pPr>
        <w:shd w:val="clear" w:color="auto" w:fill="FFFFFF"/>
        <w:rPr>
          <w:rFonts w:asciiTheme="minorBidi" w:hAnsiTheme="minorBidi" w:cstheme="minorBidi"/>
          <w:color w:val="222222"/>
          <w:sz w:val="20"/>
          <w:szCs w:val="20"/>
        </w:rPr>
      </w:pPr>
      <w:r w:rsidRPr="009A03A9">
        <w:rPr>
          <w:rFonts w:asciiTheme="minorBidi" w:hAnsiTheme="minorBidi" w:cstheme="minorBidi"/>
          <w:color w:val="222222"/>
          <w:sz w:val="20"/>
          <w:szCs w:val="20"/>
        </w:rPr>
        <w:lastRenderedPageBreak/>
        <w:t>5.3.1</w:t>
      </w:r>
      <w:r w:rsidRPr="009A03A9">
        <w:rPr>
          <w:rFonts w:asciiTheme="minorBidi" w:hAnsiTheme="minorBidi" w:cstheme="minorBidi"/>
          <w:color w:val="222222"/>
          <w:sz w:val="20"/>
          <w:szCs w:val="20"/>
        </w:rPr>
        <w:tab/>
        <w:t>Any student on a Tier 4 or Student visa in the UK must be attending on campus teaching activity.</w:t>
      </w:r>
    </w:p>
    <w:p w14:paraId="763689C6" w14:textId="77777777" w:rsidR="00E56A05" w:rsidRPr="009A03A9" w:rsidRDefault="00E56A05" w:rsidP="00280B6C">
      <w:pPr>
        <w:shd w:val="clear" w:color="auto" w:fill="FFFFFF"/>
        <w:rPr>
          <w:rFonts w:asciiTheme="minorBidi" w:hAnsiTheme="minorBidi" w:cstheme="minorBidi"/>
          <w:color w:val="222222"/>
          <w:sz w:val="20"/>
          <w:szCs w:val="20"/>
        </w:rPr>
      </w:pPr>
    </w:p>
    <w:p w14:paraId="255060CD" w14:textId="79C262B6" w:rsidR="00E56A05" w:rsidRPr="009A03A9" w:rsidRDefault="00E56A05" w:rsidP="00280B6C">
      <w:pPr>
        <w:shd w:val="clear" w:color="auto" w:fill="FFFFFF"/>
        <w:rPr>
          <w:rFonts w:asciiTheme="minorBidi" w:hAnsiTheme="minorBidi" w:cstheme="minorBidi"/>
          <w:color w:val="222222"/>
          <w:sz w:val="20"/>
          <w:szCs w:val="20"/>
        </w:rPr>
      </w:pPr>
      <w:r w:rsidRPr="009A03A9">
        <w:rPr>
          <w:rFonts w:asciiTheme="minorBidi" w:hAnsiTheme="minorBidi" w:cstheme="minorBidi"/>
          <w:color w:val="222222"/>
          <w:sz w:val="20"/>
          <w:szCs w:val="20"/>
        </w:rPr>
        <w:t>5.3.2</w:t>
      </w:r>
      <w:r w:rsidRPr="009A03A9">
        <w:rPr>
          <w:rFonts w:asciiTheme="minorBidi" w:hAnsiTheme="minorBidi" w:cstheme="minorBidi"/>
          <w:color w:val="222222"/>
          <w:sz w:val="20"/>
          <w:szCs w:val="20"/>
        </w:rPr>
        <w:tab/>
        <w:t xml:space="preserve">Attendance and engagement will be monitored on a weekly basis. </w:t>
      </w:r>
    </w:p>
    <w:p w14:paraId="179E534B" w14:textId="77777777" w:rsidR="00E56A05" w:rsidRPr="009A03A9" w:rsidRDefault="00E56A05" w:rsidP="00280B6C">
      <w:pPr>
        <w:shd w:val="clear" w:color="auto" w:fill="FFFFFF"/>
        <w:rPr>
          <w:rFonts w:asciiTheme="minorBidi" w:hAnsiTheme="minorBidi" w:cstheme="minorBidi"/>
          <w:color w:val="222222"/>
          <w:sz w:val="20"/>
          <w:szCs w:val="20"/>
        </w:rPr>
      </w:pPr>
    </w:p>
    <w:p w14:paraId="2FEE2E47" w14:textId="2CC41F5D" w:rsidR="00E56A05" w:rsidRPr="009A03A9" w:rsidRDefault="00E56A05" w:rsidP="00280B6C">
      <w:pPr>
        <w:shd w:val="clear" w:color="auto" w:fill="FFFFFF"/>
        <w:rPr>
          <w:rFonts w:asciiTheme="minorBidi" w:hAnsiTheme="minorBidi" w:cstheme="minorBidi"/>
          <w:color w:val="222222"/>
          <w:sz w:val="20"/>
          <w:szCs w:val="20"/>
        </w:rPr>
      </w:pPr>
      <w:bookmarkStart w:id="26" w:name="_Hlk53761687"/>
      <w:r w:rsidRPr="009A03A9">
        <w:rPr>
          <w:rFonts w:asciiTheme="minorBidi" w:hAnsiTheme="minorBidi" w:cstheme="minorBidi"/>
          <w:color w:val="222222"/>
          <w:sz w:val="20"/>
          <w:szCs w:val="20"/>
        </w:rPr>
        <w:t>5.3.3</w:t>
      </w:r>
      <w:r w:rsidRPr="009A03A9">
        <w:rPr>
          <w:rFonts w:asciiTheme="minorBidi" w:hAnsiTheme="minorBidi" w:cstheme="minorBidi"/>
          <w:color w:val="222222"/>
          <w:sz w:val="20"/>
          <w:szCs w:val="20"/>
        </w:rPr>
        <w:tab/>
        <w:t xml:space="preserve">Students will be considered engaging where there is evidence that they are attending weekly lectures and seminars, recorded via </w:t>
      </w:r>
      <w:proofErr w:type="spellStart"/>
      <w:r w:rsidRPr="009A03A9">
        <w:rPr>
          <w:rFonts w:asciiTheme="minorBidi" w:hAnsiTheme="minorBidi" w:cstheme="minorBidi"/>
          <w:color w:val="222222"/>
          <w:sz w:val="20"/>
          <w:szCs w:val="20"/>
        </w:rPr>
        <w:t>Evision</w:t>
      </w:r>
      <w:proofErr w:type="spellEnd"/>
      <w:r w:rsidRPr="009A03A9">
        <w:rPr>
          <w:rFonts w:asciiTheme="minorBidi" w:hAnsiTheme="minorBidi" w:cstheme="minorBidi"/>
          <w:color w:val="222222"/>
          <w:sz w:val="20"/>
          <w:szCs w:val="20"/>
        </w:rPr>
        <w:t xml:space="preserve"> by the relevant academic member of staff.</w:t>
      </w:r>
    </w:p>
    <w:bookmarkEnd w:id="26"/>
    <w:p w14:paraId="5F721EF3" w14:textId="77777777" w:rsidR="00E56A05" w:rsidRPr="009A03A9" w:rsidRDefault="00E56A05" w:rsidP="00280B6C">
      <w:pPr>
        <w:shd w:val="clear" w:color="auto" w:fill="FFFFFF"/>
        <w:rPr>
          <w:rFonts w:asciiTheme="minorBidi" w:hAnsiTheme="minorBidi" w:cstheme="minorBidi"/>
          <w:color w:val="222222"/>
          <w:sz w:val="20"/>
          <w:szCs w:val="20"/>
        </w:rPr>
      </w:pPr>
    </w:p>
    <w:p w14:paraId="381A4338" w14:textId="7C846B19" w:rsidR="00E56A05" w:rsidRPr="009A03A9" w:rsidRDefault="00E56A05" w:rsidP="00280B6C">
      <w:pPr>
        <w:shd w:val="clear" w:color="auto" w:fill="FFFFFF"/>
        <w:rPr>
          <w:rFonts w:asciiTheme="minorBidi" w:hAnsiTheme="minorBidi" w:cstheme="minorBidi"/>
          <w:color w:val="222222"/>
          <w:sz w:val="20"/>
          <w:szCs w:val="20"/>
        </w:rPr>
      </w:pPr>
      <w:bookmarkStart w:id="27" w:name="_Hlk53762516"/>
      <w:r w:rsidRPr="009A03A9">
        <w:rPr>
          <w:rFonts w:asciiTheme="minorBidi" w:hAnsiTheme="minorBidi" w:cstheme="minorBidi"/>
          <w:color w:val="222222"/>
          <w:sz w:val="20"/>
          <w:szCs w:val="20"/>
        </w:rPr>
        <w:t>5.3.4</w:t>
      </w:r>
      <w:r w:rsidRPr="009A03A9">
        <w:rPr>
          <w:rFonts w:asciiTheme="minorBidi" w:hAnsiTheme="minorBidi" w:cstheme="minorBidi"/>
          <w:color w:val="222222"/>
          <w:sz w:val="20"/>
          <w:szCs w:val="20"/>
        </w:rPr>
        <w:tab/>
        <w:t>Where a student is found to not be engaging, the International Support and Compliance team will reach out to students at the following points:</w:t>
      </w:r>
    </w:p>
    <w:p w14:paraId="6291873F" w14:textId="77777777" w:rsidR="00E56A05" w:rsidRPr="009A03A9" w:rsidRDefault="00E56A05" w:rsidP="00280B6C">
      <w:pPr>
        <w:shd w:val="clear" w:color="auto" w:fill="FFFFFF"/>
        <w:rPr>
          <w:rFonts w:asciiTheme="minorBidi" w:hAnsiTheme="minorBidi" w:cstheme="minorBidi"/>
          <w:color w:val="222222"/>
          <w:sz w:val="20"/>
          <w:szCs w:val="20"/>
        </w:rPr>
      </w:pPr>
    </w:p>
    <w:p w14:paraId="43DC97CE" w14:textId="17062E0C" w:rsidR="00E56A05" w:rsidRPr="009A03A9" w:rsidRDefault="00E56A05" w:rsidP="005A76E1">
      <w:pPr>
        <w:shd w:val="clear" w:color="auto" w:fill="FFFFFF"/>
        <w:ind w:firstLine="294"/>
        <w:rPr>
          <w:rFonts w:asciiTheme="minorBidi" w:hAnsiTheme="minorBidi" w:cstheme="minorBidi"/>
          <w:color w:val="222222"/>
          <w:sz w:val="20"/>
          <w:szCs w:val="20"/>
        </w:rPr>
      </w:pPr>
      <w:r w:rsidRPr="009A03A9">
        <w:rPr>
          <w:rFonts w:asciiTheme="minorBidi" w:hAnsiTheme="minorBidi" w:cstheme="minorBidi"/>
          <w:color w:val="222222"/>
          <w:sz w:val="20"/>
          <w:szCs w:val="20"/>
        </w:rPr>
        <w:t>5.3.4.1</w:t>
      </w:r>
      <w:r w:rsidRPr="009A03A9">
        <w:rPr>
          <w:rFonts w:asciiTheme="minorBidi" w:hAnsiTheme="minorBidi" w:cstheme="minorBidi"/>
          <w:color w:val="222222"/>
          <w:sz w:val="20"/>
          <w:szCs w:val="20"/>
        </w:rPr>
        <w:tab/>
      </w:r>
      <w:r w:rsidR="005A76E1" w:rsidRPr="009A03A9">
        <w:rPr>
          <w:rFonts w:asciiTheme="minorBidi" w:hAnsiTheme="minorBidi" w:cstheme="minorBidi"/>
          <w:color w:val="222222"/>
          <w:sz w:val="20"/>
          <w:szCs w:val="20"/>
        </w:rPr>
        <w:t>I</w:t>
      </w:r>
      <w:r w:rsidRPr="009A03A9">
        <w:rPr>
          <w:rFonts w:asciiTheme="minorBidi" w:hAnsiTheme="minorBidi" w:cstheme="minorBidi"/>
          <w:color w:val="222222"/>
          <w:sz w:val="20"/>
          <w:szCs w:val="20"/>
        </w:rPr>
        <w:t>f a student has not engaged for two weeks without authorised absence or contact, we will provide a first formal warning</w:t>
      </w:r>
      <w:r w:rsidR="00C52F4E" w:rsidRPr="009A03A9">
        <w:rPr>
          <w:rFonts w:asciiTheme="minorBidi" w:hAnsiTheme="minorBidi" w:cstheme="minorBidi"/>
          <w:color w:val="222222"/>
          <w:sz w:val="20"/>
          <w:szCs w:val="20"/>
        </w:rPr>
        <w:t>, reminding students of their responsibilities and expect a response.</w:t>
      </w:r>
    </w:p>
    <w:p w14:paraId="00B88871" w14:textId="77777777" w:rsidR="00E56A05" w:rsidRPr="009A03A9" w:rsidRDefault="00E56A05" w:rsidP="00280B6C">
      <w:pPr>
        <w:shd w:val="clear" w:color="auto" w:fill="FFFFFF"/>
        <w:ind w:firstLine="294"/>
        <w:rPr>
          <w:rFonts w:asciiTheme="minorBidi" w:hAnsiTheme="minorBidi" w:cstheme="minorBidi"/>
          <w:color w:val="222222"/>
          <w:sz w:val="20"/>
          <w:szCs w:val="20"/>
        </w:rPr>
      </w:pPr>
    </w:p>
    <w:p w14:paraId="4256F8EB" w14:textId="76769900" w:rsidR="00E56A05" w:rsidRPr="009A03A9" w:rsidRDefault="00E56A05" w:rsidP="00280B6C">
      <w:pPr>
        <w:shd w:val="clear" w:color="auto" w:fill="FFFFFF"/>
        <w:ind w:firstLine="294"/>
        <w:rPr>
          <w:rFonts w:asciiTheme="minorBidi" w:hAnsiTheme="minorBidi" w:cstheme="minorBidi"/>
          <w:color w:val="222222"/>
          <w:sz w:val="20"/>
          <w:szCs w:val="20"/>
        </w:rPr>
      </w:pPr>
      <w:r w:rsidRPr="009A03A9">
        <w:rPr>
          <w:rFonts w:asciiTheme="minorBidi" w:hAnsiTheme="minorBidi" w:cstheme="minorBidi"/>
          <w:color w:val="222222"/>
          <w:sz w:val="20"/>
          <w:szCs w:val="20"/>
        </w:rPr>
        <w:t>5.3.4.3</w:t>
      </w:r>
      <w:r w:rsidRPr="009A03A9">
        <w:rPr>
          <w:rFonts w:asciiTheme="minorBidi" w:hAnsiTheme="minorBidi" w:cstheme="minorBidi"/>
          <w:color w:val="222222"/>
          <w:sz w:val="20"/>
          <w:szCs w:val="20"/>
        </w:rPr>
        <w:tab/>
        <w:t>If a student has not engaged for three weeks without authorised absence or contact, we will provide a final warning and explain that at four weeks (30 days) we will be obliged to withdraw sponsorship</w:t>
      </w:r>
    </w:p>
    <w:p w14:paraId="1D982D1C" w14:textId="77777777" w:rsidR="00E56A05" w:rsidRPr="009A03A9" w:rsidRDefault="00E56A05" w:rsidP="00280B6C">
      <w:pPr>
        <w:shd w:val="clear" w:color="auto" w:fill="FFFFFF"/>
        <w:ind w:firstLine="294"/>
        <w:rPr>
          <w:rFonts w:asciiTheme="minorBidi" w:hAnsiTheme="minorBidi" w:cstheme="minorBidi"/>
          <w:color w:val="222222"/>
          <w:sz w:val="20"/>
          <w:szCs w:val="20"/>
        </w:rPr>
      </w:pPr>
    </w:p>
    <w:p w14:paraId="72075306" w14:textId="12CD2113" w:rsidR="00E56A05" w:rsidRPr="009A03A9" w:rsidRDefault="00E56A05" w:rsidP="00280B6C">
      <w:pPr>
        <w:shd w:val="clear" w:color="auto" w:fill="FFFFFF"/>
        <w:ind w:firstLine="294"/>
        <w:rPr>
          <w:rFonts w:asciiTheme="minorBidi" w:hAnsiTheme="minorBidi" w:cstheme="minorBidi"/>
          <w:color w:val="222222"/>
          <w:sz w:val="20"/>
          <w:szCs w:val="20"/>
        </w:rPr>
      </w:pPr>
      <w:r w:rsidRPr="009A03A9">
        <w:rPr>
          <w:rFonts w:asciiTheme="minorBidi" w:hAnsiTheme="minorBidi" w:cstheme="minorBidi"/>
          <w:color w:val="222222"/>
          <w:sz w:val="20"/>
          <w:szCs w:val="20"/>
        </w:rPr>
        <w:t>5.3.4.4</w:t>
      </w:r>
      <w:r w:rsidRPr="009A03A9">
        <w:rPr>
          <w:rFonts w:asciiTheme="minorBidi" w:hAnsiTheme="minorBidi" w:cstheme="minorBidi"/>
          <w:color w:val="222222"/>
          <w:sz w:val="20"/>
          <w:szCs w:val="20"/>
        </w:rPr>
        <w:tab/>
        <w:t>Once a student reaches four weeks of unauthorised absence or contact, the International Compliance Officer will initiate the withdrawal of the student's Student visa sponsorship.</w:t>
      </w:r>
      <w:bookmarkEnd w:id="27"/>
    </w:p>
    <w:p w14:paraId="1E0914CD" w14:textId="77777777" w:rsidR="00E56A05" w:rsidRPr="009A03A9" w:rsidRDefault="00E56A05" w:rsidP="00280B6C">
      <w:pPr>
        <w:shd w:val="clear" w:color="auto" w:fill="FFFFFF"/>
        <w:ind w:firstLine="294"/>
        <w:rPr>
          <w:rFonts w:asciiTheme="minorBidi" w:hAnsiTheme="minorBidi" w:cstheme="minorBidi"/>
          <w:color w:val="222222"/>
          <w:sz w:val="20"/>
          <w:szCs w:val="20"/>
        </w:rPr>
      </w:pPr>
    </w:p>
    <w:p w14:paraId="5D6FCD9E" w14:textId="156D57F4" w:rsidR="00E56A05" w:rsidRPr="009A03A9" w:rsidRDefault="00E56A05" w:rsidP="00280B6C">
      <w:pPr>
        <w:spacing w:after="160" w:line="259" w:lineRule="auto"/>
        <w:rPr>
          <w:rFonts w:asciiTheme="minorBidi" w:hAnsiTheme="minorBidi" w:cstheme="minorBidi"/>
          <w:color w:val="222222"/>
          <w:sz w:val="20"/>
          <w:szCs w:val="20"/>
        </w:rPr>
      </w:pPr>
      <w:r w:rsidRPr="009A03A9">
        <w:rPr>
          <w:rFonts w:asciiTheme="minorBidi" w:hAnsiTheme="minorBidi" w:cstheme="minorBidi"/>
          <w:color w:val="222222"/>
          <w:sz w:val="20"/>
          <w:szCs w:val="20"/>
        </w:rPr>
        <w:t>5.3.5</w:t>
      </w:r>
      <w:r w:rsidRPr="009A03A9">
        <w:rPr>
          <w:rFonts w:asciiTheme="minorBidi" w:hAnsiTheme="minorBidi" w:cstheme="minorBidi"/>
          <w:color w:val="222222"/>
          <w:sz w:val="20"/>
          <w:szCs w:val="20"/>
        </w:rPr>
        <w:tab/>
        <w:t xml:space="preserve">Students following doctoral or post-graduate by research degrees will be expected to remain in contact with their supervisor as normal. They will be expected to engage directly with the University and their supervisor at least once every four weeks. This contact will be recorded on </w:t>
      </w:r>
      <w:proofErr w:type="spellStart"/>
      <w:r w:rsidRPr="009A03A9">
        <w:rPr>
          <w:rFonts w:asciiTheme="minorBidi" w:hAnsiTheme="minorBidi" w:cstheme="minorBidi"/>
          <w:color w:val="222222"/>
          <w:sz w:val="20"/>
          <w:szCs w:val="20"/>
        </w:rPr>
        <w:t>Evision</w:t>
      </w:r>
      <w:proofErr w:type="spellEnd"/>
      <w:r w:rsidRPr="009A03A9">
        <w:rPr>
          <w:rFonts w:asciiTheme="minorBidi" w:hAnsiTheme="minorBidi" w:cstheme="minorBidi"/>
          <w:color w:val="222222"/>
          <w:sz w:val="20"/>
          <w:szCs w:val="20"/>
        </w:rPr>
        <w:t xml:space="preserve"> by the relevant academic member of staff.</w:t>
      </w:r>
    </w:p>
    <w:p w14:paraId="25301BBD" w14:textId="6DFA9736" w:rsidR="00E56A05" w:rsidRPr="009A03A9" w:rsidRDefault="00E56A05" w:rsidP="00280B6C">
      <w:pPr>
        <w:spacing w:after="160" w:line="259" w:lineRule="auto"/>
        <w:rPr>
          <w:rFonts w:asciiTheme="minorBidi" w:hAnsiTheme="minorBidi" w:cstheme="minorBidi"/>
          <w:color w:val="222222"/>
          <w:sz w:val="20"/>
          <w:szCs w:val="20"/>
        </w:rPr>
      </w:pPr>
      <w:r w:rsidRPr="009A03A9">
        <w:rPr>
          <w:rFonts w:asciiTheme="minorBidi" w:hAnsiTheme="minorBidi" w:cstheme="minorBidi"/>
          <w:color w:val="222222"/>
          <w:sz w:val="20"/>
          <w:szCs w:val="20"/>
        </w:rPr>
        <w:tab/>
        <w:t>5.3.5.1</w:t>
      </w:r>
      <w:r w:rsidRPr="009A03A9">
        <w:rPr>
          <w:rFonts w:asciiTheme="minorBidi" w:hAnsiTheme="minorBidi" w:cstheme="minorBidi"/>
          <w:color w:val="222222"/>
          <w:sz w:val="20"/>
          <w:szCs w:val="20"/>
        </w:rPr>
        <w:tab/>
        <w:t>Students following doctoral or post-graduate by research degrees will be contacted if there are two months (8 weeks) of missed engagement or contact points and reminded of their responsibilities.</w:t>
      </w:r>
    </w:p>
    <w:p w14:paraId="41A4E65F" w14:textId="5B80EBFA" w:rsidR="00E56A05" w:rsidRPr="009A03A9" w:rsidRDefault="00E56A05" w:rsidP="00280B6C">
      <w:pPr>
        <w:spacing w:after="160" w:line="259" w:lineRule="auto"/>
        <w:rPr>
          <w:rFonts w:asciiTheme="minorBidi" w:hAnsiTheme="minorBidi" w:cstheme="minorBidi"/>
          <w:color w:val="222222"/>
          <w:sz w:val="20"/>
          <w:szCs w:val="20"/>
        </w:rPr>
      </w:pPr>
      <w:r w:rsidRPr="009A03A9">
        <w:rPr>
          <w:rFonts w:asciiTheme="minorBidi" w:hAnsiTheme="minorBidi" w:cstheme="minorBidi"/>
          <w:color w:val="222222"/>
          <w:sz w:val="20"/>
          <w:szCs w:val="20"/>
        </w:rPr>
        <w:t>5.3.6</w:t>
      </w:r>
      <w:r w:rsidRPr="009A03A9">
        <w:rPr>
          <w:rFonts w:asciiTheme="minorBidi" w:hAnsiTheme="minorBidi" w:cstheme="minorBidi"/>
          <w:color w:val="222222"/>
          <w:sz w:val="20"/>
          <w:szCs w:val="20"/>
        </w:rPr>
        <w:tab/>
        <w:t xml:space="preserve">Once a student reaches 60 days without contact or Authorised Absence, the International Support and Compliance Officer will inform the student their visa sponsorship will be withdrawn. </w:t>
      </w:r>
    </w:p>
    <w:p w14:paraId="6E2693A4" w14:textId="4FDF2E3D" w:rsidR="00E56A05" w:rsidRPr="009A03A9" w:rsidRDefault="00E56A05" w:rsidP="00280B6C">
      <w:pPr>
        <w:spacing w:after="160" w:line="259" w:lineRule="auto"/>
        <w:rPr>
          <w:rFonts w:asciiTheme="minorBidi" w:hAnsiTheme="minorBidi" w:cstheme="minorBidi"/>
          <w:color w:val="222222"/>
          <w:sz w:val="20"/>
          <w:szCs w:val="20"/>
        </w:rPr>
      </w:pPr>
      <w:r w:rsidRPr="009A03A9">
        <w:rPr>
          <w:rFonts w:asciiTheme="minorBidi" w:hAnsiTheme="minorBidi" w:cstheme="minorBidi"/>
          <w:color w:val="222222"/>
          <w:sz w:val="20"/>
          <w:szCs w:val="20"/>
        </w:rPr>
        <w:t xml:space="preserve">5.3.7 </w:t>
      </w:r>
      <w:r w:rsidRPr="009A03A9">
        <w:rPr>
          <w:rFonts w:asciiTheme="minorBidi" w:hAnsiTheme="minorBidi" w:cstheme="minorBidi"/>
          <w:color w:val="222222"/>
          <w:sz w:val="20"/>
          <w:szCs w:val="20"/>
        </w:rPr>
        <w:tab/>
        <w:t>Students completing the dissertation element of a taught post-graduate degree will be expected to remain engaged with their supervisors on a regular basis, at least once per month.</w:t>
      </w:r>
    </w:p>
    <w:p w14:paraId="58FADF35" w14:textId="63212F2B" w:rsidR="00E56A05" w:rsidRPr="009A03A9" w:rsidRDefault="00E56A05" w:rsidP="00280B6C">
      <w:pPr>
        <w:spacing w:after="160" w:line="259" w:lineRule="auto"/>
        <w:rPr>
          <w:rFonts w:asciiTheme="minorBidi" w:hAnsiTheme="minorBidi" w:cstheme="minorBidi"/>
          <w:color w:val="222222"/>
          <w:sz w:val="20"/>
          <w:szCs w:val="20"/>
        </w:rPr>
      </w:pPr>
      <w:r w:rsidRPr="009A03A9">
        <w:rPr>
          <w:rFonts w:asciiTheme="minorBidi" w:hAnsiTheme="minorBidi" w:cstheme="minorBidi"/>
          <w:color w:val="222222"/>
          <w:sz w:val="20"/>
          <w:szCs w:val="20"/>
        </w:rPr>
        <w:tab/>
        <w:t xml:space="preserve">5.3.7.1 </w:t>
      </w:r>
      <w:r w:rsidRPr="009A03A9">
        <w:rPr>
          <w:rFonts w:asciiTheme="minorBidi" w:hAnsiTheme="minorBidi" w:cstheme="minorBidi"/>
          <w:color w:val="222222"/>
          <w:sz w:val="20"/>
          <w:szCs w:val="20"/>
        </w:rPr>
        <w:tab/>
        <w:t>Student</w:t>
      </w:r>
      <w:r w:rsidR="00C52F4E" w:rsidRPr="009A03A9">
        <w:rPr>
          <w:rFonts w:asciiTheme="minorBidi" w:hAnsiTheme="minorBidi" w:cstheme="minorBidi"/>
          <w:color w:val="222222"/>
          <w:sz w:val="20"/>
          <w:szCs w:val="20"/>
        </w:rPr>
        <w:t>s</w:t>
      </w:r>
      <w:r w:rsidRPr="009A03A9">
        <w:rPr>
          <w:rFonts w:asciiTheme="minorBidi" w:hAnsiTheme="minorBidi" w:cstheme="minorBidi"/>
          <w:color w:val="222222"/>
          <w:sz w:val="20"/>
          <w:szCs w:val="20"/>
        </w:rPr>
        <w:t xml:space="preserve"> completing dissertations in the UK will be expected to attend on campus at least twice per month, for visiting the library, meeting with a supervisor or other related activity. This will be monitored with gate access to the University as well as </w:t>
      </w:r>
      <w:proofErr w:type="spellStart"/>
      <w:r w:rsidRPr="009A03A9">
        <w:rPr>
          <w:rFonts w:asciiTheme="minorBidi" w:hAnsiTheme="minorBidi" w:cstheme="minorBidi"/>
          <w:color w:val="222222"/>
          <w:sz w:val="20"/>
          <w:szCs w:val="20"/>
        </w:rPr>
        <w:t>Evision</w:t>
      </w:r>
      <w:proofErr w:type="spellEnd"/>
      <w:r w:rsidRPr="009A03A9">
        <w:rPr>
          <w:rFonts w:asciiTheme="minorBidi" w:hAnsiTheme="minorBidi" w:cstheme="minorBidi"/>
          <w:color w:val="222222"/>
          <w:sz w:val="20"/>
          <w:szCs w:val="20"/>
        </w:rPr>
        <w:t xml:space="preserve"> registers taken by academic staff.</w:t>
      </w:r>
    </w:p>
    <w:p w14:paraId="2B51CBFF" w14:textId="4AF3369E" w:rsidR="00E56A05" w:rsidRPr="009A03A9" w:rsidRDefault="00E56A05" w:rsidP="00280B6C">
      <w:pPr>
        <w:spacing w:after="160" w:line="259" w:lineRule="auto"/>
        <w:rPr>
          <w:rFonts w:asciiTheme="minorBidi" w:hAnsiTheme="minorBidi" w:cstheme="minorBidi"/>
          <w:color w:val="222222"/>
          <w:sz w:val="20"/>
          <w:szCs w:val="20"/>
        </w:rPr>
      </w:pPr>
      <w:r w:rsidRPr="009A03A9">
        <w:rPr>
          <w:rFonts w:asciiTheme="minorBidi" w:hAnsiTheme="minorBidi" w:cstheme="minorBidi"/>
          <w:color w:val="222222"/>
          <w:sz w:val="20"/>
          <w:szCs w:val="20"/>
        </w:rPr>
        <w:t>5.3.</w:t>
      </w:r>
      <w:r w:rsidR="00280B6C" w:rsidRPr="009A03A9">
        <w:rPr>
          <w:rFonts w:asciiTheme="minorBidi" w:hAnsiTheme="minorBidi" w:cstheme="minorBidi"/>
          <w:color w:val="222222"/>
          <w:sz w:val="20"/>
          <w:szCs w:val="20"/>
        </w:rPr>
        <w:t>8</w:t>
      </w:r>
      <w:r w:rsidRPr="009A03A9">
        <w:rPr>
          <w:rFonts w:asciiTheme="minorBidi" w:hAnsiTheme="minorBidi" w:cstheme="minorBidi"/>
          <w:color w:val="222222"/>
          <w:sz w:val="20"/>
          <w:szCs w:val="20"/>
        </w:rPr>
        <w:tab/>
        <w:t xml:space="preserve">Student completing work placement modules, in line with the work placement policy detailed in this document will also need to ensure they are engaging with the placement, whether this is in situ or remotely. Engagement will be monitored by </w:t>
      </w:r>
    </w:p>
    <w:p w14:paraId="7C0BC402" w14:textId="77777777" w:rsidR="00E56A05" w:rsidRPr="009A03A9" w:rsidRDefault="00E56A05" w:rsidP="00280B6C">
      <w:pPr>
        <w:pStyle w:val="ListParagraph"/>
        <w:numPr>
          <w:ilvl w:val="0"/>
          <w:numId w:val="28"/>
        </w:numPr>
        <w:spacing w:after="160" w:line="259" w:lineRule="auto"/>
        <w:ind w:left="1134"/>
        <w:rPr>
          <w:rFonts w:asciiTheme="minorBidi" w:hAnsiTheme="minorBidi" w:cstheme="minorBidi"/>
          <w:color w:val="222222"/>
          <w:sz w:val="20"/>
          <w:szCs w:val="20"/>
        </w:rPr>
      </w:pPr>
      <w:r w:rsidRPr="009A03A9">
        <w:rPr>
          <w:rFonts w:asciiTheme="minorBidi" w:hAnsiTheme="minorBidi" w:cstheme="minorBidi"/>
          <w:color w:val="222222"/>
          <w:sz w:val="20"/>
          <w:szCs w:val="20"/>
        </w:rPr>
        <w:t>completed weekly timesheets for all in situ placements</w:t>
      </w:r>
    </w:p>
    <w:p w14:paraId="6A6B80C7" w14:textId="77777777" w:rsidR="00E56A05" w:rsidRPr="009A03A9" w:rsidRDefault="00E56A05" w:rsidP="00280B6C">
      <w:pPr>
        <w:pStyle w:val="ListParagraph"/>
        <w:numPr>
          <w:ilvl w:val="0"/>
          <w:numId w:val="28"/>
        </w:numPr>
        <w:spacing w:after="160" w:line="259" w:lineRule="auto"/>
        <w:ind w:left="1134"/>
        <w:rPr>
          <w:rFonts w:asciiTheme="minorBidi" w:hAnsiTheme="minorBidi" w:cstheme="minorBidi"/>
          <w:color w:val="222222"/>
          <w:sz w:val="20"/>
          <w:szCs w:val="20"/>
        </w:rPr>
      </w:pPr>
      <w:r w:rsidRPr="009A03A9">
        <w:rPr>
          <w:rFonts w:asciiTheme="minorBidi" w:hAnsiTheme="minorBidi" w:cstheme="minorBidi"/>
          <w:color w:val="222222"/>
          <w:sz w:val="20"/>
          <w:szCs w:val="20"/>
        </w:rPr>
        <w:t>written weekly confirmation from the employer for all external placements taking place remotely and where the manager or supervisor is unable to provide a timesheet</w:t>
      </w:r>
    </w:p>
    <w:p w14:paraId="39383C78" w14:textId="77777777" w:rsidR="00E56A05" w:rsidRPr="009A03A9" w:rsidRDefault="00E56A05" w:rsidP="00280B6C">
      <w:pPr>
        <w:pStyle w:val="ListParagraph"/>
        <w:numPr>
          <w:ilvl w:val="0"/>
          <w:numId w:val="28"/>
        </w:numPr>
        <w:spacing w:after="160" w:line="259" w:lineRule="auto"/>
        <w:ind w:left="1134"/>
        <w:rPr>
          <w:rFonts w:asciiTheme="minorBidi" w:hAnsiTheme="minorBidi" w:cstheme="minorBidi"/>
          <w:color w:val="222222"/>
          <w:sz w:val="20"/>
          <w:szCs w:val="20"/>
        </w:rPr>
      </w:pPr>
      <w:r w:rsidRPr="009A03A9">
        <w:rPr>
          <w:rFonts w:asciiTheme="minorBidi" w:hAnsiTheme="minorBidi" w:cstheme="minorBidi"/>
          <w:color w:val="222222"/>
          <w:sz w:val="20"/>
          <w:szCs w:val="20"/>
        </w:rPr>
        <w:t>written weekly confirmation from the supervisor for students completing client briefs</w:t>
      </w:r>
    </w:p>
    <w:p w14:paraId="3D7489D5" w14:textId="59856903" w:rsidR="00E56A05" w:rsidRPr="009A03A9" w:rsidRDefault="00280B6C" w:rsidP="00280B6C">
      <w:pPr>
        <w:spacing w:after="160" w:line="259" w:lineRule="auto"/>
        <w:ind w:firstLine="720"/>
        <w:rPr>
          <w:rFonts w:asciiTheme="minorBidi" w:hAnsiTheme="minorBidi" w:cstheme="minorBidi"/>
          <w:color w:val="222222"/>
          <w:sz w:val="20"/>
          <w:szCs w:val="20"/>
        </w:rPr>
      </w:pPr>
      <w:r w:rsidRPr="009A03A9">
        <w:rPr>
          <w:rFonts w:asciiTheme="minorBidi" w:hAnsiTheme="minorBidi" w:cstheme="minorBidi"/>
          <w:color w:val="222222"/>
          <w:sz w:val="20"/>
          <w:szCs w:val="20"/>
        </w:rPr>
        <w:t>5.</w:t>
      </w:r>
      <w:r w:rsidR="00E56A05" w:rsidRPr="009A03A9">
        <w:rPr>
          <w:rFonts w:asciiTheme="minorBidi" w:hAnsiTheme="minorBidi" w:cstheme="minorBidi"/>
          <w:color w:val="222222"/>
          <w:sz w:val="20"/>
          <w:szCs w:val="20"/>
        </w:rPr>
        <w:t>3.</w:t>
      </w:r>
      <w:r w:rsidRPr="009A03A9">
        <w:rPr>
          <w:rFonts w:asciiTheme="minorBidi" w:hAnsiTheme="minorBidi" w:cstheme="minorBidi"/>
          <w:color w:val="222222"/>
          <w:sz w:val="20"/>
          <w:szCs w:val="20"/>
        </w:rPr>
        <w:t>8.1</w:t>
      </w:r>
      <w:r w:rsidR="00E56A05" w:rsidRPr="009A03A9">
        <w:rPr>
          <w:rFonts w:asciiTheme="minorBidi" w:hAnsiTheme="minorBidi" w:cstheme="minorBidi"/>
          <w:color w:val="222222"/>
          <w:sz w:val="20"/>
          <w:szCs w:val="20"/>
        </w:rPr>
        <w:tab/>
        <w:t>Students on work placement modules must ensure they contact the school Placement Officer and complete all aspects of the placement agreement before they start.</w:t>
      </w:r>
      <w:r w:rsidR="004F06C2" w:rsidRPr="009A03A9">
        <w:rPr>
          <w:rFonts w:asciiTheme="minorBidi" w:hAnsiTheme="minorBidi" w:cstheme="minorBidi"/>
          <w:color w:val="222222"/>
          <w:sz w:val="20"/>
          <w:szCs w:val="20"/>
        </w:rPr>
        <w:t xml:space="preserve"> Students will be informed that they may have sponsorship withdrawn if this information is not provided within 10 working days of starting the </w:t>
      </w:r>
      <w:r w:rsidR="00F579B8" w:rsidRPr="009A03A9">
        <w:rPr>
          <w:rFonts w:asciiTheme="minorBidi" w:hAnsiTheme="minorBidi" w:cstheme="minorBidi"/>
          <w:color w:val="222222"/>
          <w:sz w:val="20"/>
          <w:szCs w:val="20"/>
        </w:rPr>
        <w:t>placement</w:t>
      </w:r>
      <w:r w:rsidR="004F06C2" w:rsidRPr="009A03A9">
        <w:rPr>
          <w:rFonts w:asciiTheme="minorBidi" w:hAnsiTheme="minorBidi" w:cstheme="minorBidi"/>
          <w:color w:val="222222"/>
          <w:sz w:val="20"/>
          <w:szCs w:val="20"/>
        </w:rPr>
        <w:t>.</w:t>
      </w:r>
    </w:p>
    <w:p w14:paraId="3AD879BC" w14:textId="6298C625" w:rsidR="00E56A05" w:rsidRPr="009A03A9" w:rsidRDefault="00280B6C" w:rsidP="00280B6C">
      <w:pPr>
        <w:shd w:val="clear" w:color="auto" w:fill="FFFFFF"/>
        <w:rPr>
          <w:rFonts w:asciiTheme="minorBidi" w:hAnsiTheme="minorBidi" w:cstheme="minorBidi"/>
          <w:color w:val="222222"/>
          <w:sz w:val="20"/>
          <w:szCs w:val="20"/>
        </w:rPr>
      </w:pPr>
      <w:r w:rsidRPr="009A03A9">
        <w:rPr>
          <w:rFonts w:asciiTheme="minorBidi" w:hAnsiTheme="minorBidi" w:cstheme="minorBidi"/>
          <w:color w:val="222222"/>
          <w:sz w:val="20"/>
          <w:szCs w:val="20"/>
        </w:rPr>
        <w:lastRenderedPageBreak/>
        <w:t>5.</w:t>
      </w:r>
      <w:r w:rsidR="00E56A05" w:rsidRPr="009A03A9">
        <w:rPr>
          <w:rFonts w:asciiTheme="minorBidi" w:hAnsiTheme="minorBidi" w:cstheme="minorBidi"/>
          <w:color w:val="222222"/>
          <w:sz w:val="20"/>
          <w:szCs w:val="20"/>
        </w:rPr>
        <w:t>3.</w:t>
      </w:r>
      <w:r w:rsidRPr="009A03A9">
        <w:rPr>
          <w:rFonts w:asciiTheme="minorBidi" w:hAnsiTheme="minorBidi" w:cstheme="minorBidi"/>
          <w:color w:val="222222"/>
          <w:sz w:val="20"/>
          <w:szCs w:val="20"/>
        </w:rPr>
        <w:t>9</w:t>
      </w:r>
      <w:r w:rsidR="00E56A05" w:rsidRPr="009A03A9">
        <w:rPr>
          <w:rFonts w:asciiTheme="minorBidi" w:hAnsiTheme="minorBidi" w:cstheme="minorBidi"/>
          <w:color w:val="222222"/>
          <w:sz w:val="20"/>
          <w:szCs w:val="20"/>
        </w:rPr>
        <w:tab/>
      </w:r>
      <w:r w:rsidR="00A86415" w:rsidRPr="009A03A9">
        <w:rPr>
          <w:rFonts w:asciiTheme="minorBidi" w:hAnsiTheme="minorBidi" w:cstheme="minorBidi"/>
          <w:color w:val="222222"/>
          <w:sz w:val="20"/>
          <w:szCs w:val="20"/>
        </w:rPr>
        <w:t>Students completing a period as Student Union Sabbatical Officers will be expected to remain in contact with their manager or supervisor in accordance to their role. The International Support and Compliance Team will request confirmation from the manager or supervisor that the Officer is engaging in activities as expected.</w:t>
      </w:r>
    </w:p>
    <w:p w14:paraId="1DC2F478" w14:textId="77777777" w:rsidR="00E56A05" w:rsidRPr="009A03A9" w:rsidRDefault="00E56A05" w:rsidP="00280B6C">
      <w:pPr>
        <w:shd w:val="clear" w:color="auto" w:fill="FFFFFF"/>
        <w:rPr>
          <w:rFonts w:asciiTheme="minorBidi" w:hAnsiTheme="minorBidi" w:cstheme="minorBidi"/>
          <w:color w:val="222222"/>
          <w:sz w:val="20"/>
          <w:szCs w:val="20"/>
        </w:rPr>
      </w:pPr>
    </w:p>
    <w:p w14:paraId="5B296AE5" w14:textId="29D99EF4" w:rsidR="00E56A05" w:rsidRPr="009A03A9" w:rsidRDefault="00280B6C" w:rsidP="00280B6C">
      <w:pPr>
        <w:shd w:val="clear" w:color="auto" w:fill="FFFFFF"/>
        <w:rPr>
          <w:rFonts w:asciiTheme="minorBidi" w:hAnsiTheme="minorBidi" w:cstheme="minorBidi"/>
          <w:color w:val="222222"/>
          <w:sz w:val="20"/>
          <w:szCs w:val="20"/>
        </w:rPr>
      </w:pPr>
      <w:r w:rsidRPr="009A03A9">
        <w:rPr>
          <w:rFonts w:asciiTheme="minorBidi" w:hAnsiTheme="minorBidi" w:cstheme="minorBidi"/>
          <w:color w:val="222222"/>
          <w:sz w:val="20"/>
          <w:szCs w:val="20"/>
        </w:rPr>
        <w:t>5.</w:t>
      </w:r>
      <w:r w:rsidR="00E56A05" w:rsidRPr="009A03A9">
        <w:rPr>
          <w:rFonts w:asciiTheme="minorBidi" w:hAnsiTheme="minorBidi" w:cstheme="minorBidi"/>
          <w:color w:val="222222"/>
          <w:sz w:val="20"/>
          <w:szCs w:val="20"/>
        </w:rPr>
        <w:t>3.</w:t>
      </w:r>
      <w:r w:rsidRPr="009A03A9">
        <w:rPr>
          <w:rFonts w:asciiTheme="minorBidi" w:hAnsiTheme="minorBidi" w:cstheme="minorBidi"/>
          <w:color w:val="222222"/>
          <w:sz w:val="20"/>
          <w:szCs w:val="20"/>
        </w:rPr>
        <w:t>10</w:t>
      </w:r>
      <w:r w:rsidR="00E56A05" w:rsidRPr="009A03A9">
        <w:rPr>
          <w:rFonts w:asciiTheme="minorBidi" w:hAnsiTheme="minorBidi" w:cstheme="minorBidi"/>
          <w:color w:val="222222"/>
          <w:sz w:val="20"/>
          <w:szCs w:val="20"/>
        </w:rPr>
        <w:tab/>
      </w:r>
      <w:r w:rsidR="00A86415" w:rsidRPr="009A03A9">
        <w:rPr>
          <w:rFonts w:asciiTheme="minorBidi" w:hAnsiTheme="minorBidi" w:cstheme="minorBidi"/>
          <w:color w:val="222222"/>
          <w:sz w:val="20"/>
          <w:szCs w:val="20"/>
        </w:rPr>
        <w:t>If a Tier 4 or Student visa holder is unwell or needs to self-isolate, they should follow London Met University processes and reach out to their Course Leader or School Office as well as </w:t>
      </w:r>
      <w:hyperlink r:id="rId12" w:tgtFrame="_blank" w:history="1">
        <w:r w:rsidR="00A86415" w:rsidRPr="009A03A9">
          <w:rPr>
            <w:rFonts w:asciiTheme="minorBidi" w:hAnsiTheme="minorBidi" w:cstheme="minorBidi"/>
            <w:color w:val="1155CC"/>
            <w:sz w:val="20"/>
            <w:szCs w:val="20"/>
            <w:u w:val="single"/>
          </w:rPr>
          <w:t>visa.compliance@londonmet.ac.uk</w:t>
        </w:r>
      </w:hyperlink>
      <w:r w:rsidR="00A86415" w:rsidRPr="009A03A9">
        <w:rPr>
          <w:rFonts w:asciiTheme="minorBidi" w:hAnsiTheme="minorBidi" w:cstheme="minorBidi"/>
          <w:color w:val="222222"/>
          <w:sz w:val="20"/>
          <w:szCs w:val="20"/>
        </w:rPr>
        <w:t> to inform the University they are unable to attend or engage in lessons. The standard Authorised Absence policy will apply permitting absence of a maximum of three weeks in one term.</w:t>
      </w:r>
    </w:p>
    <w:p w14:paraId="08A1FD2B" w14:textId="497A070E" w:rsidR="00280B6C" w:rsidRPr="009A03A9" w:rsidRDefault="00280B6C" w:rsidP="00280B6C">
      <w:pPr>
        <w:shd w:val="clear" w:color="auto" w:fill="FFFFFF"/>
        <w:rPr>
          <w:rFonts w:asciiTheme="minorBidi" w:hAnsiTheme="minorBidi" w:cstheme="minorBidi"/>
          <w:color w:val="222222"/>
          <w:sz w:val="20"/>
          <w:szCs w:val="20"/>
        </w:rPr>
      </w:pPr>
    </w:p>
    <w:p w14:paraId="0C6CD1EA" w14:textId="63068557" w:rsidR="0091090B" w:rsidRPr="009A03A9" w:rsidRDefault="0091090B" w:rsidP="003456E4">
      <w:pPr>
        <w:pStyle w:val="Heading2"/>
        <w:rPr>
          <w:rFonts w:asciiTheme="minorBidi" w:eastAsia="Arial" w:hAnsiTheme="minorBidi" w:cstheme="minorBidi"/>
        </w:rPr>
      </w:pPr>
      <w:bookmarkStart w:id="28" w:name="_Toc114232169"/>
      <w:r w:rsidRPr="009A03A9">
        <w:rPr>
          <w:rFonts w:asciiTheme="minorBidi" w:eastAsia="Arial" w:hAnsiTheme="minorBidi" w:cstheme="minorBidi"/>
        </w:rPr>
        <w:t>5.4</w:t>
      </w:r>
      <w:r w:rsidRPr="009A03A9">
        <w:rPr>
          <w:rFonts w:asciiTheme="minorBidi" w:eastAsia="Arial" w:hAnsiTheme="minorBidi" w:cstheme="minorBidi"/>
        </w:rPr>
        <w:tab/>
        <w:t>M</w:t>
      </w:r>
      <w:r w:rsidR="003456E4" w:rsidRPr="009A03A9">
        <w:rPr>
          <w:rFonts w:asciiTheme="minorBidi" w:eastAsia="Arial" w:hAnsiTheme="minorBidi" w:cstheme="minorBidi"/>
        </w:rPr>
        <w:t>onitoring of Students on work placements</w:t>
      </w:r>
      <w:bookmarkEnd w:id="28"/>
    </w:p>
    <w:p w14:paraId="45BDBA40" w14:textId="6E94201E" w:rsidR="0091090B" w:rsidRPr="009A03A9" w:rsidRDefault="0091090B" w:rsidP="0091090B">
      <w:pPr>
        <w:spacing w:after="160" w:line="259" w:lineRule="auto"/>
        <w:ind w:left="709" w:hanging="709"/>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5.4.1</w:t>
      </w:r>
      <w:r w:rsidRPr="009A03A9">
        <w:rPr>
          <w:rFonts w:asciiTheme="minorBidi" w:eastAsia="Arial" w:hAnsiTheme="minorBidi" w:cstheme="minorBidi"/>
          <w:color w:val="222222"/>
          <w:sz w:val="20"/>
          <w:szCs w:val="20"/>
        </w:rPr>
        <w:tab/>
        <w:t xml:space="preserve">Guidance on work placements for Student/Tier 4 visa holders is detailed in the </w:t>
      </w:r>
      <w:hyperlink r:id="rId13" w:history="1">
        <w:r w:rsidRPr="009A03A9">
          <w:rPr>
            <w:rStyle w:val="Hyperlink"/>
            <w:rFonts w:asciiTheme="minorBidi" w:eastAsia="Arial" w:hAnsiTheme="minorBidi" w:cstheme="minorBidi"/>
            <w:sz w:val="20"/>
            <w:szCs w:val="20"/>
          </w:rPr>
          <w:t>Student sponsor guidance – Doc 2 para 6.4 to 6.23</w:t>
        </w:r>
      </w:hyperlink>
      <w:r w:rsidRPr="009A03A9">
        <w:rPr>
          <w:rFonts w:asciiTheme="minorBidi" w:eastAsia="Arial" w:hAnsiTheme="minorBidi" w:cstheme="minorBidi"/>
          <w:color w:val="222222"/>
          <w:sz w:val="20"/>
          <w:szCs w:val="20"/>
        </w:rPr>
        <w:t xml:space="preserve">. </w:t>
      </w:r>
    </w:p>
    <w:p w14:paraId="1A9F0497" w14:textId="14479BD2" w:rsidR="0091090B" w:rsidRPr="009A03A9" w:rsidRDefault="0091090B" w:rsidP="0091090B">
      <w:pPr>
        <w:spacing w:after="160" w:line="259" w:lineRule="auto"/>
        <w:ind w:left="709" w:hanging="709"/>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5.4.2    Work placements are permitted provided they are an integral and assessed part of the course. For London Met, this will be determined by whether the placement is compulsory to allow to practice in the profession e.g. Social Work (UG and PG), PGCEs/Teaching, Dietetics, Sports Therapy, Early Childhood Studies and MSc Computer Networking and Cyber Security (with placement) and these will be considered reportable under UKVI Sponsor guidelines. Students completing any other core or optional work placement modules will be able to do so under standard work allowance regulation. Further detail can be found in Appendix A – Categorisation of Placements.</w:t>
      </w:r>
    </w:p>
    <w:p w14:paraId="617FD870" w14:textId="77D21C47" w:rsidR="0091090B" w:rsidRPr="009A03A9" w:rsidRDefault="0091090B" w:rsidP="0091090B">
      <w:pPr>
        <w:spacing w:after="160" w:line="259" w:lineRule="auto"/>
        <w:ind w:left="709" w:hanging="709"/>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5.4.3</w:t>
      </w:r>
      <w:r w:rsidRPr="009A03A9">
        <w:rPr>
          <w:rFonts w:asciiTheme="minorBidi" w:eastAsia="Arial" w:hAnsiTheme="minorBidi" w:cstheme="minorBidi"/>
          <w:color w:val="222222"/>
          <w:sz w:val="20"/>
          <w:szCs w:val="20"/>
        </w:rPr>
        <w:tab/>
        <w:t>No placement can be more than 50% of the total length of the course (in time) unless there is a statutory requirement.</w:t>
      </w:r>
    </w:p>
    <w:p w14:paraId="009F3AC0" w14:textId="08CDBBC6" w:rsidR="0091090B" w:rsidRPr="009A03A9" w:rsidRDefault="0091090B" w:rsidP="0091090B">
      <w:pPr>
        <w:spacing w:after="160" w:line="259" w:lineRule="auto"/>
        <w:ind w:left="709" w:hanging="709"/>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5.4.4</w:t>
      </w:r>
      <w:r w:rsidRPr="009A03A9">
        <w:rPr>
          <w:rFonts w:asciiTheme="minorBidi" w:eastAsia="Arial" w:hAnsiTheme="minorBidi" w:cstheme="minorBidi"/>
          <w:color w:val="222222"/>
          <w:sz w:val="20"/>
          <w:szCs w:val="20"/>
        </w:rPr>
        <w:tab/>
        <w:t>For Student/Tier 4 visa holders completing a core work placement module, the International Support and Compliance Team will work with the Work Based Learning (WBL) team to ensure all are captured on a shared report.</w:t>
      </w:r>
    </w:p>
    <w:p w14:paraId="779D871A" w14:textId="14E9E0B0" w:rsidR="0091090B" w:rsidRPr="009A03A9" w:rsidRDefault="0091090B" w:rsidP="0091090B">
      <w:pPr>
        <w:spacing w:after="160" w:line="259" w:lineRule="auto"/>
        <w:ind w:left="709" w:hanging="709"/>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5.4.5</w:t>
      </w:r>
      <w:r w:rsidRPr="009A03A9">
        <w:rPr>
          <w:rFonts w:asciiTheme="minorBidi" w:eastAsia="Arial" w:hAnsiTheme="minorBidi" w:cstheme="minorBidi"/>
          <w:color w:val="222222"/>
          <w:sz w:val="20"/>
          <w:szCs w:val="20"/>
        </w:rPr>
        <w:tab/>
        <w:t>The relevant placement team (for each School) and International Support and Compliance Team must be informed of the approved placement/experience before it starts, to facilitate timely reporting and monitoring activities required by Student Sponsor regulations. For reports and tracking of placement students – see section 8</w:t>
      </w:r>
    </w:p>
    <w:p w14:paraId="7154E8DB" w14:textId="7F012E8F" w:rsidR="0091090B" w:rsidRPr="009A03A9" w:rsidRDefault="0091090B" w:rsidP="0091090B">
      <w:pPr>
        <w:spacing w:after="160" w:line="259" w:lineRule="auto"/>
        <w:ind w:left="709" w:hanging="709"/>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5.4.6</w:t>
      </w:r>
      <w:r w:rsidRPr="009A03A9">
        <w:rPr>
          <w:rFonts w:asciiTheme="minorBidi" w:eastAsia="Arial" w:hAnsiTheme="minorBidi" w:cstheme="minorBidi"/>
          <w:color w:val="222222"/>
          <w:sz w:val="20"/>
          <w:szCs w:val="20"/>
        </w:rPr>
        <w:tab/>
        <w:t>The International Support and Compliance Team will maintain the attendance record for that module on a separate document based on timesheets or confirmations received.</w:t>
      </w:r>
    </w:p>
    <w:p w14:paraId="6175FB0A" w14:textId="7B644291" w:rsidR="0091090B" w:rsidRPr="009A03A9" w:rsidRDefault="0091090B" w:rsidP="0091090B">
      <w:pPr>
        <w:spacing w:after="160" w:line="259" w:lineRule="auto"/>
        <w:ind w:left="709" w:hanging="709"/>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5.4.7</w:t>
      </w:r>
      <w:r w:rsidRPr="009A03A9">
        <w:rPr>
          <w:rFonts w:asciiTheme="minorBidi" w:eastAsia="Arial" w:hAnsiTheme="minorBidi" w:cstheme="minorBidi"/>
          <w:color w:val="222222"/>
          <w:sz w:val="20"/>
          <w:szCs w:val="20"/>
        </w:rPr>
        <w:tab/>
        <w:t xml:space="preserve">Students completing work placement modules will also need to ensure they are engaging with the placement, whether this is in situ or remotely. Engagement will be monitored by </w:t>
      </w:r>
    </w:p>
    <w:p w14:paraId="062C949D" w14:textId="77777777" w:rsidR="0091090B" w:rsidRPr="009A03A9" w:rsidRDefault="0091090B" w:rsidP="0091090B">
      <w:pPr>
        <w:numPr>
          <w:ilvl w:val="0"/>
          <w:numId w:val="3"/>
        </w:numPr>
        <w:pBdr>
          <w:top w:val="nil"/>
          <w:left w:val="nil"/>
          <w:bottom w:val="nil"/>
          <w:right w:val="nil"/>
          <w:between w:val="nil"/>
        </w:pBdr>
        <w:spacing w:line="259" w:lineRule="auto"/>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completed weekly timesheets for all in situ external placements</w:t>
      </w:r>
    </w:p>
    <w:p w14:paraId="774E06AD" w14:textId="77777777" w:rsidR="0091090B" w:rsidRPr="009A03A9" w:rsidRDefault="0091090B" w:rsidP="0091090B">
      <w:pPr>
        <w:pBdr>
          <w:top w:val="nil"/>
          <w:left w:val="nil"/>
          <w:bottom w:val="nil"/>
          <w:right w:val="nil"/>
          <w:between w:val="nil"/>
        </w:pBdr>
        <w:rPr>
          <w:rFonts w:asciiTheme="minorBidi" w:eastAsia="Arial" w:hAnsiTheme="minorBidi" w:cstheme="minorBidi"/>
          <w:color w:val="222222"/>
          <w:sz w:val="20"/>
          <w:szCs w:val="20"/>
        </w:rPr>
      </w:pPr>
    </w:p>
    <w:p w14:paraId="07630B2B" w14:textId="77777777" w:rsidR="0091090B" w:rsidRPr="009A03A9" w:rsidRDefault="0091090B" w:rsidP="0091090B">
      <w:pPr>
        <w:numPr>
          <w:ilvl w:val="0"/>
          <w:numId w:val="3"/>
        </w:numPr>
        <w:pBdr>
          <w:top w:val="nil"/>
          <w:left w:val="nil"/>
          <w:bottom w:val="nil"/>
          <w:right w:val="nil"/>
          <w:between w:val="nil"/>
        </w:pBdr>
        <w:spacing w:line="259" w:lineRule="auto"/>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written weekly confirmation from the employer for all external placements taking place remotely and where the manager or supervisor is unable to provide a timesheet</w:t>
      </w:r>
    </w:p>
    <w:p w14:paraId="7DB02EE2" w14:textId="77777777" w:rsidR="0091090B" w:rsidRPr="009A03A9" w:rsidRDefault="0091090B" w:rsidP="0091090B">
      <w:pPr>
        <w:pBdr>
          <w:top w:val="nil"/>
          <w:left w:val="nil"/>
          <w:bottom w:val="nil"/>
          <w:right w:val="nil"/>
          <w:between w:val="nil"/>
        </w:pBdr>
        <w:rPr>
          <w:rFonts w:asciiTheme="minorBidi" w:eastAsia="Arial" w:hAnsiTheme="minorBidi" w:cstheme="minorBidi"/>
          <w:color w:val="222222"/>
          <w:sz w:val="20"/>
          <w:szCs w:val="20"/>
        </w:rPr>
      </w:pPr>
    </w:p>
    <w:p w14:paraId="6B039221" w14:textId="77777777" w:rsidR="0091090B" w:rsidRPr="009A03A9" w:rsidRDefault="0091090B" w:rsidP="0091090B">
      <w:pPr>
        <w:numPr>
          <w:ilvl w:val="0"/>
          <w:numId w:val="3"/>
        </w:numPr>
        <w:pBdr>
          <w:top w:val="nil"/>
          <w:left w:val="nil"/>
          <w:bottom w:val="nil"/>
          <w:right w:val="nil"/>
          <w:between w:val="nil"/>
        </w:pBdr>
        <w:spacing w:line="259" w:lineRule="auto"/>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written weekly confirmation from the supervisor for students completing client briefs</w:t>
      </w:r>
    </w:p>
    <w:p w14:paraId="0309E9EA" w14:textId="77777777" w:rsidR="0091090B" w:rsidRPr="009A03A9" w:rsidRDefault="0091090B" w:rsidP="0091090B">
      <w:pPr>
        <w:pBdr>
          <w:top w:val="nil"/>
          <w:left w:val="nil"/>
          <w:bottom w:val="nil"/>
          <w:right w:val="nil"/>
          <w:between w:val="nil"/>
        </w:pBdr>
        <w:rPr>
          <w:rFonts w:asciiTheme="minorBidi" w:eastAsia="Arial" w:hAnsiTheme="minorBidi" w:cstheme="minorBidi"/>
          <w:color w:val="222222"/>
          <w:sz w:val="20"/>
          <w:szCs w:val="20"/>
        </w:rPr>
      </w:pPr>
    </w:p>
    <w:p w14:paraId="2E5F551B" w14:textId="43136AE6" w:rsidR="0091090B" w:rsidRPr="009A03A9" w:rsidRDefault="0091090B" w:rsidP="0091090B">
      <w:pPr>
        <w:spacing w:after="160" w:line="259" w:lineRule="auto"/>
        <w:ind w:left="709" w:hanging="709"/>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5.4.8</w:t>
      </w:r>
      <w:r w:rsidRPr="009A03A9">
        <w:rPr>
          <w:rFonts w:asciiTheme="minorBidi" w:eastAsia="Arial" w:hAnsiTheme="minorBidi" w:cstheme="minorBidi"/>
          <w:color w:val="222222"/>
          <w:sz w:val="20"/>
          <w:szCs w:val="20"/>
        </w:rPr>
        <w:tab/>
        <w:t xml:space="preserve">Where a timesheet is submitted that indicates that a student has been absent from their placement for a full week the International Support and Compliance team and/or WBL team </w:t>
      </w:r>
      <w:r w:rsidRPr="009A03A9">
        <w:rPr>
          <w:rFonts w:asciiTheme="minorBidi" w:eastAsia="Arial" w:hAnsiTheme="minorBidi" w:cstheme="minorBidi"/>
          <w:color w:val="222222"/>
          <w:sz w:val="20"/>
          <w:szCs w:val="20"/>
        </w:rPr>
        <w:lastRenderedPageBreak/>
        <w:t xml:space="preserve">will contact the student to seek explanation and to instigate the authorised absence procedures where appropriate, seeking evidence if necessary. </w:t>
      </w:r>
    </w:p>
    <w:p w14:paraId="696D72E9" w14:textId="42D8A633" w:rsidR="00280B6C" w:rsidRPr="009A03A9" w:rsidRDefault="00280B6C" w:rsidP="00280B6C">
      <w:pPr>
        <w:shd w:val="clear" w:color="auto" w:fill="FFFFFF"/>
        <w:rPr>
          <w:rFonts w:asciiTheme="minorBidi" w:hAnsiTheme="minorBidi" w:cstheme="minorBidi"/>
          <w:color w:val="222222"/>
          <w:sz w:val="20"/>
          <w:szCs w:val="20"/>
        </w:rPr>
      </w:pPr>
    </w:p>
    <w:p w14:paraId="1DC8B49E" w14:textId="77777777" w:rsidR="00280B6C" w:rsidRPr="009A03A9" w:rsidRDefault="00280B6C" w:rsidP="00E56A05">
      <w:pPr>
        <w:shd w:val="clear" w:color="auto" w:fill="FFFFFF"/>
        <w:ind w:left="426"/>
        <w:rPr>
          <w:rFonts w:asciiTheme="minorBidi" w:hAnsiTheme="minorBidi" w:cstheme="minorBidi"/>
          <w:color w:val="222222"/>
          <w:sz w:val="20"/>
          <w:szCs w:val="20"/>
        </w:rPr>
      </w:pPr>
    </w:p>
    <w:p w14:paraId="5A3C8221" w14:textId="77777777" w:rsidR="009E76C3" w:rsidRPr="009A03A9" w:rsidRDefault="009E76C3">
      <w:pPr>
        <w:pBdr>
          <w:top w:val="nil"/>
          <w:left w:val="nil"/>
          <w:bottom w:val="nil"/>
          <w:right w:val="nil"/>
          <w:between w:val="nil"/>
        </w:pBdr>
        <w:rPr>
          <w:rFonts w:asciiTheme="minorBidi" w:eastAsia="Arial" w:hAnsiTheme="minorBidi" w:cstheme="minorBidi"/>
          <w:color w:val="222222"/>
          <w:sz w:val="20"/>
          <w:szCs w:val="20"/>
        </w:rPr>
      </w:pPr>
    </w:p>
    <w:p w14:paraId="705A6AC9" w14:textId="115E976A" w:rsidR="009E76C3" w:rsidRPr="009A03A9" w:rsidRDefault="00897280" w:rsidP="003456E4">
      <w:pPr>
        <w:pStyle w:val="Heading2"/>
        <w:rPr>
          <w:rFonts w:asciiTheme="minorBidi" w:eastAsia="Arial" w:hAnsiTheme="minorBidi" w:cstheme="minorBidi"/>
        </w:rPr>
      </w:pPr>
      <w:bookmarkStart w:id="29" w:name="_Toc114232170"/>
      <w:r w:rsidRPr="009A03A9">
        <w:rPr>
          <w:rFonts w:asciiTheme="minorBidi" w:eastAsia="Arial" w:hAnsiTheme="minorBidi" w:cstheme="minorBidi"/>
        </w:rPr>
        <w:t>5.</w:t>
      </w:r>
      <w:r w:rsidR="0091090B" w:rsidRPr="009A03A9">
        <w:rPr>
          <w:rFonts w:asciiTheme="minorBidi" w:eastAsia="Arial" w:hAnsiTheme="minorBidi" w:cstheme="minorBidi"/>
        </w:rPr>
        <w:t>5</w:t>
      </w:r>
      <w:r w:rsidRPr="009A03A9">
        <w:rPr>
          <w:rFonts w:asciiTheme="minorBidi" w:eastAsia="Arial" w:hAnsiTheme="minorBidi" w:cstheme="minorBidi"/>
        </w:rPr>
        <w:tab/>
      </w:r>
      <w:r w:rsidR="003456E4" w:rsidRPr="009A03A9">
        <w:rPr>
          <w:rFonts w:asciiTheme="minorBidi" w:eastAsia="Arial" w:hAnsiTheme="minorBidi" w:cstheme="minorBidi"/>
        </w:rPr>
        <w:t>Absences</w:t>
      </w:r>
      <w:bookmarkEnd w:id="29"/>
      <w:r w:rsidR="003456E4" w:rsidRPr="009A03A9">
        <w:rPr>
          <w:rFonts w:asciiTheme="minorBidi" w:eastAsia="Arial" w:hAnsiTheme="minorBidi" w:cstheme="minorBidi"/>
        </w:rPr>
        <w:t xml:space="preserve"> </w:t>
      </w:r>
    </w:p>
    <w:p w14:paraId="57BF8246" w14:textId="1EB6B6CE" w:rsidR="009E76C3" w:rsidRPr="009A03A9" w:rsidRDefault="00897280">
      <w:pPr>
        <w:shd w:val="clear" w:color="auto" w:fill="FFFFFF"/>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5.</w:t>
      </w:r>
      <w:r w:rsidR="0091090B" w:rsidRPr="009A03A9">
        <w:rPr>
          <w:rFonts w:asciiTheme="minorBidi" w:eastAsia="Arial" w:hAnsiTheme="minorBidi" w:cstheme="minorBidi"/>
          <w:color w:val="222222"/>
          <w:sz w:val="20"/>
          <w:szCs w:val="20"/>
        </w:rPr>
        <w:t>5</w:t>
      </w:r>
      <w:r w:rsidRPr="009A03A9">
        <w:rPr>
          <w:rFonts w:asciiTheme="minorBidi" w:eastAsia="Arial" w:hAnsiTheme="minorBidi" w:cstheme="minorBidi"/>
          <w:color w:val="222222"/>
          <w:sz w:val="20"/>
          <w:szCs w:val="20"/>
        </w:rPr>
        <w:t>.1</w:t>
      </w:r>
      <w:r w:rsidRPr="009A03A9">
        <w:rPr>
          <w:rFonts w:asciiTheme="minorBidi" w:eastAsia="Arial" w:hAnsiTheme="minorBidi" w:cstheme="minorBidi"/>
          <w:color w:val="222222"/>
          <w:sz w:val="20"/>
          <w:szCs w:val="20"/>
        </w:rPr>
        <w:tab/>
        <w:t>If a Student/Tier 4 visa holder is unwell or needs to self-isolate, they should follow London Met University processes and reach out to their Course Leader as well as </w:t>
      </w:r>
      <w:hyperlink r:id="rId14">
        <w:r w:rsidRPr="009A03A9">
          <w:rPr>
            <w:rFonts w:asciiTheme="minorBidi" w:eastAsia="Arial" w:hAnsiTheme="minorBidi" w:cstheme="minorBidi"/>
            <w:color w:val="1155CC"/>
            <w:sz w:val="20"/>
            <w:szCs w:val="20"/>
            <w:u w:val="single"/>
          </w:rPr>
          <w:t>visa.compliance@londonmet.ac.uk</w:t>
        </w:r>
      </w:hyperlink>
      <w:r w:rsidRPr="009A03A9">
        <w:rPr>
          <w:rFonts w:asciiTheme="minorBidi" w:eastAsia="Arial" w:hAnsiTheme="minorBidi" w:cstheme="minorBidi"/>
          <w:color w:val="222222"/>
          <w:sz w:val="20"/>
          <w:szCs w:val="20"/>
        </w:rPr>
        <w:t> to inform the University they are unable to attend or engage in lessons.</w:t>
      </w:r>
    </w:p>
    <w:p w14:paraId="68F5AEF0" w14:textId="77777777" w:rsidR="009E76C3" w:rsidRPr="009A03A9" w:rsidRDefault="009E76C3">
      <w:pPr>
        <w:pBdr>
          <w:top w:val="nil"/>
          <w:left w:val="nil"/>
          <w:bottom w:val="nil"/>
          <w:right w:val="nil"/>
          <w:between w:val="nil"/>
        </w:pBdr>
        <w:shd w:val="clear" w:color="auto" w:fill="FFFFFF"/>
        <w:rPr>
          <w:rFonts w:asciiTheme="minorBidi" w:eastAsia="Arial" w:hAnsiTheme="minorBidi" w:cstheme="minorBidi"/>
          <w:color w:val="222222"/>
          <w:sz w:val="20"/>
          <w:szCs w:val="20"/>
        </w:rPr>
      </w:pPr>
    </w:p>
    <w:p w14:paraId="34452287" w14:textId="11DFA22A" w:rsidR="009E76C3" w:rsidRPr="009A03A9" w:rsidRDefault="00897280">
      <w:pPr>
        <w:shd w:val="clear" w:color="auto" w:fill="FFFFFF"/>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5.</w:t>
      </w:r>
      <w:r w:rsidR="0091090B" w:rsidRPr="009A03A9">
        <w:rPr>
          <w:rFonts w:asciiTheme="minorBidi" w:eastAsia="Arial" w:hAnsiTheme="minorBidi" w:cstheme="minorBidi"/>
          <w:color w:val="222222"/>
          <w:sz w:val="20"/>
          <w:szCs w:val="20"/>
        </w:rPr>
        <w:t>5</w:t>
      </w:r>
      <w:r w:rsidRPr="009A03A9">
        <w:rPr>
          <w:rFonts w:asciiTheme="minorBidi" w:eastAsia="Arial" w:hAnsiTheme="minorBidi" w:cstheme="minorBidi"/>
          <w:color w:val="222222"/>
          <w:sz w:val="20"/>
          <w:szCs w:val="20"/>
        </w:rPr>
        <w:t>.2</w:t>
      </w:r>
      <w:r w:rsidRPr="009A03A9">
        <w:rPr>
          <w:rFonts w:asciiTheme="minorBidi" w:eastAsia="Arial" w:hAnsiTheme="minorBidi" w:cstheme="minorBidi"/>
          <w:color w:val="222222"/>
          <w:sz w:val="20"/>
          <w:szCs w:val="20"/>
        </w:rPr>
        <w:tab/>
        <w:t>The standard Authorised Absence policy will apply permitting absence of a maximum of three weeks in one term. Evidence may be requested to support the request.</w:t>
      </w:r>
      <w:r w:rsidRPr="009A03A9">
        <w:rPr>
          <w:rFonts w:asciiTheme="minorBidi" w:hAnsiTheme="minorBidi" w:cstheme="minorBidi"/>
          <w:sz w:val="20"/>
          <w:szCs w:val="20"/>
        </w:rPr>
        <w:t xml:space="preserve"> </w:t>
      </w:r>
      <w:r w:rsidRPr="009A03A9">
        <w:rPr>
          <w:rFonts w:asciiTheme="minorBidi" w:eastAsia="Arial" w:hAnsiTheme="minorBidi" w:cstheme="minorBidi"/>
          <w:color w:val="222222"/>
          <w:sz w:val="20"/>
          <w:szCs w:val="20"/>
        </w:rPr>
        <w:t>Satisfactory evidence could include</w:t>
      </w:r>
      <w:r w:rsidR="003E1A4F" w:rsidRPr="009A03A9">
        <w:rPr>
          <w:rFonts w:asciiTheme="minorBidi" w:eastAsia="Arial" w:hAnsiTheme="minorBidi" w:cstheme="minorBidi"/>
          <w:color w:val="222222"/>
          <w:sz w:val="20"/>
          <w:szCs w:val="20"/>
        </w:rPr>
        <w:t xml:space="preserve"> but is not limited to</w:t>
      </w:r>
      <w:r w:rsidRPr="009A03A9">
        <w:rPr>
          <w:rFonts w:asciiTheme="minorBidi" w:eastAsia="Arial" w:hAnsiTheme="minorBidi" w:cstheme="minorBidi"/>
          <w:color w:val="222222"/>
          <w:sz w:val="20"/>
          <w:szCs w:val="20"/>
        </w:rPr>
        <w:t xml:space="preserve">: </w:t>
      </w:r>
    </w:p>
    <w:p w14:paraId="5B4A59C0" w14:textId="77777777" w:rsidR="009E76C3" w:rsidRPr="009A03A9" w:rsidRDefault="00897280">
      <w:pPr>
        <w:numPr>
          <w:ilvl w:val="0"/>
          <w:numId w:val="6"/>
        </w:numPr>
        <w:pBdr>
          <w:top w:val="nil"/>
          <w:left w:val="nil"/>
          <w:bottom w:val="nil"/>
          <w:right w:val="nil"/>
          <w:between w:val="nil"/>
        </w:pBdr>
        <w:shd w:val="clear" w:color="auto" w:fill="FFFFFF"/>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Doctor’s certificate or positive Covid-19 test</w:t>
      </w:r>
    </w:p>
    <w:p w14:paraId="4E620A3E" w14:textId="77777777" w:rsidR="009E76C3" w:rsidRPr="009A03A9" w:rsidRDefault="00897280">
      <w:pPr>
        <w:numPr>
          <w:ilvl w:val="0"/>
          <w:numId w:val="6"/>
        </w:numPr>
        <w:pBdr>
          <w:top w:val="nil"/>
          <w:left w:val="nil"/>
          <w:bottom w:val="nil"/>
          <w:right w:val="nil"/>
          <w:between w:val="nil"/>
        </w:pBdr>
        <w:shd w:val="clear" w:color="auto" w:fill="FFFFFF"/>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 xml:space="preserve">Death certificate (as evidence of bereavement) </w:t>
      </w:r>
    </w:p>
    <w:p w14:paraId="222FD127" w14:textId="77777777" w:rsidR="009E76C3" w:rsidRPr="009A03A9" w:rsidRDefault="00897280">
      <w:pPr>
        <w:numPr>
          <w:ilvl w:val="0"/>
          <w:numId w:val="6"/>
        </w:numPr>
        <w:pBdr>
          <w:top w:val="nil"/>
          <w:left w:val="nil"/>
          <w:bottom w:val="nil"/>
          <w:right w:val="nil"/>
          <w:between w:val="nil"/>
        </w:pBdr>
        <w:shd w:val="clear" w:color="auto" w:fill="FFFFFF"/>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 xml:space="preserve">Counsellor/Other health professional’s letter </w:t>
      </w:r>
    </w:p>
    <w:p w14:paraId="1F779CD6" w14:textId="77777777" w:rsidR="009E76C3" w:rsidRPr="009A03A9" w:rsidRDefault="00897280">
      <w:pPr>
        <w:numPr>
          <w:ilvl w:val="0"/>
          <w:numId w:val="6"/>
        </w:numPr>
        <w:pBdr>
          <w:top w:val="nil"/>
          <w:left w:val="nil"/>
          <w:bottom w:val="nil"/>
          <w:right w:val="nil"/>
          <w:between w:val="nil"/>
        </w:pBdr>
        <w:shd w:val="clear" w:color="auto" w:fill="FFFFFF"/>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 xml:space="preserve">Hospital letter </w:t>
      </w:r>
    </w:p>
    <w:p w14:paraId="4AC88526" w14:textId="77777777" w:rsidR="009E76C3" w:rsidRPr="009A03A9" w:rsidRDefault="00897280">
      <w:pPr>
        <w:numPr>
          <w:ilvl w:val="0"/>
          <w:numId w:val="6"/>
        </w:numPr>
        <w:pBdr>
          <w:top w:val="nil"/>
          <w:left w:val="nil"/>
          <w:bottom w:val="nil"/>
          <w:right w:val="nil"/>
          <w:between w:val="nil"/>
        </w:pBdr>
        <w:shd w:val="clear" w:color="auto" w:fill="FFFFFF"/>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Police report</w:t>
      </w:r>
    </w:p>
    <w:p w14:paraId="09A8E09E" w14:textId="77777777" w:rsidR="009E76C3" w:rsidRPr="009A03A9" w:rsidRDefault="009E76C3">
      <w:pPr>
        <w:pBdr>
          <w:top w:val="nil"/>
          <w:left w:val="nil"/>
          <w:bottom w:val="nil"/>
          <w:right w:val="nil"/>
          <w:between w:val="nil"/>
        </w:pBdr>
        <w:shd w:val="clear" w:color="auto" w:fill="FFFFFF"/>
        <w:rPr>
          <w:rFonts w:asciiTheme="minorBidi" w:eastAsia="Arial" w:hAnsiTheme="minorBidi" w:cstheme="minorBidi"/>
          <w:color w:val="222222"/>
          <w:sz w:val="20"/>
          <w:szCs w:val="20"/>
        </w:rPr>
      </w:pPr>
    </w:p>
    <w:p w14:paraId="2EBDD0C3" w14:textId="32C21DD9" w:rsidR="009E76C3" w:rsidRPr="009A03A9" w:rsidRDefault="00897280">
      <w:pPr>
        <w:pBdr>
          <w:top w:val="nil"/>
          <w:left w:val="nil"/>
          <w:bottom w:val="nil"/>
          <w:right w:val="nil"/>
          <w:between w:val="nil"/>
        </w:pBdr>
        <w:shd w:val="clear" w:color="auto" w:fill="FFFFFF"/>
        <w:rPr>
          <w:rFonts w:asciiTheme="minorBidi" w:eastAsia="Arial" w:hAnsiTheme="minorBidi" w:cstheme="minorBidi"/>
          <w:color w:val="222222"/>
          <w:sz w:val="20"/>
          <w:szCs w:val="20"/>
        </w:rPr>
      </w:pPr>
      <w:r w:rsidRPr="009A03A9">
        <w:rPr>
          <w:rFonts w:asciiTheme="minorBidi" w:eastAsia="Arial" w:hAnsiTheme="minorBidi" w:cstheme="minorBidi"/>
          <w:color w:val="222222"/>
          <w:sz w:val="20"/>
          <w:szCs w:val="20"/>
        </w:rPr>
        <w:t>5.</w:t>
      </w:r>
      <w:r w:rsidR="0091090B" w:rsidRPr="009A03A9">
        <w:rPr>
          <w:rFonts w:asciiTheme="minorBidi" w:eastAsia="Arial" w:hAnsiTheme="minorBidi" w:cstheme="minorBidi"/>
          <w:color w:val="222222"/>
          <w:sz w:val="20"/>
          <w:szCs w:val="20"/>
        </w:rPr>
        <w:t>5</w:t>
      </w:r>
      <w:r w:rsidRPr="009A03A9">
        <w:rPr>
          <w:rFonts w:asciiTheme="minorBidi" w:eastAsia="Arial" w:hAnsiTheme="minorBidi" w:cstheme="minorBidi"/>
          <w:color w:val="222222"/>
          <w:sz w:val="20"/>
          <w:szCs w:val="20"/>
        </w:rPr>
        <w:t>.3</w:t>
      </w:r>
      <w:r w:rsidRPr="009A03A9">
        <w:rPr>
          <w:rFonts w:asciiTheme="minorBidi" w:eastAsia="Arial" w:hAnsiTheme="minorBidi" w:cstheme="minorBidi"/>
          <w:color w:val="222222"/>
          <w:sz w:val="20"/>
          <w:szCs w:val="20"/>
        </w:rPr>
        <w:tab/>
        <w:t>Where a student is unable to provide sufficient justification (which may include evidence as listed above) for an extended period of absence, this will be recorded and considered in regards to progressions and performance. If a student is found to have patterns of regular periods of unexplained absence, the International Support and Compliance team will review whether Student/Tier 4 visa sponsorship will be continued. (See section 8 Reporting).</w:t>
      </w:r>
    </w:p>
    <w:p w14:paraId="42FE87A1" w14:textId="77777777" w:rsidR="009E76C3" w:rsidRPr="009A03A9" w:rsidRDefault="009E76C3">
      <w:pPr>
        <w:pBdr>
          <w:top w:val="nil"/>
          <w:left w:val="nil"/>
          <w:bottom w:val="nil"/>
          <w:right w:val="nil"/>
          <w:between w:val="nil"/>
        </w:pBdr>
        <w:shd w:val="clear" w:color="auto" w:fill="FFFFFF"/>
        <w:rPr>
          <w:rFonts w:asciiTheme="minorBidi" w:eastAsia="Arial" w:hAnsiTheme="minorBidi" w:cstheme="minorBidi"/>
          <w:color w:val="222222"/>
          <w:sz w:val="20"/>
          <w:szCs w:val="20"/>
        </w:rPr>
      </w:pPr>
    </w:p>
    <w:p w14:paraId="5A260564" w14:textId="77777777" w:rsidR="009E76C3" w:rsidRPr="009A03A9" w:rsidRDefault="009E76C3">
      <w:pPr>
        <w:rPr>
          <w:rFonts w:asciiTheme="minorBidi" w:eastAsia="Arial" w:hAnsiTheme="minorBidi" w:cstheme="minorBidi"/>
          <w:sz w:val="20"/>
          <w:szCs w:val="20"/>
        </w:rPr>
      </w:pPr>
    </w:p>
    <w:p w14:paraId="496FD3AA" w14:textId="77777777" w:rsidR="009E76C3" w:rsidRPr="009A03A9" w:rsidRDefault="00897280" w:rsidP="003456E4">
      <w:pPr>
        <w:pStyle w:val="Heading1"/>
        <w:rPr>
          <w:rFonts w:asciiTheme="minorBidi" w:eastAsia="Arial" w:hAnsiTheme="minorBidi" w:cstheme="minorBidi"/>
        </w:rPr>
      </w:pPr>
      <w:bookmarkStart w:id="30" w:name="_Toc114232171"/>
      <w:r w:rsidRPr="009A03A9">
        <w:rPr>
          <w:rFonts w:asciiTheme="minorBidi" w:eastAsia="Arial" w:hAnsiTheme="minorBidi" w:cstheme="minorBidi"/>
        </w:rPr>
        <w:t>Section 6 – Record Keeping</w:t>
      </w:r>
      <w:bookmarkEnd w:id="30"/>
    </w:p>
    <w:p w14:paraId="62180071" w14:textId="77777777" w:rsidR="009E76C3" w:rsidRPr="009A03A9" w:rsidRDefault="009E76C3">
      <w:pPr>
        <w:rPr>
          <w:rFonts w:asciiTheme="minorBidi" w:eastAsia="Arial" w:hAnsiTheme="minorBidi" w:cstheme="minorBidi"/>
          <w:b/>
          <w:sz w:val="20"/>
          <w:szCs w:val="20"/>
        </w:rPr>
      </w:pPr>
    </w:p>
    <w:p w14:paraId="4DD5D2A1" w14:textId="76FF2DFC"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b/>
          <w:sz w:val="20"/>
          <w:szCs w:val="20"/>
        </w:rPr>
        <w:t>Senior Manager responsible for this process:</w:t>
      </w:r>
      <w:r w:rsidRPr="009A03A9">
        <w:rPr>
          <w:rFonts w:asciiTheme="minorBidi" w:eastAsia="Arial" w:hAnsiTheme="minorBidi" w:cstheme="minorBidi"/>
          <w:sz w:val="20"/>
          <w:szCs w:val="20"/>
        </w:rPr>
        <w:t xml:space="preserve"> </w:t>
      </w:r>
      <w:r w:rsidR="00F80FDB" w:rsidRPr="009A03A9">
        <w:rPr>
          <w:rFonts w:asciiTheme="minorBidi" w:eastAsia="Arial" w:hAnsiTheme="minorBidi" w:cstheme="minorBidi"/>
          <w:color w:val="000000"/>
          <w:sz w:val="20"/>
          <w:szCs w:val="20"/>
        </w:rPr>
        <w:t>Deputy Vice Chancellor Academic</w:t>
      </w:r>
    </w:p>
    <w:p w14:paraId="1EFE53B1" w14:textId="77777777" w:rsidR="009E76C3" w:rsidRPr="009A03A9" w:rsidRDefault="009E76C3">
      <w:pPr>
        <w:rPr>
          <w:rFonts w:asciiTheme="minorBidi" w:eastAsia="Arial" w:hAnsiTheme="minorBidi" w:cstheme="minorBidi"/>
          <w:sz w:val="20"/>
          <w:szCs w:val="20"/>
        </w:rPr>
      </w:pPr>
    </w:p>
    <w:p w14:paraId="1DDD61AE" w14:textId="75AE8976"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b/>
          <w:sz w:val="20"/>
          <w:szCs w:val="20"/>
        </w:rPr>
        <w:t>Operational Responsibility:</w:t>
      </w:r>
      <w:r w:rsidRPr="009A03A9">
        <w:rPr>
          <w:rFonts w:asciiTheme="minorBidi" w:eastAsia="Arial" w:hAnsiTheme="minorBidi" w:cstheme="minorBidi"/>
          <w:sz w:val="20"/>
          <w:szCs w:val="20"/>
        </w:rPr>
        <w:t xml:space="preserve"> International Support and Compliance Manager, International Compliance Officer; Academic Quality and Student Administration; International Support and Compliance </w:t>
      </w:r>
      <w:r w:rsidR="00F80FDB" w:rsidRPr="009A03A9">
        <w:rPr>
          <w:rFonts w:asciiTheme="minorBidi" w:eastAsia="Arial" w:hAnsiTheme="minorBidi" w:cstheme="minorBidi"/>
          <w:sz w:val="20"/>
          <w:szCs w:val="20"/>
        </w:rPr>
        <w:t>Officers</w:t>
      </w:r>
    </w:p>
    <w:p w14:paraId="50F9026A" w14:textId="77777777" w:rsidR="009E76C3" w:rsidRPr="009A03A9" w:rsidRDefault="009E76C3">
      <w:pPr>
        <w:rPr>
          <w:rFonts w:asciiTheme="minorBidi" w:eastAsia="Arial" w:hAnsiTheme="minorBidi" w:cstheme="minorBidi"/>
          <w:sz w:val="20"/>
          <w:szCs w:val="20"/>
        </w:rPr>
      </w:pPr>
    </w:p>
    <w:p w14:paraId="7BDE6ACE" w14:textId="77777777" w:rsidR="009E76C3" w:rsidRPr="009A03A9" w:rsidRDefault="009E76C3">
      <w:pPr>
        <w:rPr>
          <w:rFonts w:asciiTheme="minorBidi" w:eastAsia="Arial" w:hAnsiTheme="minorBidi" w:cstheme="minorBidi"/>
          <w:sz w:val="20"/>
          <w:szCs w:val="20"/>
        </w:rPr>
      </w:pPr>
    </w:p>
    <w:p w14:paraId="1EB459EC" w14:textId="22CABAC2"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6.1</w:t>
      </w:r>
      <w:r w:rsidRPr="009A03A9">
        <w:rPr>
          <w:rFonts w:asciiTheme="minorBidi" w:eastAsia="Arial" w:hAnsiTheme="minorBidi" w:cstheme="minorBidi"/>
          <w:sz w:val="20"/>
          <w:szCs w:val="20"/>
        </w:rPr>
        <w:tab/>
        <w:t>Elsewhere in this document reference is made to the sourcing and recording of key documentation that the University will hold for each Student/Tier 4 visa sponsored student. The table below summarises the data that will be held for each student and the processes and sections of this document that are relevant to sourcing it.</w:t>
      </w:r>
    </w:p>
    <w:p w14:paraId="566B6AC2" w14:textId="71EB7CD9" w:rsidR="003456E4" w:rsidRPr="009A03A9" w:rsidRDefault="003456E4">
      <w:pPr>
        <w:rPr>
          <w:rFonts w:asciiTheme="minorBidi" w:eastAsia="Arial" w:hAnsiTheme="minorBidi" w:cstheme="minorBidi"/>
          <w:sz w:val="20"/>
          <w:szCs w:val="20"/>
        </w:rPr>
      </w:pPr>
    </w:p>
    <w:p w14:paraId="72219201" w14:textId="0CEB3643" w:rsidR="003456E4" w:rsidRPr="009A03A9" w:rsidRDefault="003456E4">
      <w:pPr>
        <w:rPr>
          <w:rFonts w:asciiTheme="minorBidi" w:eastAsia="Arial" w:hAnsiTheme="minorBidi" w:cstheme="minorBidi"/>
          <w:sz w:val="20"/>
          <w:szCs w:val="20"/>
        </w:rPr>
      </w:pPr>
    </w:p>
    <w:p w14:paraId="368D7298" w14:textId="6B720B48" w:rsidR="003456E4" w:rsidRPr="009A03A9" w:rsidRDefault="003456E4">
      <w:pPr>
        <w:rPr>
          <w:rFonts w:asciiTheme="minorBidi" w:eastAsia="Arial" w:hAnsiTheme="minorBidi" w:cstheme="minorBidi"/>
          <w:sz w:val="20"/>
          <w:szCs w:val="20"/>
        </w:rPr>
      </w:pPr>
    </w:p>
    <w:p w14:paraId="1127AFBC" w14:textId="77777777" w:rsidR="003456E4" w:rsidRPr="009A03A9" w:rsidRDefault="003456E4">
      <w:pPr>
        <w:rPr>
          <w:rFonts w:asciiTheme="minorBidi" w:eastAsia="Arial" w:hAnsiTheme="minorBidi" w:cstheme="minorBidi"/>
          <w:sz w:val="20"/>
          <w:szCs w:val="20"/>
        </w:rPr>
      </w:pPr>
    </w:p>
    <w:p w14:paraId="07EA7A98" w14:textId="77777777" w:rsidR="009E76C3" w:rsidRPr="009A03A9" w:rsidRDefault="009E76C3">
      <w:pPr>
        <w:rPr>
          <w:rFonts w:asciiTheme="minorBidi" w:eastAsia="Arial" w:hAnsiTheme="minorBidi" w:cstheme="minorBidi"/>
          <w:sz w:val="20"/>
          <w:szCs w:val="20"/>
        </w:rPr>
      </w:pPr>
    </w:p>
    <w:p w14:paraId="496DD41D" w14:textId="77777777" w:rsidR="009E76C3" w:rsidRPr="009A03A9" w:rsidRDefault="009E76C3">
      <w:pPr>
        <w:rPr>
          <w:rFonts w:asciiTheme="minorBidi" w:eastAsia="Arial" w:hAnsiTheme="minorBidi" w:cstheme="minorBidi"/>
          <w:sz w:val="20"/>
          <w:szCs w:val="20"/>
        </w:rPr>
      </w:pPr>
    </w:p>
    <w:tbl>
      <w:tblPr>
        <w:tblStyle w:val="a1"/>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2835"/>
        <w:gridCol w:w="2977"/>
      </w:tblGrid>
      <w:tr w:rsidR="009E76C3" w:rsidRPr="009A03A9" w14:paraId="6FC7538C" w14:textId="77777777">
        <w:tc>
          <w:tcPr>
            <w:tcW w:w="3085" w:type="dxa"/>
          </w:tcPr>
          <w:p w14:paraId="156F2D89" w14:textId="77777777" w:rsidR="009E76C3" w:rsidRPr="009A03A9" w:rsidRDefault="00897280">
            <w:pPr>
              <w:spacing w:before="60" w:after="60"/>
              <w:rPr>
                <w:rFonts w:asciiTheme="minorBidi" w:eastAsia="Arial" w:hAnsiTheme="minorBidi" w:cstheme="minorBidi"/>
                <w:b/>
                <w:sz w:val="20"/>
                <w:szCs w:val="20"/>
              </w:rPr>
            </w:pPr>
            <w:r w:rsidRPr="009A03A9">
              <w:rPr>
                <w:rFonts w:asciiTheme="minorBidi" w:eastAsia="Arial" w:hAnsiTheme="minorBidi" w:cstheme="minorBidi"/>
                <w:b/>
                <w:sz w:val="20"/>
                <w:szCs w:val="20"/>
              </w:rPr>
              <w:lastRenderedPageBreak/>
              <w:t>Document</w:t>
            </w:r>
          </w:p>
        </w:tc>
        <w:tc>
          <w:tcPr>
            <w:tcW w:w="2835" w:type="dxa"/>
          </w:tcPr>
          <w:p w14:paraId="6532A1CE" w14:textId="77777777" w:rsidR="009E76C3" w:rsidRPr="009A03A9" w:rsidRDefault="00897280">
            <w:pPr>
              <w:spacing w:before="60" w:after="60"/>
              <w:rPr>
                <w:rFonts w:asciiTheme="minorBidi" w:eastAsia="Arial" w:hAnsiTheme="minorBidi" w:cstheme="minorBidi"/>
                <w:b/>
                <w:sz w:val="20"/>
                <w:szCs w:val="20"/>
              </w:rPr>
            </w:pPr>
            <w:r w:rsidRPr="009A03A9">
              <w:rPr>
                <w:rFonts w:asciiTheme="minorBidi" w:eastAsia="Arial" w:hAnsiTheme="minorBidi" w:cstheme="minorBidi"/>
                <w:b/>
                <w:sz w:val="20"/>
                <w:szCs w:val="20"/>
              </w:rPr>
              <w:t>How sourced</w:t>
            </w:r>
          </w:p>
        </w:tc>
        <w:tc>
          <w:tcPr>
            <w:tcW w:w="2977" w:type="dxa"/>
          </w:tcPr>
          <w:p w14:paraId="62764F26" w14:textId="77777777" w:rsidR="009E76C3" w:rsidRPr="009A03A9" w:rsidRDefault="00897280">
            <w:pPr>
              <w:spacing w:before="60" w:after="60"/>
              <w:rPr>
                <w:rFonts w:asciiTheme="minorBidi" w:eastAsia="Arial" w:hAnsiTheme="minorBidi" w:cstheme="minorBidi"/>
                <w:b/>
                <w:sz w:val="20"/>
                <w:szCs w:val="20"/>
              </w:rPr>
            </w:pPr>
            <w:r w:rsidRPr="009A03A9">
              <w:rPr>
                <w:rFonts w:asciiTheme="minorBidi" w:eastAsia="Arial" w:hAnsiTheme="minorBidi" w:cstheme="minorBidi"/>
                <w:b/>
                <w:sz w:val="20"/>
                <w:szCs w:val="20"/>
              </w:rPr>
              <w:t>Notes</w:t>
            </w:r>
          </w:p>
        </w:tc>
      </w:tr>
      <w:tr w:rsidR="009E76C3" w:rsidRPr="009A03A9" w14:paraId="52E3F83F" w14:textId="77777777">
        <w:tc>
          <w:tcPr>
            <w:tcW w:w="3085" w:type="dxa"/>
          </w:tcPr>
          <w:p w14:paraId="4CDD0D88"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1. Identity</w:t>
            </w:r>
          </w:p>
        </w:tc>
        <w:tc>
          <w:tcPr>
            <w:tcW w:w="2835" w:type="dxa"/>
          </w:tcPr>
          <w:p w14:paraId="575CF4FE" w14:textId="77777777" w:rsidR="009E76C3" w:rsidRPr="009A03A9" w:rsidRDefault="009E76C3">
            <w:pPr>
              <w:rPr>
                <w:rFonts w:asciiTheme="minorBidi" w:eastAsia="Arial" w:hAnsiTheme="minorBidi" w:cstheme="minorBidi"/>
                <w:sz w:val="20"/>
                <w:szCs w:val="20"/>
              </w:rPr>
            </w:pPr>
          </w:p>
        </w:tc>
        <w:tc>
          <w:tcPr>
            <w:tcW w:w="2977" w:type="dxa"/>
          </w:tcPr>
          <w:p w14:paraId="242FA544" w14:textId="77777777" w:rsidR="009E76C3" w:rsidRPr="009A03A9" w:rsidRDefault="009E76C3">
            <w:pPr>
              <w:rPr>
                <w:rFonts w:asciiTheme="minorBidi" w:eastAsia="Arial" w:hAnsiTheme="minorBidi" w:cstheme="minorBidi"/>
                <w:sz w:val="20"/>
                <w:szCs w:val="20"/>
              </w:rPr>
            </w:pPr>
          </w:p>
        </w:tc>
      </w:tr>
      <w:tr w:rsidR="009E76C3" w:rsidRPr="009A03A9" w14:paraId="21E493F2" w14:textId="77777777">
        <w:tc>
          <w:tcPr>
            <w:tcW w:w="3085" w:type="dxa"/>
          </w:tcPr>
          <w:p w14:paraId="0EB75ADD"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 xml:space="preserve">Copy of the student's passport details page(s) </w:t>
            </w:r>
          </w:p>
        </w:tc>
        <w:tc>
          <w:tcPr>
            <w:tcW w:w="2835" w:type="dxa"/>
          </w:tcPr>
          <w:p w14:paraId="2B2578D3"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At point of application prior to issue of the CAS with details reconfirmed by the applicant when requesting a CAS</w:t>
            </w:r>
          </w:p>
        </w:tc>
        <w:tc>
          <w:tcPr>
            <w:tcW w:w="2977" w:type="dxa"/>
          </w:tcPr>
          <w:p w14:paraId="5798F464" w14:textId="1D846491"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 xml:space="preserve">Original passport must be presented at Compliance check </w:t>
            </w:r>
            <w:r w:rsidR="00F80FDB" w:rsidRPr="009A03A9">
              <w:rPr>
                <w:rFonts w:asciiTheme="minorBidi" w:eastAsia="Arial" w:hAnsiTheme="minorBidi" w:cstheme="minorBidi"/>
                <w:sz w:val="20"/>
                <w:szCs w:val="20"/>
              </w:rPr>
              <w:t xml:space="preserve">stage. </w:t>
            </w:r>
            <w:r w:rsidRPr="009A03A9">
              <w:rPr>
                <w:rFonts w:asciiTheme="minorBidi" w:eastAsia="Arial" w:hAnsiTheme="minorBidi" w:cstheme="minorBidi"/>
                <w:sz w:val="20"/>
                <w:szCs w:val="20"/>
              </w:rPr>
              <w:t>Students must be advised that if they renew their passport for any reason (expired or lost), they must present their new passport to be retained on file by the University</w:t>
            </w:r>
          </w:p>
        </w:tc>
      </w:tr>
      <w:tr w:rsidR="009E76C3" w:rsidRPr="009A03A9" w14:paraId="3E9F1B94" w14:textId="77777777">
        <w:tc>
          <w:tcPr>
            <w:tcW w:w="3085" w:type="dxa"/>
          </w:tcPr>
          <w:p w14:paraId="590C68CE"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Copy of the current visa page (plus any expired UK visas where there was previous study in the UK) / Biometrics Residence Permit (front and back cover), Entry Clearance Vignette with entry stamp, grant of leave letter if applicable.</w:t>
            </w:r>
          </w:p>
          <w:p w14:paraId="4C1D8206" w14:textId="3E16DBAF"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 xml:space="preserve">Where students have entered via </w:t>
            </w:r>
            <w:proofErr w:type="spellStart"/>
            <w:r w:rsidRPr="009A03A9">
              <w:rPr>
                <w:rFonts w:asciiTheme="minorBidi" w:eastAsia="Arial" w:hAnsiTheme="minorBidi" w:cstheme="minorBidi"/>
                <w:sz w:val="20"/>
                <w:szCs w:val="20"/>
              </w:rPr>
              <w:t>eGates</w:t>
            </w:r>
            <w:proofErr w:type="spellEnd"/>
            <w:r w:rsidRPr="009A03A9">
              <w:rPr>
                <w:rFonts w:asciiTheme="minorBidi" w:eastAsia="Arial" w:hAnsiTheme="minorBidi" w:cstheme="minorBidi"/>
                <w:sz w:val="20"/>
                <w:szCs w:val="20"/>
              </w:rPr>
              <w:t xml:space="preserve"> and have not obtained an entry stamp on their vignette, a copy of the flight ticket and/or boarding pass.</w:t>
            </w:r>
          </w:p>
          <w:p w14:paraId="0DF68D49" w14:textId="5F72884A" w:rsidR="00FC212C" w:rsidRPr="009A03A9" w:rsidRDefault="00FC212C">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Where a student is European and applied through the digital app or has applied for leave to remain from the UK, a copy of the digital immigration status document obtained by a member of staff.</w:t>
            </w:r>
          </w:p>
          <w:p w14:paraId="2311FC32" w14:textId="77777777" w:rsidR="009E76C3" w:rsidRPr="009A03A9" w:rsidRDefault="009E76C3">
            <w:pPr>
              <w:spacing w:before="60" w:after="60"/>
              <w:rPr>
                <w:rFonts w:asciiTheme="minorBidi" w:eastAsia="Arial" w:hAnsiTheme="minorBidi" w:cstheme="minorBidi"/>
                <w:sz w:val="20"/>
                <w:szCs w:val="20"/>
              </w:rPr>
            </w:pPr>
          </w:p>
        </w:tc>
        <w:tc>
          <w:tcPr>
            <w:tcW w:w="2835" w:type="dxa"/>
          </w:tcPr>
          <w:p w14:paraId="7C4E4DE5" w14:textId="77777777" w:rsidR="00FC212C"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 xml:space="preserve">Original viewed and </w:t>
            </w:r>
            <w:r w:rsidR="00F80FDB" w:rsidRPr="009A03A9">
              <w:rPr>
                <w:rFonts w:asciiTheme="minorBidi" w:eastAsia="Arial" w:hAnsiTheme="minorBidi" w:cstheme="minorBidi"/>
                <w:sz w:val="20"/>
                <w:szCs w:val="20"/>
              </w:rPr>
              <w:t xml:space="preserve">digital copy verified </w:t>
            </w:r>
            <w:r w:rsidRPr="009A03A9">
              <w:rPr>
                <w:rFonts w:asciiTheme="minorBidi" w:eastAsia="Arial" w:hAnsiTheme="minorBidi" w:cstheme="minorBidi"/>
                <w:sz w:val="20"/>
                <w:szCs w:val="20"/>
              </w:rPr>
              <w:t>at Compliance Check stage which is uploaded and attached to the respective student record on SITS (or though compliance team activity in respect of pending applications and visa extensions).</w:t>
            </w:r>
            <w:r w:rsidR="00FC212C" w:rsidRPr="009A03A9">
              <w:rPr>
                <w:rFonts w:asciiTheme="minorBidi" w:eastAsia="Arial" w:hAnsiTheme="minorBidi" w:cstheme="minorBidi"/>
                <w:sz w:val="20"/>
                <w:szCs w:val="20"/>
              </w:rPr>
              <w:t xml:space="preserve"> </w:t>
            </w:r>
          </w:p>
          <w:p w14:paraId="5969FBAF" w14:textId="77777777" w:rsidR="00FC212C" w:rsidRPr="009A03A9" w:rsidRDefault="00FC212C">
            <w:pPr>
              <w:spacing w:before="60" w:after="60"/>
              <w:rPr>
                <w:rFonts w:asciiTheme="minorBidi" w:eastAsia="Arial" w:hAnsiTheme="minorBidi" w:cstheme="minorBidi"/>
                <w:sz w:val="20"/>
                <w:szCs w:val="20"/>
              </w:rPr>
            </w:pPr>
          </w:p>
          <w:p w14:paraId="7D43C710" w14:textId="77777777" w:rsidR="00FC212C" w:rsidRPr="009A03A9" w:rsidRDefault="00FC212C">
            <w:pPr>
              <w:spacing w:before="60" w:after="60"/>
              <w:rPr>
                <w:rFonts w:asciiTheme="minorBidi" w:eastAsia="Arial" w:hAnsiTheme="minorBidi" w:cstheme="minorBidi"/>
                <w:sz w:val="20"/>
                <w:szCs w:val="20"/>
              </w:rPr>
            </w:pPr>
          </w:p>
          <w:p w14:paraId="166192D3" w14:textId="77777777" w:rsidR="00FC212C" w:rsidRPr="009A03A9" w:rsidRDefault="00FC212C">
            <w:pPr>
              <w:spacing w:before="60" w:after="60"/>
              <w:rPr>
                <w:rFonts w:asciiTheme="minorBidi" w:eastAsia="Arial" w:hAnsiTheme="minorBidi" w:cstheme="minorBidi"/>
                <w:sz w:val="20"/>
                <w:szCs w:val="20"/>
              </w:rPr>
            </w:pPr>
          </w:p>
          <w:p w14:paraId="1B18A8FF" w14:textId="77777777" w:rsidR="00FC212C" w:rsidRPr="009A03A9" w:rsidRDefault="00FC212C">
            <w:pPr>
              <w:spacing w:before="60" w:after="60"/>
              <w:rPr>
                <w:rFonts w:asciiTheme="minorBidi" w:eastAsia="Arial" w:hAnsiTheme="minorBidi" w:cstheme="minorBidi"/>
                <w:sz w:val="20"/>
                <w:szCs w:val="20"/>
              </w:rPr>
            </w:pPr>
          </w:p>
          <w:p w14:paraId="5CEF7CDF" w14:textId="77777777" w:rsidR="00FC212C" w:rsidRPr="009A03A9" w:rsidRDefault="00FC212C">
            <w:pPr>
              <w:spacing w:before="60" w:after="60"/>
              <w:rPr>
                <w:rFonts w:asciiTheme="minorBidi" w:eastAsia="Arial" w:hAnsiTheme="minorBidi" w:cstheme="minorBidi"/>
                <w:sz w:val="20"/>
                <w:szCs w:val="20"/>
              </w:rPr>
            </w:pPr>
          </w:p>
          <w:p w14:paraId="0404BFBE" w14:textId="1C17ED18" w:rsidR="009E76C3" w:rsidRPr="009A03A9" w:rsidRDefault="00FC212C">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During the processing of enrolment a share code will be requested and a copy of the immigration status</w:t>
            </w:r>
          </w:p>
        </w:tc>
        <w:tc>
          <w:tcPr>
            <w:tcW w:w="2977" w:type="dxa"/>
          </w:tcPr>
          <w:p w14:paraId="453C8AA1"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Students must be advised to inform the University immediately of any correspondence received from UKVI that amends their current immigration status i.e. curtailment letters</w:t>
            </w:r>
          </w:p>
        </w:tc>
      </w:tr>
      <w:tr w:rsidR="009E76C3" w:rsidRPr="009A03A9" w14:paraId="5ED98B77" w14:textId="77777777">
        <w:tc>
          <w:tcPr>
            <w:tcW w:w="3085" w:type="dxa"/>
          </w:tcPr>
          <w:p w14:paraId="78F1D57A"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The student's UK contact details including residential address, telephone number, mobile number and email address</w:t>
            </w:r>
          </w:p>
        </w:tc>
        <w:tc>
          <w:tcPr>
            <w:tcW w:w="2835" w:type="dxa"/>
          </w:tcPr>
          <w:p w14:paraId="7097ABEB"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Through pre-registration process and annual re-enrolment. International Support and Compliance staff contact students on a termly basis to ensure this is up to date via emails held in SITS</w:t>
            </w:r>
          </w:p>
        </w:tc>
        <w:tc>
          <w:tcPr>
            <w:tcW w:w="2977" w:type="dxa"/>
          </w:tcPr>
          <w:p w14:paraId="05AB474B"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 xml:space="preserve">Students can update contact details at any time via their </w:t>
            </w:r>
            <w:proofErr w:type="spellStart"/>
            <w:r w:rsidRPr="009A03A9">
              <w:rPr>
                <w:rFonts w:asciiTheme="minorBidi" w:eastAsia="Arial" w:hAnsiTheme="minorBidi" w:cstheme="minorBidi"/>
                <w:sz w:val="20"/>
                <w:szCs w:val="20"/>
              </w:rPr>
              <w:t>Evision</w:t>
            </w:r>
            <w:proofErr w:type="spellEnd"/>
            <w:r w:rsidRPr="009A03A9">
              <w:rPr>
                <w:rFonts w:asciiTheme="minorBidi" w:eastAsia="Arial" w:hAnsiTheme="minorBidi" w:cstheme="minorBidi"/>
                <w:sz w:val="20"/>
                <w:szCs w:val="20"/>
              </w:rPr>
              <w:t xml:space="preserve"> accounts and are advised via Terms and Conditions that these must be kept up to date. Historical contact details are retained on SITS including the dates that any changes are made.</w:t>
            </w:r>
          </w:p>
          <w:p w14:paraId="16DAB189"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 xml:space="preserve">Students are informed of the requirement to provide their contact details and keep the University informed of changes in the General Student Regulations Section 01 - International Students (5.1) This information is also in course handbooks (for all </w:t>
            </w:r>
            <w:r w:rsidRPr="009A03A9">
              <w:rPr>
                <w:rFonts w:asciiTheme="minorBidi" w:eastAsia="Arial" w:hAnsiTheme="minorBidi" w:cstheme="minorBidi"/>
                <w:sz w:val="20"/>
                <w:szCs w:val="20"/>
              </w:rPr>
              <w:lastRenderedPageBreak/>
              <w:t>students) and referenced in the International Student Induction, student web pages and communications from the International Support and Compliance Team.</w:t>
            </w:r>
          </w:p>
        </w:tc>
      </w:tr>
      <w:tr w:rsidR="009E76C3" w:rsidRPr="009A03A9" w14:paraId="42221000" w14:textId="77777777">
        <w:tc>
          <w:tcPr>
            <w:tcW w:w="3085" w:type="dxa"/>
          </w:tcPr>
          <w:p w14:paraId="5AC844FF"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lastRenderedPageBreak/>
              <w:t>Application form including all academic qualifications and other supporting documents used to assess the student’s ability and intention to study at London Met</w:t>
            </w:r>
          </w:p>
        </w:tc>
        <w:tc>
          <w:tcPr>
            <w:tcW w:w="2835" w:type="dxa"/>
          </w:tcPr>
          <w:p w14:paraId="500BD2A3"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Obtained at point of application prior to issuing a CAS.</w:t>
            </w:r>
          </w:p>
        </w:tc>
        <w:tc>
          <w:tcPr>
            <w:tcW w:w="2977" w:type="dxa"/>
          </w:tcPr>
          <w:p w14:paraId="709C958C" w14:textId="1C2DA94D"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 xml:space="preserve">Original qualification documents </w:t>
            </w:r>
            <w:r w:rsidR="003F56F2" w:rsidRPr="009A03A9">
              <w:rPr>
                <w:rFonts w:asciiTheme="minorBidi" w:eastAsia="Arial" w:hAnsiTheme="minorBidi" w:cstheme="minorBidi"/>
                <w:sz w:val="20"/>
                <w:szCs w:val="20"/>
              </w:rPr>
              <w:t xml:space="preserve">can be </w:t>
            </w:r>
            <w:r w:rsidRPr="009A03A9">
              <w:rPr>
                <w:rFonts w:asciiTheme="minorBidi" w:eastAsia="Arial" w:hAnsiTheme="minorBidi" w:cstheme="minorBidi"/>
                <w:sz w:val="20"/>
                <w:szCs w:val="20"/>
              </w:rPr>
              <w:t xml:space="preserve">presented at </w:t>
            </w:r>
            <w:r w:rsidR="003F56F2" w:rsidRPr="009A03A9">
              <w:rPr>
                <w:rFonts w:asciiTheme="minorBidi" w:eastAsia="Arial" w:hAnsiTheme="minorBidi" w:cstheme="minorBidi"/>
                <w:sz w:val="20"/>
                <w:szCs w:val="20"/>
              </w:rPr>
              <w:t>document check stage during the enrolment process.</w:t>
            </w:r>
          </w:p>
        </w:tc>
      </w:tr>
      <w:tr w:rsidR="009E76C3" w:rsidRPr="009A03A9" w14:paraId="3CE8D5C2" w14:textId="77777777">
        <w:tc>
          <w:tcPr>
            <w:tcW w:w="3085" w:type="dxa"/>
          </w:tcPr>
          <w:p w14:paraId="2FCC9875"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Evidence of method used to assess student’s English language ability</w:t>
            </w:r>
          </w:p>
        </w:tc>
        <w:tc>
          <w:tcPr>
            <w:tcW w:w="2835" w:type="dxa"/>
          </w:tcPr>
          <w:p w14:paraId="57018CC8"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Obtained at point of application prior to issuing a CAS and verified online where possible</w:t>
            </w:r>
          </w:p>
        </w:tc>
        <w:tc>
          <w:tcPr>
            <w:tcW w:w="2977" w:type="dxa"/>
          </w:tcPr>
          <w:p w14:paraId="7182AB0C" w14:textId="649B0145"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Original qualification documents must be presented at enrolment if this is in person</w:t>
            </w:r>
            <w:r w:rsidR="003F56F2" w:rsidRPr="009A03A9">
              <w:rPr>
                <w:rFonts w:asciiTheme="minorBidi" w:eastAsia="Arial" w:hAnsiTheme="minorBidi" w:cstheme="minorBidi"/>
                <w:sz w:val="20"/>
                <w:szCs w:val="20"/>
              </w:rPr>
              <w:t xml:space="preserve"> and if a hard copy was given tot eh student</w:t>
            </w:r>
            <w:r w:rsidRPr="009A03A9">
              <w:rPr>
                <w:rFonts w:asciiTheme="minorBidi" w:eastAsia="Arial" w:hAnsiTheme="minorBidi" w:cstheme="minorBidi"/>
                <w:sz w:val="20"/>
                <w:szCs w:val="20"/>
              </w:rPr>
              <w:t xml:space="preserve">. </w:t>
            </w:r>
          </w:p>
        </w:tc>
      </w:tr>
      <w:tr w:rsidR="009E76C3" w:rsidRPr="009A03A9" w14:paraId="426EBEE2" w14:textId="77777777">
        <w:tc>
          <w:tcPr>
            <w:tcW w:w="3085" w:type="dxa"/>
          </w:tcPr>
          <w:p w14:paraId="4B5D4A9E"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Results from pre-sessional English course, certifying all four skills</w:t>
            </w:r>
          </w:p>
        </w:tc>
        <w:tc>
          <w:tcPr>
            <w:tcW w:w="2835" w:type="dxa"/>
          </w:tcPr>
          <w:p w14:paraId="550472C1"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Obtained from English language unit and/or from partners delivering pre-sessional courses to our students and uploaded to a student’s record on SITS</w:t>
            </w:r>
          </w:p>
        </w:tc>
        <w:tc>
          <w:tcPr>
            <w:tcW w:w="2977" w:type="dxa"/>
          </w:tcPr>
          <w:p w14:paraId="26B32A69"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Important for progression particularly where a single CAS has been issued and the University must demonstrate that B2 has been met prior to progression on to the main course of study</w:t>
            </w:r>
          </w:p>
        </w:tc>
      </w:tr>
      <w:tr w:rsidR="009E76C3" w:rsidRPr="009A03A9" w14:paraId="66BF32D1" w14:textId="77777777">
        <w:tc>
          <w:tcPr>
            <w:tcW w:w="3085" w:type="dxa"/>
          </w:tcPr>
          <w:p w14:paraId="2D9DBB8B"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Ongoing academic performance</w:t>
            </w:r>
          </w:p>
        </w:tc>
        <w:tc>
          <w:tcPr>
            <w:tcW w:w="2835" w:type="dxa"/>
          </w:tcPr>
          <w:p w14:paraId="17309C5D"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Assignment and examination results</w:t>
            </w:r>
          </w:p>
        </w:tc>
        <w:tc>
          <w:tcPr>
            <w:tcW w:w="2977" w:type="dxa"/>
          </w:tcPr>
          <w:p w14:paraId="3EEB5F98"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Held in SITS</w:t>
            </w:r>
          </w:p>
        </w:tc>
      </w:tr>
      <w:tr w:rsidR="009E76C3" w:rsidRPr="009A03A9" w14:paraId="750883A2" w14:textId="77777777">
        <w:tc>
          <w:tcPr>
            <w:tcW w:w="3085" w:type="dxa"/>
          </w:tcPr>
          <w:p w14:paraId="500D6BA5"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Attendance records</w:t>
            </w:r>
          </w:p>
        </w:tc>
        <w:tc>
          <w:tcPr>
            <w:tcW w:w="2835" w:type="dxa"/>
          </w:tcPr>
          <w:p w14:paraId="2DE76C1D"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Through data sets provided on a weekly basis comprising of virtual engagement and any on-campus activity where relevant</w:t>
            </w:r>
          </w:p>
        </w:tc>
        <w:tc>
          <w:tcPr>
            <w:tcW w:w="2977" w:type="dxa"/>
          </w:tcPr>
          <w:p w14:paraId="222B5FD7" w14:textId="17558A05"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Including evidence to support any approved absences</w:t>
            </w:r>
            <w:r w:rsidR="003F56F2" w:rsidRPr="009A03A9">
              <w:rPr>
                <w:rFonts w:asciiTheme="minorBidi" w:eastAsia="Arial" w:hAnsiTheme="minorBidi" w:cstheme="minorBidi"/>
                <w:sz w:val="20"/>
                <w:szCs w:val="20"/>
              </w:rPr>
              <w:t>, including academic approval</w:t>
            </w:r>
          </w:p>
        </w:tc>
      </w:tr>
      <w:tr w:rsidR="009E76C3" w:rsidRPr="009A03A9" w14:paraId="43528770" w14:textId="77777777">
        <w:tc>
          <w:tcPr>
            <w:tcW w:w="3085" w:type="dxa"/>
          </w:tcPr>
          <w:p w14:paraId="62AED775"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Work placement agreements including attendance records during work placement</w:t>
            </w:r>
          </w:p>
        </w:tc>
        <w:tc>
          <w:tcPr>
            <w:tcW w:w="2835" w:type="dxa"/>
          </w:tcPr>
          <w:p w14:paraId="688C9C36"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Employer/ Institution agreement and where applicable time sheets or confirmations verified by employer or supervisor in relation to each student on placement.</w:t>
            </w:r>
          </w:p>
        </w:tc>
        <w:tc>
          <w:tcPr>
            <w:tcW w:w="2977" w:type="dxa"/>
          </w:tcPr>
          <w:p w14:paraId="7551B55B"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 xml:space="preserve">Employer or Institutional concerns received by faculties to be reviewed by International Support and Compliance team and appropriate actions initiated. </w:t>
            </w:r>
          </w:p>
          <w:p w14:paraId="5AA759EB"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Held in My Career database</w:t>
            </w:r>
          </w:p>
          <w:p w14:paraId="613181EF" w14:textId="77777777" w:rsidR="009E76C3" w:rsidRPr="009A03A9" w:rsidRDefault="009E76C3">
            <w:pPr>
              <w:spacing w:before="60" w:after="60"/>
              <w:rPr>
                <w:rFonts w:asciiTheme="minorBidi" w:eastAsia="Arial" w:hAnsiTheme="minorBidi" w:cstheme="minorBidi"/>
                <w:sz w:val="20"/>
                <w:szCs w:val="20"/>
              </w:rPr>
            </w:pPr>
          </w:p>
        </w:tc>
      </w:tr>
      <w:tr w:rsidR="009E76C3" w:rsidRPr="009A03A9" w14:paraId="71A7F061" w14:textId="77777777">
        <w:tc>
          <w:tcPr>
            <w:tcW w:w="3085" w:type="dxa"/>
          </w:tcPr>
          <w:p w14:paraId="5022B6D1"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ATAS Certificate</w:t>
            </w:r>
          </w:p>
        </w:tc>
        <w:tc>
          <w:tcPr>
            <w:tcW w:w="2835" w:type="dxa"/>
          </w:tcPr>
          <w:p w14:paraId="5ECC55AD"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Electronic copy</w:t>
            </w:r>
          </w:p>
        </w:tc>
        <w:tc>
          <w:tcPr>
            <w:tcW w:w="2977" w:type="dxa"/>
          </w:tcPr>
          <w:p w14:paraId="5FFFC14F"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Condition of offer</w:t>
            </w:r>
          </w:p>
        </w:tc>
      </w:tr>
    </w:tbl>
    <w:p w14:paraId="52BD9CAB" w14:textId="77777777" w:rsidR="009E76C3" w:rsidRPr="009A03A9" w:rsidRDefault="009E76C3">
      <w:pPr>
        <w:rPr>
          <w:rFonts w:asciiTheme="minorBidi" w:eastAsia="Arial" w:hAnsiTheme="minorBidi" w:cstheme="minorBidi"/>
          <w:sz w:val="20"/>
          <w:szCs w:val="20"/>
        </w:rPr>
      </w:pPr>
    </w:p>
    <w:p w14:paraId="4F302775" w14:textId="77777777" w:rsidR="009E76C3" w:rsidRPr="009A03A9" w:rsidRDefault="009E76C3">
      <w:pPr>
        <w:rPr>
          <w:rFonts w:asciiTheme="minorBidi" w:eastAsia="Arial" w:hAnsiTheme="minorBidi" w:cstheme="minorBidi"/>
          <w:sz w:val="20"/>
          <w:szCs w:val="20"/>
        </w:rPr>
      </w:pPr>
    </w:p>
    <w:p w14:paraId="05669D75" w14:textId="34F39179" w:rsidR="009E76C3" w:rsidRPr="009A03A9" w:rsidRDefault="00897280">
      <w:pPr>
        <w:rPr>
          <w:rFonts w:asciiTheme="minorBidi" w:eastAsia="Arial" w:hAnsiTheme="minorBidi" w:cstheme="minorBidi"/>
          <w:sz w:val="20"/>
          <w:szCs w:val="20"/>
        </w:rPr>
      </w:pPr>
      <w:r w:rsidRPr="009A03A9">
        <w:rPr>
          <w:rFonts w:asciiTheme="minorBidi" w:eastAsia="Arial" w:hAnsiTheme="minorBidi" w:cstheme="minorBidi"/>
          <w:sz w:val="20"/>
          <w:szCs w:val="20"/>
        </w:rPr>
        <w:t>6.2</w:t>
      </w:r>
      <w:r w:rsidRPr="009A03A9">
        <w:rPr>
          <w:rFonts w:asciiTheme="minorBidi" w:eastAsia="Arial" w:hAnsiTheme="minorBidi" w:cstheme="minorBidi"/>
          <w:sz w:val="20"/>
          <w:szCs w:val="20"/>
        </w:rPr>
        <w:tab/>
        <w:t xml:space="preserve">Similarly the University will source and record key documentation for all </w:t>
      </w:r>
      <w:r w:rsidR="00B42995" w:rsidRPr="009A03A9">
        <w:rPr>
          <w:rFonts w:asciiTheme="minorBidi" w:eastAsia="Arial" w:hAnsiTheme="minorBidi" w:cstheme="minorBidi"/>
          <w:sz w:val="20"/>
          <w:szCs w:val="20"/>
        </w:rPr>
        <w:t>non-British or Irish</w:t>
      </w:r>
      <w:r w:rsidRPr="009A03A9">
        <w:rPr>
          <w:rFonts w:asciiTheme="minorBidi" w:eastAsia="Arial" w:hAnsiTheme="minorBidi" w:cstheme="minorBidi"/>
          <w:sz w:val="20"/>
          <w:szCs w:val="20"/>
        </w:rPr>
        <w:t xml:space="preserve"> national enrolled students subject to immigration control – including those with indefinite leave to remain and refugee status. From January 2021 EEA nationals will be required to provide the relevant evidence to indicate whether they have the appropriate leave allowing study in the UK. Documents held should include all those listed in the table below:</w:t>
      </w:r>
    </w:p>
    <w:p w14:paraId="4CB33ED6" w14:textId="77777777" w:rsidR="009E76C3" w:rsidRPr="009A03A9" w:rsidRDefault="009E76C3">
      <w:pPr>
        <w:rPr>
          <w:rFonts w:asciiTheme="minorBidi" w:eastAsia="Arial" w:hAnsiTheme="minorBidi" w:cstheme="minorBidi"/>
          <w:sz w:val="20"/>
          <w:szCs w:val="20"/>
        </w:rPr>
      </w:pPr>
    </w:p>
    <w:p w14:paraId="137E6D77" w14:textId="77777777" w:rsidR="009E76C3" w:rsidRPr="009A03A9" w:rsidRDefault="009E76C3">
      <w:pPr>
        <w:rPr>
          <w:rFonts w:asciiTheme="minorBidi" w:eastAsia="Arial" w:hAnsiTheme="minorBidi" w:cstheme="minorBidi"/>
          <w:sz w:val="20"/>
          <w:szCs w:val="20"/>
        </w:rPr>
      </w:pPr>
    </w:p>
    <w:tbl>
      <w:tblPr>
        <w:tblStyle w:val="a2"/>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2835"/>
        <w:gridCol w:w="2977"/>
      </w:tblGrid>
      <w:tr w:rsidR="009E76C3" w:rsidRPr="009A03A9" w14:paraId="72D976DC" w14:textId="77777777">
        <w:tc>
          <w:tcPr>
            <w:tcW w:w="3085" w:type="dxa"/>
          </w:tcPr>
          <w:p w14:paraId="743A19E9" w14:textId="77777777" w:rsidR="009E76C3" w:rsidRPr="009A03A9" w:rsidRDefault="00897280">
            <w:pPr>
              <w:spacing w:before="60" w:after="60"/>
              <w:rPr>
                <w:rFonts w:asciiTheme="minorBidi" w:eastAsia="Arial" w:hAnsiTheme="minorBidi" w:cstheme="minorBidi"/>
                <w:b/>
                <w:sz w:val="20"/>
                <w:szCs w:val="20"/>
              </w:rPr>
            </w:pPr>
            <w:r w:rsidRPr="009A03A9">
              <w:rPr>
                <w:rFonts w:asciiTheme="minorBidi" w:eastAsia="Arial" w:hAnsiTheme="minorBidi" w:cstheme="minorBidi"/>
                <w:b/>
                <w:sz w:val="20"/>
                <w:szCs w:val="20"/>
              </w:rPr>
              <w:lastRenderedPageBreak/>
              <w:t>Document</w:t>
            </w:r>
          </w:p>
        </w:tc>
        <w:tc>
          <w:tcPr>
            <w:tcW w:w="2835" w:type="dxa"/>
          </w:tcPr>
          <w:p w14:paraId="7400FBDF" w14:textId="77777777" w:rsidR="009E76C3" w:rsidRPr="009A03A9" w:rsidRDefault="00897280">
            <w:pPr>
              <w:spacing w:before="60" w:after="60"/>
              <w:rPr>
                <w:rFonts w:asciiTheme="minorBidi" w:eastAsia="Arial" w:hAnsiTheme="minorBidi" w:cstheme="minorBidi"/>
                <w:b/>
                <w:sz w:val="20"/>
                <w:szCs w:val="20"/>
              </w:rPr>
            </w:pPr>
            <w:r w:rsidRPr="009A03A9">
              <w:rPr>
                <w:rFonts w:asciiTheme="minorBidi" w:eastAsia="Arial" w:hAnsiTheme="minorBidi" w:cstheme="minorBidi"/>
                <w:b/>
                <w:sz w:val="20"/>
                <w:szCs w:val="20"/>
              </w:rPr>
              <w:t>How sourced</w:t>
            </w:r>
          </w:p>
        </w:tc>
        <w:tc>
          <w:tcPr>
            <w:tcW w:w="2977" w:type="dxa"/>
          </w:tcPr>
          <w:p w14:paraId="64CBA082" w14:textId="77777777" w:rsidR="009E76C3" w:rsidRPr="009A03A9" w:rsidRDefault="00897280">
            <w:pPr>
              <w:spacing w:before="60" w:after="60"/>
              <w:rPr>
                <w:rFonts w:asciiTheme="minorBidi" w:eastAsia="Arial" w:hAnsiTheme="minorBidi" w:cstheme="minorBidi"/>
                <w:b/>
                <w:sz w:val="20"/>
                <w:szCs w:val="20"/>
              </w:rPr>
            </w:pPr>
            <w:r w:rsidRPr="009A03A9">
              <w:rPr>
                <w:rFonts w:asciiTheme="minorBidi" w:eastAsia="Arial" w:hAnsiTheme="minorBidi" w:cstheme="minorBidi"/>
                <w:b/>
                <w:sz w:val="20"/>
                <w:szCs w:val="20"/>
              </w:rPr>
              <w:t>Notes</w:t>
            </w:r>
          </w:p>
        </w:tc>
      </w:tr>
      <w:tr w:rsidR="009E76C3" w:rsidRPr="009A03A9" w14:paraId="2037BD37" w14:textId="77777777">
        <w:tc>
          <w:tcPr>
            <w:tcW w:w="3085" w:type="dxa"/>
          </w:tcPr>
          <w:p w14:paraId="1BB1DBBF"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1. Identity</w:t>
            </w:r>
          </w:p>
        </w:tc>
        <w:tc>
          <w:tcPr>
            <w:tcW w:w="2835" w:type="dxa"/>
          </w:tcPr>
          <w:p w14:paraId="1147F1C0" w14:textId="77777777" w:rsidR="009E76C3" w:rsidRPr="009A03A9" w:rsidRDefault="009E76C3">
            <w:pPr>
              <w:spacing w:before="60" w:after="60"/>
              <w:rPr>
                <w:rFonts w:asciiTheme="minorBidi" w:eastAsia="Arial" w:hAnsiTheme="minorBidi" w:cstheme="minorBidi"/>
                <w:sz w:val="20"/>
                <w:szCs w:val="20"/>
              </w:rPr>
            </w:pPr>
          </w:p>
        </w:tc>
        <w:tc>
          <w:tcPr>
            <w:tcW w:w="2977" w:type="dxa"/>
          </w:tcPr>
          <w:p w14:paraId="1012118B" w14:textId="77777777" w:rsidR="009E76C3" w:rsidRPr="009A03A9" w:rsidRDefault="009E76C3">
            <w:pPr>
              <w:spacing w:before="60" w:after="60"/>
              <w:rPr>
                <w:rFonts w:asciiTheme="minorBidi" w:eastAsia="Arial" w:hAnsiTheme="minorBidi" w:cstheme="minorBidi"/>
                <w:sz w:val="20"/>
                <w:szCs w:val="20"/>
              </w:rPr>
            </w:pPr>
          </w:p>
        </w:tc>
      </w:tr>
      <w:tr w:rsidR="009E76C3" w:rsidRPr="009A03A9" w14:paraId="70041B3B" w14:textId="77777777">
        <w:tc>
          <w:tcPr>
            <w:tcW w:w="3085" w:type="dxa"/>
          </w:tcPr>
          <w:p w14:paraId="1562B7E8"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 xml:space="preserve">Copy of the student's passport details page(s) </w:t>
            </w:r>
          </w:p>
          <w:p w14:paraId="0735F95B" w14:textId="6AD8249B"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Where a current passport is not available, as not required to be held by the student, a copy of a government issued photo identification document will be acceptable</w:t>
            </w:r>
            <w:r w:rsidR="00280B6C" w:rsidRPr="009A03A9">
              <w:rPr>
                <w:rFonts w:asciiTheme="minorBidi" w:eastAsia="Arial" w:hAnsiTheme="minorBidi" w:cstheme="minorBidi"/>
                <w:sz w:val="20"/>
                <w:szCs w:val="20"/>
              </w:rPr>
              <w:t xml:space="preserve"> until October 2021 if the student holds Settled or Pre-Settled status.</w:t>
            </w:r>
          </w:p>
        </w:tc>
        <w:tc>
          <w:tcPr>
            <w:tcW w:w="2835" w:type="dxa"/>
          </w:tcPr>
          <w:p w14:paraId="3CABC2C5"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 xml:space="preserve">At point of application immigration status will be ascertained by Admissions with the aid of the applicant portal and the passport copy will be viewed and held on file. </w:t>
            </w:r>
          </w:p>
        </w:tc>
        <w:tc>
          <w:tcPr>
            <w:tcW w:w="2977" w:type="dxa"/>
          </w:tcPr>
          <w:p w14:paraId="245BC793" w14:textId="5D31314C" w:rsidR="009E76C3" w:rsidRPr="009A03A9" w:rsidRDefault="00B42995">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 xml:space="preserve">Passport copy will be accepted digitally but must be checked </w:t>
            </w:r>
            <w:r w:rsidR="00897280" w:rsidRPr="009A03A9">
              <w:rPr>
                <w:rFonts w:asciiTheme="minorBidi" w:eastAsia="Arial" w:hAnsiTheme="minorBidi" w:cstheme="minorBidi"/>
                <w:sz w:val="20"/>
                <w:szCs w:val="20"/>
              </w:rPr>
              <w:t xml:space="preserve"> by the International Support and Compliance team or enrolling officers. Students must be advised that if they renew their passport for any reason (expired or lost), they must bring in their new passport to be copied and retained on file by the University</w:t>
            </w:r>
          </w:p>
        </w:tc>
      </w:tr>
      <w:tr w:rsidR="009E76C3" w:rsidRPr="009A03A9" w14:paraId="45F0D072" w14:textId="77777777">
        <w:tc>
          <w:tcPr>
            <w:tcW w:w="3085" w:type="dxa"/>
          </w:tcPr>
          <w:p w14:paraId="14622696" w14:textId="2D1CDECB"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Copy of the current visa page or immigration status document Biometrics Residence Permit (front and back), if applicable.</w:t>
            </w:r>
          </w:p>
          <w:p w14:paraId="479BCC91" w14:textId="77777777" w:rsidR="00FC212C" w:rsidRPr="009A03A9" w:rsidRDefault="00FC212C">
            <w:pPr>
              <w:spacing w:before="60" w:after="60"/>
              <w:rPr>
                <w:rFonts w:asciiTheme="minorBidi" w:eastAsia="Arial" w:hAnsiTheme="minorBidi" w:cstheme="minorBidi"/>
                <w:sz w:val="20"/>
                <w:szCs w:val="20"/>
              </w:rPr>
            </w:pPr>
          </w:p>
          <w:p w14:paraId="6895958D" w14:textId="2F1754CC" w:rsidR="00FC212C" w:rsidRPr="009A03A9" w:rsidRDefault="00FC212C">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Digital Immigration Status Document for EU Pre-Settled and Settled students</w:t>
            </w:r>
          </w:p>
        </w:tc>
        <w:tc>
          <w:tcPr>
            <w:tcW w:w="2835" w:type="dxa"/>
          </w:tcPr>
          <w:p w14:paraId="093904EB"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During the processing of the application via the portal a copy will be taken and held on file.</w:t>
            </w:r>
          </w:p>
          <w:p w14:paraId="680CB364" w14:textId="77777777" w:rsidR="00FC212C" w:rsidRPr="009A03A9" w:rsidRDefault="00FC212C">
            <w:pPr>
              <w:spacing w:before="60" w:after="60"/>
              <w:rPr>
                <w:rFonts w:asciiTheme="minorBidi" w:eastAsia="Arial" w:hAnsiTheme="minorBidi" w:cstheme="minorBidi"/>
                <w:sz w:val="20"/>
                <w:szCs w:val="20"/>
              </w:rPr>
            </w:pPr>
          </w:p>
          <w:p w14:paraId="4D972A73" w14:textId="3D7DD0EE" w:rsidR="00FC212C" w:rsidRPr="009A03A9" w:rsidRDefault="00FC212C">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During the processing of enrolment a share code will be requested and a copy of the immigration status uploaded to the student record by a member of staff</w:t>
            </w:r>
          </w:p>
        </w:tc>
        <w:tc>
          <w:tcPr>
            <w:tcW w:w="2977" w:type="dxa"/>
          </w:tcPr>
          <w:p w14:paraId="3B444AA8" w14:textId="2893EDF0" w:rsidR="009E76C3" w:rsidRPr="009A03A9" w:rsidRDefault="00B42995">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Provided</w:t>
            </w:r>
            <w:r w:rsidR="00897280" w:rsidRPr="009A03A9">
              <w:rPr>
                <w:rFonts w:asciiTheme="minorBidi" w:eastAsia="Arial" w:hAnsiTheme="minorBidi" w:cstheme="minorBidi"/>
                <w:sz w:val="20"/>
                <w:szCs w:val="20"/>
              </w:rPr>
              <w:t xml:space="preserve"> virtually during the ID verification or Compliance Check stage for </w:t>
            </w:r>
            <w:r w:rsidRPr="009A03A9">
              <w:rPr>
                <w:rFonts w:asciiTheme="minorBidi" w:eastAsia="Arial" w:hAnsiTheme="minorBidi" w:cstheme="minorBidi"/>
                <w:sz w:val="20"/>
                <w:szCs w:val="20"/>
              </w:rPr>
              <w:t>checking</w:t>
            </w:r>
            <w:r w:rsidR="00897280" w:rsidRPr="009A03A9">
              <w:rPr>
                <w:rFonts w:asciiTheme="minorBidi" w:eastAsia="Arial" w:hAnsiTheme="minorBidi" w:cstheme="minorBidi"/>
                <w:sz w:val="20"/>
                <w:szCs w:val="20"/>
              </w:rPr>
              <w:t xml:space="preserve"> by the International Support and Compliance team or enrolling officers. </w:t>
            </w:r>
          </w:p>
        </w:tc>
      </w:tr>
      <w:tr w:rsidR="009E76C3" w:rsidRPr="009A03A9" w14:paraId="2A41E377" w14:textId="77777777">
        <w:tc>
          <w:tcPr>
            <w:tcW w:w="3085" w:type="dxa"/>
          </w:tcPr>
          <w:p w14:paraId="42796ED8"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The student's UK contact details including residential address, telephone number, mobile number and email address</w:t>
            </w:r>
          </w:p>
        </w:tc>
        <w:tc>
          <w:tcPr>
            <w:tcW w:w="2835" w:type="dxa"/>
          </w:tcPr>
          <w:p w14:paraId="479E2E9B"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Through pre-enrolment process and annual re-enrolment.</w:t>
            </w:r>
          </w:p>
        </w:tc>
        <w:tc>
          <w:tcPr>
            <w:tcW w:w="2977" w:type="dxa"/>
          </w:tcPr>
          <w:p w14:paraId="1A6EDDDB"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 xml:space="preserve">Students can update contact details at any time via their </w:t>
            </w:r>
            <w:proofErr w:type="spellStart"/>
            <w:r w:rsidRPr="009A03A9">
              <w:rPr>
                <w:rFonts w:asciiTheme="minorBidi" w:eastAsia="Arial" w:hAnsiTheme="minorBidi" w:cstheme="minorBidi"/>
                <w:sz w:val="20"/>
                <w:szCs w:val="20"/>
              </w:rPr>
              <w:t>Evision</w:t>
            </w:r>
            <w:proofErr w:type="spellEnd"/>
            <w:r w:rsidRPr="009A03A9">
              <w:rPr>
                <w:rFonts w:asciiTheme="minorBidi" w:eastAsia="Arial" w:hAnsiTheme="minorBidi" w:cstheme="minorBidi"/>
                <w:sz w:val="20"/>
                <w:szCs w:val="20"/>
              </w:rPr>
              <w:t xml:space="preserve"> accounts and are advised via Terms and Conditions that these must be kept up to date. Requirement mandated in General Student Regulations Section 01 - International Students (5.1) Historical contact details are retained on SITS including the dates that any changes are made </w:t>
            </w:r>
          </w:p>
        </w:tc>
      </w:tr>
      <w:tr w:rsidR="009E76C3" w:rsidRPr="009A03A9" w14:paraId="1F43BE95" w14:textId="77777777">
        <w:tc>
          <w:tcPr>
            <w:tcW w:w="3085" w:type="dxa"/>
          </w:tcPr>
          <w:p w14:paraId="3CC01BF4"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ATAS Certificate</w:t>
            </w:r>
          </w:p>
        </w:tc>
        <w:tc>
          <w:tcPr>
            <w:tcW w:w="2835" w:type="dxa"/>
          </w:tcPr>
          <w:p w14:paraId="30FD43AC"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 xml:space="preserve">Electronic copy </w:t>
            </w:r>
          </w:p>
        </w:tc>
        <w:tc>
          <w:tcPr>
            <w:tcW w:w="2977" w:type="dxa"/>
          </w:tcPr>
          <w:p w14:paraId="7F19E3C3" w14:textId="77777777" w:rsidR="009E76C3" w:rsidRPr="009A03A9" w:rsidRDefault="00897280">
            <w:pPr>
              <w:spacing w:before="60" w:after="60"/>
              <w:rPr>
                <w:rFonts w:asciiTheme="minorBidi" w:eastAsia="Arial" w:hAnsiTheme="minorBidi" w:cstheme="minorBidi"/>
                <w:sz w:val="20"/>
                <w:szCs w:val="20"/>
              </w:rPr>
            </w:pPr>
            <w:r w:rsidRPr="009A03A9">
              <w:rPr>
                <w:rFonts w:asciiTheme="minorBidi" w:eastAsia="Arial" w:hAnsiTheme="minorBidi" w:cstheme="minorBidi"/>
                <w:sz w:val="20"/>
                <w:szCs w:val="20"/>
              </w:rPr>
              <w:t>Condition of offer</w:t>
            </w:r>
          </w:p>
        </w:tc>
      </w:tr>
    </w:tbl>
    <w:p w14:paraId="04F30EA8" w14:textId="77777777" w:rsidR="009E76C3" w:rsidRPr="009A03A9" w:rsidRDefault="009E76C3">
      <w:pPr>
        <w:rPr>
          <w:rFonts w:asciiTheme="minorBidi" w:eastAsia="Arial" w:hAnsiTheme="minorBidi" w:cstheme="minorBidi"/>
          <w:sz w:val="20"/>
          <w:szCs w:val="20"/>
        </w:rPr>
      </w:pPr>
    </w:p>
    <w:p w14:paraId="7B86032B" w14:textId="77777777" w:rsidR="009E76C3" w:rsidRPr="009A03A9" w:rsidRDefault="00897280" w:rsidP="003456E4">
      <w:pPr>
        <w:pStyle w:val="Heading1"/>
        <w:rPr>
          <w:rFonts w:asciiTheme="minorBidi" w:eastAsia="Arial" w:hAnsiTheme="minorBidi" w:cstheme="minorBidi"/>
        </w:rPr>
      </w:pPr>
      <w:r w:rsidRPr="009A03A9">
        <w:rPr>
          <w:rFonts w:asciiTheme="minorBidi" w:hAnsiTheme="minorBidi" w:cstheme="minorBidi"/>
        </w:rPr>
        <w:br w:type="page"/>
      </w:r>
      <w:bookmarkStart w:id="31" w:name="_Toc114232172"/>
      <w:r w:rsidRPr="009A03A9">
        <w:rPr>
          <w:rFonts w:asciiTheme="minorBidi" w:eastAsia="Arial" w:hAnsiTheme="minorBidi" w:cstheme="minorBidi"/>
        </w:rPr>
        <w:lastRenderedPageBreak/>
        <w:t>Section 7 – Visa Expiry and Tracking Requests to Extend Student Visas</w:t>
      </w:r>
      <w:bookmarkEnd w:id="31"/>
    </w:p>
    <w:p w14:paraId="5F34750A" w14:textId="77777777" w:rsidR="009E76C3" w:rsidRPr="009A03A9" w:rsidRDefault="009E76C3">
      <w:pPr>
        <w:pBdr>
          <w:top w:val="nil"/>
          <w:left w:val="nil"/>
          <w:bottom w:val="nil"/>
          <w:right w:val="nil"/>
          <w:between w:val="nil"/>
        </w:pBdr>
        <w:ind w:left="142"/>
        <w:rPr>
          <w:rFonts w:asciiTheme="minorBidi" w:eastAsia="Arial" w:hAnsiTheme="minorBidi" w:cstheme="minorBidi"/>
          <w:color w:val="000000"/>
          <w:sz w:val="20"/>
          <w:szCs w:val="20"/>
        </w:rPr>
      </w:pPr>
    </w:p>
    <w:p w14:paraId="7A7AFA8A" w14:textId="55564DE6"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b/>
          <w:color w:val="000000"/>
          <w:sz w:val="20"/>
          <w:szCs w:val="20"/>
        </w:rPr>
        <w:t>Senior Manager responsible for this process:</w:t>
      </w:r>
      <w:r w:rsidRPr="009A03A9">
        <w:rPr>
          <w:rFonts w:asciiTheme="minorBidi" w:eastAsia="Arial" w:hAnsiTheme="minorBidi" w:cstheme="minorBidi"/>
          <w:color w:val="000000"/>
          <w:sz w:val="20"/>
          <w:szCs w:val="20"/>
        </w:rPr>
        <w:t xml:space="preserve"> </w:t>
      </w:r>
      <w:r w:rsidR="00DE2ACC" w:rsidRPr="009A03A9">
        <w:rPr>
          <w:rFonts w:asciiTheme="minorBidi" w:eastAsia="Arial" w:hAnsiTheme="minorBidi" w:cstheme="minorBidi"/>
          <w:color w:val="000000"/>
          <w:sz w:val="20"/>
          <w:szCs w:val="20"/>
        </w:rPr>
        <w:t>Deputy Vice Chancellor Academic</w:t>
      </w:r>
    </w:p>
    <w:p w14:paraId="5AEA6E47" w14:textId="77777777" w:rsidR="009E76C3" w:rsidRPr="009A03A9" w:rsidRDefault="009E76C3">
      <w:pPr>
        <w:pBdr>
          <w:top w:val="nil"/>
          <w:left w:val="nil"/>
          <w:bottom w:val="nil"/>
          <w:right w:val="nil"/>
          <w:between w:val="nil"/>
        </w:pBdr>
        <w:rPr>
          <w:rFonts w:asciiTheme="minorBidi" w:eastAsia="Arial" w:hAnsiTheme="minorBidi" w:cstheme="minorBidi"/>
          <w:b/>
          <w:color w:val="000000"/>
          <w:sz w:val="20"/>
          <w:szCs w:val="20"/>
        </w:rPr>
      </w:pPr>
    </w:p>
    <w:p w14:paraId="6E95743B" w14:textId="77777777"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b/>
          <w:color w:val="000000"/>
          <w:sz w:val="20"/>
          <w:szCs w:val="20"/>
        </w:rPr>
        <w:t xml:space="preserve">Operational Responsibility: </w:t>
      </w:r>
      <w:r w:rsidRPr="009A03A9">
        <w:rPr>
          <w:rFonts w:asciiTheme="minorBidi" w:eastAsia="Arial" w:hAnsiTheme="minorBidi" w:cstheme="minorBidi"/>
          <w:color w:val="000000"/>
          <w:sz w:val="20"/>
          <w:szCs w:val="20"/>
        </w:rPr>
        <w:t xml:space="preserve"> International Support and Compliance Manager</w:t>
      </w:r>
    </w:p>
    <w:p w14:paraId="7698DE7C" w14:textId="77777777" w:rsidR="009E76C3" w:rsidRPr="009A03A9" w:rsidRDefault="009E76C3">
      <w:pPr>
        <w:pBdr>
          <w:top w:val="nil"/>
          <w:left w:val="nil"/>
          <w:bottom w:val="nil"/>
          <w:right w:val="nil"/>
          <w:between w:val="nil"/>
        </w:pBdr>
        <w:rPr>
          <w:rFonts w:asciiTheme="minorBidi" w:eastAsia="Arial" w:hAnsiTheme="minorBidi" w:cstheme="minorBidi"/>
          <w:color w:val="000000"/>
          <w:sz w:val="20"/>
          <w:szCs w:val="20"/>
        </w:rPr>
      </w:pPr>
    </w:p>
    <w:p w14:paraId="619C4058" w14:textId="77777777"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7.1</w:t>
      </w:r>
      <w:r w:rsidRPr="009A03A9">
        <w:rPr>
          <w:rFonts w:asciiTheme="minorBidi" w:eastAsia="Arial" w:hAnsiTheme="minorBidi" w:cstheme="minorBidi"/>
          <w:color w:val="000000"/>
          <w:sz w:val="20"/>
          <w:szCs w:val="20"/>
        </w:rPr>
        <w:tab/>
        <w:t xml:space="preserve">Where a student needs to extend a Student visa in order to complete their studies, the </w:t>
      </w:r>
      <w:r w:rsidRPr="009A03A9">
        <w:rPr>
          <w:rFonts w:asciiTheme="minorBidi" w:eastAsia="Arial" w:hAnsiTheme="minorBidi" w:cstheme="minorBidi"/>
          <w:sz w:val="20"/>
          <w:szCs w:val="20"/>
        </w:rPr>
        <w:t>International Support and Compliance team</w:t>
      </w:r>
      <w:r w:rsidRPr="009A03A9">
        <w:rPr>
          <w:rFonts w:asciiTheme="minorBidi" w:eastAsia="Arial" w:hAnsiTheme="minorBidi" w:cstheme="minorBidi"/>
          <w:color w:val="000000"/>
          <w:sz w:val="20"/>
          <w:szCs w:val="20"/>
        </w:rPr>
        <w:t xml:space="preserve"> will track the stages of the process and ensure that the student acts in a timely fashion to request an extension and keeps the University informed of the progress of their application, supplying copies of all relevant correspondence which will be retained on file.</w:t>
      </w:r>
    </w:p>
    <w:p w14:paraId="425D4F34" w14:textId="77777777" w:rsidR="009E76C3" w:rsidRPr="009A03A9" w:rsidRDefault="009E76C3">
      <w:pPr>
        <w:pBdr>
          <w:top w:val="nil"/>
          <w:left w:val="nil"/>
          <w:bottom w:val="nil"/>
          <w:right w:val="nil"/>
          <w:between w:val="nil"/>
        </w:pBdr>
        <w:rPr>
          <w:rFonts w:asciiTheme="minorBidi" w:eastAsia="Arial" w:hAnsiTheme="minorBidi" w:cstheme="minorBidi"/>
          <w:color w:val="000000"/>
          <w:sz w:val="20"/>
          <w:szCs w:val="20"/>
        </w:rPr>
      </w:pPr>
    </w:p>
    <w:p w14:paraId="10B45290" w14:textId="77777777"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7.2</w:t>
      </w:r>
      <w:r w:rsidRPr="009A03A9">
        <w:rPr>
          <w:rFonts w:asciiTheme="minorBidi" w:eastAsia="Arial" w:hAnsiTheme="minorBidi" w:cstheme="minorBidi"/>
          <w:color w:val="000000"/>
          <w:sz w:val="20"/>
          <w:szCs w:val="20"/>
        </w:rPr>
        <w:tab/>
        <w:t xml:space="preserve">The International Support and Compliance Team will monitor the expiry dates of all enrolled students on Student/Tier 4 visas, identifying those that have a visa that will expire within the next three months. Students will be contacted to advise them of the need to apply for an extension if the likely duration of their studies will go beyond their expiry date. This contact will go out at </w:t>
      </w:r>
      <w:r w:rsidRPr="009A03A9">
        <w:rPr>
          <w:rFonts w:asciiTheme="minorBidi" w:eastAsia="Arial" w:hAnsiTheme="minorBidi" w:cstheme="minorBidi"/>
          <w:sz w:val="20"/>
          <w:szCs w:val="20"/>
        </w:rPr>
        <w:t>three</w:t>
      </w:r>
      <w:r w:rsidRPr="009A03A9">
        <w:rPr>
          <w:rFonts w:asciiTheme="minorBidi" w:eastAsia="Arial" w:hAnsiTheme="minorBidi" w:cstheme="minorBidi"/>
          <w:color w:val="000000"/>
          <w:sz w:val="20"/>
          <w:szCs w:val="20"/>
        </w:rPr>
        <w:t xml:space="preserve"> months and </w:t>
      </w:r>
      <w:r w:rsidRPr="009A03A9">
        <w:rPr>
          <w:rFonts w:asciiTheme="minorBidi" w:eastAsia="Arial" w:hAnsiTheme="minorBidi" w:cstheme="minorBidi"/>
          <w:sz w:val="20"/>
          <w:szCs w:val="20"/>
        </w:rPr>
        <w:t>one</w:t>
      </w:r>
      <w:r w:rsidRPr="009A03A9">
        <w:rPr>
          <w:rFonts w:asciiTheme="minorBidi" w:eastAsia="Arial" w:hAnsiTheme="minorBidi" w:cstheme="minorBidi"/>
          <w:color w:val="000000"/>
          <w:sz w:val="20"/>
          <w:szCs w:val="20"/>
        </w:rPr>
        <w:t xml:space="preserve"> month prior to expiry if no CAS has been issued or evidence of an alternative application provided.  </w:t>
      </w:r>
    </w:p>
    <w:p w14:paraId="70D01B87" w14:textId="77777777" w:rsidR="009E76C3" w:rsidRPr="009A03A9" w:rsidRDefault="009E76C3">
      <w:pPr>
        <w:pBdr>
          <w:top w:val="nil"/>
          <w:left w:val="nil"/>
          <w:bottom w:val="nil"/>
          <w:right w:val="nil"/>
          <w:between w:val="nil"/>
        </w:pBdr>
        <w:rPr>
          <w:rFonts w:asciiTheme="minorBidi" w:eastAsia="Arial" w:hAnsiTheme="minorBidi" w:cstheme="minorBidi"/>
          <w:color w:val="000000"/>
          <w:sz w:val="20"/>
          <w:szCs w:val="20"/>
        </w:rPr>
      </w:pPr>
    </w:p>
    <w:p w14:paraId="7ABCF33D" w14:textId="77777777"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 xml:space="preserve">7.3      For all enrolled non-Student visa holders with alternate visa categories a reminder will be sent to warn them of the consequences of not submitting an ‘in-time’ application before their current visa expires. Failure to submit evidence of an application submitted prior to the expiry date of their visa will result in a temporary suspension until such evidence is provided. This contact will go out at 3 months, 1 month and 1 week prior to expiry.  </w:t>
      </w:r>
    </w:p>
    <w:p w14:paraId="3DCC6C43" w14:textId="77777777" w:rsidR="009E76C3" w:rsidRPr="009A03A9" w:rsidRDefault="009E76C3">
      <w:pPr>
        <w:pBdr>
          <w:top w:val="nil"/>
          <w:left w:val="nil"/>
          <w:bottom w:val="nil"/>
          <w:right w:val="nil"/>
          <w:between w:val="nil"/>
        </w:pBdr>
        <w:rPr>
          <w:rFonts w:asciiTheme="minorBidi" w:eastAsia="Arial" w:hAnsiTheme="minorBidi" w:cstheme="minorBidi"/>
          <w:color w:val="000000"/>
          <w:sz w:val="20"/>
          <w:szCs w:val="20"/>
        </w:rPr>
      </w:pPr>
    </w:p>
    <w:p w14:paraId="66621EFA" w14:textId="77777777"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7.4</w:t>
      </w:r>
      <w:r w:rsidRPr="009A03A9">
        <w:rPr>
          <w:rFonts w:asciiTheme="minorBidi" w:eastAsia="Arial" w:hAnsiTheme="minorBidi" w:cstheme="minorBidi"/>
          <w:color w:val="000000"/>
          <w:sz w:val="20"/>
          <w:szCs w:val="20"/>
        </w:rPr>
        <w:tab/>
        <w:t xml:space="preserve">Where a non-Student visa holder </w:t>
      </w:r>
      <w:r w:rsidRPr="009A03A9">
        <w:rPr>
          <w:rFonts w:asciiTheme="minorBidi" w:eastAsia="Arial" w:hAnsiTheme="minorBidi" w:cstheme="minorBidi"/>
          <w:sz w:val="20"/>
          <w:szCs w:val="20"/>
        </w:rPr>
        <w:t>presents</w:t>
      </w:r>
      <w:r w:rsidRPr="009A03A9">
        <w:rPr>
          <w:rFonts w:asciiTheme="minorBidi" w:eastAsia="Arial" w:hAnsiTheme="minorBidi" w:cstheme="minorBidi"/>
          <w:color w:val="000000"/>
          <w:sz w:val="20"/>
          <w:szCs w:val="20"/>
        </w:rPr>
        <w:t xml:space="preserve"> evidence of an in-time application to UK Visas and Immigration, they will be allowed to remain enrolled and regular checks will be made with the student to update on the outcome of their application. Where required, the </w:t>
      </w:r>
      <w:r w:rsidRPr="009A03A9">
        <w:rPr>
          <w:rFonts w:asciiTheme="minorBidi" w:eastAsia="Arial" w:hAnsiTheme="minorBidi" w:cstheme="minorBidi"/>
          <w:sz w:val="20"/>
          <w:szCs w:val="20"/>
        </w:rPr>
        <w:t>International Support and Compliance team</w:t>
      </w:r>
      <w:r w:rsidRPr="009A03A9">
        <w:rPr>
          <w:rFonts w:asciiTheme="minorBidi" w:eastAsia="Arial" w:hAnsiTheme="minorBidi" w:cstheme="minorBidi"/>
          <w:color w:val="000000"/>
          <w:sz w:val="20"/>
          <w:szCs w:val="20"/>
        </w:rPr>
        <w:t xml:space="preserve"> may request consent to contact UKVI via the Premium Account Service for further information or their continued right to study.</w:t>
      </w:r>
    </w:p>
    <w:p w14:paraId="5D4B5873" w14:textId="77777777" w:rsidR="009E76C3" w:rsidRPr="009A03A9" w:rsidRDefault="009E76C3">
      <w:pPr>
        <w:pBdr>
          <w:top w:val="nil"/>
          <w:left w:val="nil"/>
          <w:bottom w:val="nil"/>
          <w:right w:val="nil"/>
          <w:between w:val="nil"/>
        </w:pBdr>
        <w:rPr>
          <w:rFonts w:asciiTheme="minorBidi" w:eastAsia="Arial" w:hAnsiTheme="minorBidi" w:cstheme="minorBidi"/>
          <w:color w:val="000000"/>
          <w:sz w:val="20"/>
          <w:szCs w:val="20"/>
        </w:rPr>
      </w:pPr>
    </w:p>
    <w:p w14:paraId="2E8D28BE" w14:textId="77777777"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7.5</w:t>
      </w:r>
      <w:r w:rsidRPr="009A03A9">
        <w:rPr>
          <w:rFonts w:asciiTheme="minorBidi" w:eastAsia="Arial" w:hAnsiTheme="minorBidi" w:cstheme="minorBidi"/>
          <w:color w:val="000000"/>
          <w:sz w:val="20"/>
          <w:szCs w:val="20"/>
        </w:rPr>
        <w:tab/>
        <w:t xml:space="preserve">The procedures for issuing a CAS and the documentation required are covered in Section 3 above. </w:t>
      </w:r>
    </w:p>
    <w:p w14:paraId="7860C940" w14:textId="77777777" w:rsidR="009E76C3" w:rsidRPr="009A03A9" w:rsidRDefault="009E76C3">
      <w:pPr>
        <w:pBdr>
          <w:top w:val="nil"/>
          <w:left w:val="nil"/>
          <w:bottom w:val="nil"/>
          <w:right w:val="nil"/>
          <w:between w:val="nil"/>
        </w:pBdr>
        <w:rPr>
          <w:rFonts w:asciiTheme="minorBidi" w:eastAsia="Arial" w:hAnsiTheme="minorBidi" w:cstheme="minorBidi"/>
          <w:color w:val="000000"/>
          <w:sz w:val="20"/>
          <w:szCs w:val="20"/>
        </w:rPr>
      </w:pPr>
    </w:p>
    <w:p w14:paraId="3415A05A" w14:textId="77777777"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7.6</w:t>
      </w:r>
      <w:r w:rsidRPr="009A03A9">
        <w:rPr>
          <w:rFonts w:asciiTheme="minorBidi" w:eastAsia="Arial" w:hAnsiTheme="minorBidi" w:cstheme="minorBidi"/>
          <w:color w:val="000000"/>
          <w:sz w:val="20"/>
          <w:szCs w:val="20"/>
        </w:rPr>
        <w:tab/>
        <w:t xml:space="preserve">Where a CAS is issued for an extension the CAS status will be monitored monthly and when the status changes to ‘Used’ the student will be contacted to remind them that they must supply a copy of any correspondence </w:t>
      </w:r>
      <w:r w:rsidRPr="009A03A9">
        <w:rPr>
          <w:rFonts w:asciiTheme="minorBidi" w:eastAsia="Arial" w:hAnsiTheme="minorBidi" w:cstheme="minorBidi"/>
          <w:sz w:val="20"/>
          <w:szCs w:val="20"/>
        </w:rPr>
        <w:t>received</w:t>
      </w:r>
      <w:r w:rsidRPr="009A03A9">
        <w:rPr>
          <w:rFonts w:asciiTheme="minorBidi" w:eastAsia="Arial" w:hAnsiTheme="minorBidi" w:cstheme="minorBidi"/>
          <w:color w:val="000000"/>
          <w:sz w:val="20"/>
          <w:szCs w:val="20"/>
        </w:rPr>
        <w:t xml:space="preserve"> from UKVI within </w:t>
      </w:r>
      <w:r w:rsidRPr="009A03A9">
        <w:rPr>
          <w:rFonts w:asciiTheme="minorBidi" w:eastAsia="Arial" w:hAnsiTheme="minorBidi" w:cstheme="minorBidi"/>
          <w:sz w:val="20"/>
          <w:szCs w:val="20"/>
        </w:rPr>
        <w:t>five</w:t>
      </w:r>
      <w:r w:rsidRPr="009A03A9">
        <w:rPr>
          <w:rFonts w:asciiTheme="minorBidi" w:eastAsia="Arial" w:hAnsiTheme="minorBidi" w:cstheme="minorBidi"/>
          <w:color w:val="000000"/>
          <w:sz w:val="20"/>
          <w:szCs w:val="20"/>
        </w:rPr>
        <w:t xml:space="preserve"> working days of its receipt. </w:t>
      </w:r>
    </w:p>
    <w:p w14:paraId="3CB5592A" w14:textId="77777777" w:rsidR="009E76C3" w:rsidRPr="009A03A9" w:rsidRDefault="009E76C3">
      <w:pPr>
        <w:pBdr>
          <w:top w:val="nil"/>
          <w:left w:val="nil"/>
          <w:bottom w:val="nil"/>
          <w:right w:val="nil"/>
          <w:between w:val="nil"/>
        </w:pBdr>
        <w:rPr>
          <w:rFonts w:asciiTheme="minorBidi" w:eastAsia="Arial" w:hAnsiTheme="minorBidi" w:cstheme="minorBidi"/>
          <w:color w:val="000000"/>
          <w:sz w:val="20"/>
          <w:szCs w:val="20"/>
        </w:rPr>
      </w:pPr>
    </w:p>
    <w:p w14:paraId="142A6A24" w14:textId="77777777"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7.7</w:t>
      </w:r>
      <w:r w:rsidRPr="009A03A9">
        <w:rPr>
          <w:rFonts w:asciiTheme="minorBidi" w:eastAsia="Arial" w:hAnsiTheme="minorBidi" w:cstheme="minorBidi"/>
          <w:color w:val="000000"/>
          <w:sz w:val="20"/>
          <w:szCs w:val="20"/>
        </w:rPr>
        <w:tab/>
        <w:t>During the period while the student’s extension application is under consideration by UKVI they will be regularly monitored by the International Support and Compliance Team with monthly communications sent requesting updates; if this period extends beyond three months the student will be advised to attend a meeting with the International Student Adviser. In some cases where applications are pending contact may be initiated with the UKVI Premium Account Manager ensuring confirmation that the application is still under consideration.</w:t>
      </w:r>
    </w:p>
    <w:p w14:paraId="3A369E4D" w14:textId="77777777" w:rsidR="009E76C3" w:rsidRPr="009A03A9" w:rsidRDefault="009E76C3">
      <w:pPr>
        <w:pBdr>
          <w:top w:val="nil"/>
          <w:left w:val="nil"/>
          <w:bottom w:val="nil"/>
          <w:right w:val="nil"/>
          <w:between w:val="nil"/>
        </w:pBdr>
        <w:rPr>
          <w:rFonts w:asciiTheme="minorBidi" w:eastAsia="Arial" w:hAnsiTheme="minorBidi" w:cstheme="minorBidi"/>
          <w:color w:val="000000"/>
          <w:sz w:val="20"/>
          <w:szCs w:val="20"/>
        </w:rPr>
      </w:pPr>
    </w:p>
    <w:p w14:paraId="5C63C4CA" w14:textId="77777777" w:rsidR="009E76C3" w:rsidRPr="009A03A9" w:rsidRDefault="009E76C3">
      <w:pPr>
        <w:pBdr>
          <w:top w:val="nil"/>
          <w:left w:val="nil"/>
          <w:bottom w:val="nil"/>
          <w:right w:val="nil"/>
          <w:between w:val="nil"/>
        </w:pBdr>
        <w:rPr>
          <w:rFonts w:asciiTheme="minorBidi" w:eastAsia="Arial" w:hAnsiTheme="minorBidi" w:cstheme="minorBidi"/>
          <w:color w:val="000000"/>
          <w:sz w:val="20"/>
          <w:szCs w:val="20"/>
        </w:rPr>
      </w:pPr>
    </w:p>
    <w:p w14:paraId="7A816AE5" w14:textId="77777777"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 xml:space="preserve"> </w:t>
      </w:r>
    </w:p>
    <w:p w14:paraId="51EEDA83" w14:textId="77777777" w:rsidR="009E76C3" w:rsidRPr="009A03A9" w:rsidRDefault="009E76C3">
      <w:pPr>
        <w:pBdr>
          <w:top w:val="nil"/>
          <w:left w:val="nil"/>
          <w:bottom w:val="nil"/>
          <w:right w:val="nil"/>
          <w:between w:val="nil"/>
        </w:pBdr>
        <w:rPr>
          <w:rFonts w:asciiTheme="minorBidi" w:eastAsia="Arial" w:hAnsiTheme="minorBidi" w:cstheme="minorBidi"/>
          <w:color w:val="000000"/>
          <w:sz w:val="20"/>
          <w:szCs w:val="20"/>
        </w:rPr>
      </w:pPr>
    </w:p>
    <w:p w14:paraId="5341AF3A" w14:textId="77777777" w:rsidR="009E76C3" w:rsidRPr="009A03A9" w:rsidRDefault="00897280" w:rsidP="003456E4">
      <w:pPr>
        <w:pStyle w:val="Heading1"/>
        <w:rPr>
          <w:rFonts w:asciiTheme="minorBidi" w:eastAsia="Arial" w:hAnsiTheme="minorBidi" w:cstheme="minorBidi"/>
        </w:rPr>
      </w:pPr>
      <w:r w:rsidRPr="009A03A9">
        <w:rPr>
          <w:rFonts w:asciiTheme="minorBidi" w:hAnsiTheme="minorBidi" w:cstheme="minorBidi"/>
        </w:rPr>
        <w:br w:type="page"/>
      </w:r>
      <w:bookmarkStart w:id="32" w:name="_Toc114232173"/>
      <w:r w:rsidRPr="009A03A9">
        <w:rPr>
          <w:rFonts w:asciiTheme="minorBidi" w:eastAsia="Arial" w:hAnsiTheme="minorBidi" w:cstheme="minorBidi"/>
        </w:rPr>
        <w:lastRenderedPageBreak/>
        <w:t>Section 8 – Reporting (UKVI)</w:t>
      </w:r>
      <w:bookmarkEnd w:id="32"/>
    </w:p>
    <w:p w14:paraId="19EC2388" w14:textId="77777777" w:rsidR="009E76C3" w:rsidRPr="009A03A9" w:rsidRDefault="009E76C3">
      <w:pPr>
        <w:pBdr>
          <w:top w:val="nil"/>
          <w:left w:val="nil"/>
          <w:bottom w:val="nil"/>
          <w:right w:val="nil"/>
          <w:between w:val="nil"/>
        </w:pBdr>
        <w:ind w:left="142"/>
        <w:rPr>
          <w:rFonts w:asciiTheme="minorBidi" w:eastAsia="Arial" w:hAnsiTheme="minorBidi" w:cstheme="minorBidi"/>
          <w:color w:val="000000"/>
          <w:sz w:val="20"/>
          <w:szCs w:val="20"/>
        </w:rPr>
      </w:pPr>
    </w:p>
    <w:p w14:paraId="131BDB9F" w14:textId="14791935"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b/>
          <w:color w:val="000000"/>
          <w:sz w:val="20"/>
          <w:szCs w:val="20"/>
        </w:rPr>
        <w:t>Senior Manager responsible for this process:</w:t>
      </w:r>
      <w:r w:rsidRPr="009A03A9">
        <w:rPr>
          <w:rFonts w:asciiTheme="minorBidi" w:eastAsia="Arial" w:hAnsiTheme="minorBidi" w:cstheme="minorBidi"/>
          <w:color w:val="000000"/>
          <w:sz w:val="20"/>
          <w:szCs w:val="20"/>
        </w:rPr>
        <w:t xml:space="preserve">  </w:t>
      </w:r>
      <w:r w:rsidR="000809D9" w:rsidRPr="009A03A9">
        <w:rPr>
          <w:rFonts w:asciiTheme="minorBidi" w:eastAsia="Arial" w:hAnsiTheme="minorBidi" w:cstheme="minorBidi"/>
          <w:color w:val="000000"/>
          <w:sz w:val="20"/>
          <w:szCs w:val="20"/>
        </w:rPr>
        <w:t>Deputy Vice Chancellor Academic</w:t>
      </w:r>
    </w:p>
    <w:p w14:paraId="2EC5139E" w14:textId="77777777" w:rsidR="009E76C3" w:rsidRPr="009A03A9" w:rsidRDefault="009E76C3">
      <w:pPr>
        <w:pBdr>
          <w:top w:val="nil"/>
          <w:left w:val="nil"/>
          <w:bottom w:val="nil"/>
          <w:right w:val="nil"/>
          <w:between w:val="nil"/>
        </w:pBdr>
        <w:rPr>
          <w:rFonts w:asciiTheme="minorBidi" w:eastAsia="Arial" w:hAnsiTheme="minorBidi" w:cstheme="minorBidi"/>
          <w:color w:val="000000"/>
          <w:sz w:val="20"/>
          <w:szCs w:val="20"/>
        </w:rPr>
      </w:pPr>
    </w:p>
    <w:p w14:paraId="598E585B" w14:textId="2053FFAB" w:rsidR="009E76C3" w:rsidRPr="009A03A9" w:rsidRDefault="00897280">
      <w:pPr>
        <w:pBdr>
          <w:top w:val="nil"/>
          <w:left w:val="nil"/>
          <w:bottom w:val="nil"/>
          <w:right w:val="nil"/>
          <w:between w:val="nil"/>
        </w:pBdr>
        <w:rPr>
          <w:rFonts w:asciiTheme="minorBidi" w:eastAsia="Arial" w:hAnsiTheme="minorBidi" w:cstheme="minorBidi"/>
          <w:sz w:val="20"/>
          <w:szCs w:val="20"/>
        </w:rPr>
      </w:pPr>
      <w:r w:rsidRPr="009A03A9">
        <w:rPr>
          <w:rFonts w:asciiTheme="minorBidi" w:eastAsia="Arial" w:hAnsiTheme="minorBidi" w:cstheme="minorBidi"/>
          <w:b/>
          <w:color w:val="000000"/>
          <w:sz w:val="20"/>
          <w:szCs w:val="20"/>
        </w:rPr>
        <w:t xml:space="preserve">Operational Responsibility: </w:t>
      </w:r>
      <w:r w:rsidRPr="009A03A9">
        <w:rPr>
          <w:rFonts w:asciiTheme="minorBidi" w:eastAsia="Arial" w:hAnsiTheme="minorBidi" w:cstheme="minorBidi"/>
          <w:color w:val="000000"/>
          <w:sz w:val="20"/>
          <w:szCs w:val="20"/>
        </w:rPr>
        <w:t xml:space="preserve"> International Support and Compliance Manager, </w:t>
      </w:r>
      <w:r w:rsidRPr="009A03A9">
        <w:rPr>
          <w:rFonts w:asciiTheme="minorBidi" w:eastAsia="Arial" w:hAnsiTheme="minorBidi" w:cstheme="minorBidi"/>
          <w:sz w:val="20"/>
          <w:szCs w:val="20"/>
        </w:rPr>
        <w:t>International Support and Compliance team</w:t>
      </w:r>
    </w:p>
    <w:p w14:paraId="51840342" w14:textId="77777777" w:rsidR="00785678" w:rsidRPr="009A03A9" w:rsidRDefault="00785678">
      <w:pPr>
        <w:pBdr>
          <w:top w:val="nil"/>
          <w:left w:val="nil"/>
          <w:bottom w:val="nil"/>
          <w:right w:val="nil"/>
          <w:between w:val="nil"/>
        </w:pBdr>
        <w:rPr>
          <w:rFonts w:asciiTheme="minorBidi" w:eastAsia="Arial" w:hAnsiTheme="minorBidi" w:cstheme="minorBidi"/>
          <w:color w:val="000000"/>
          <w:sz w:val="20"/>
          <w:szCs w:val="20"/>
        </w:rPr>
      </w:pPr>
    </w:p>
    <w:p w14:paraId="44E09198" w14:textId="77777777"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8.1           Where possible, London Metropolitan University will seek to offer guidance to those at risk of breaching the conditions of their visa. However, where a student is unable to continue with or commence their studies due to failing to meet the University’s academic regulations, a breach of their visa conditions, or the inability to provide acceptable evidence of valid immigration permission to continue studying, the University will withdraw them from their course and inform UKVI in line with current legislation.</w:t>
      </w:r>
      <w:r w:rsidRPr="009A03A9">
        <w:rPr>
          <w:rFonts w:asciiTheme="minorBidi" w:eastAsia="Arial" w:hAnsiTheme="minorBidi" w:cstheme="minorBidi"/>
          <w:b/>
          <w:color w:val="000000"/>
          <w:sz w:val="20"/>
          <w:szCs w:val="20"/>
        </w:rPr>
        <w:t xml:space="preserve"> </w:t>
      </w:r>
      <w:r w:rsidRPr="009A03A9">
        <w:rPr>
          <w:rFonts w:asciiTheme="minorBidi" w:eastAsia="Arial" w:hAnsiTheme="minorBidi" w:cstheme="minorBidi"/>
          <w:color w:val="000000"/>
          <w:sz w:val="20"/>
          <w:szCs w:val="20"/>
        </w:rPr>
        <w:t xml:space="preserve">The student will be notified of the decision and any appeal rights they may have.  </w:t>
      </w:r>
    </w:p>
    <w:p w14:paraId="763E5BB1" w14:textId="77777777" w:rsidR="009E76C3" w:rsidRPr="009A03A9" w:rsidRDefault="009E76C3">
      <w:pPr>
        <w:pBdr>
          <w:top w:val="nil"/>
          <w:left w:val="nil"/>
          <w:bottom w:val="nil"/>
          <w:right w:val="nil"/>
          <w:between w:val="nil"/>
        </w:pBdr>
        <w:rPr>
          <w:rFonts w:asciiTheme="minorBidi" w:eastAsia="Arial" w:hAnsiTheme="minorBidi" w:cstheme="minorBidi"/>
          <w:color w:val="000000"/>
          <w:sz w:val="20"/>
          <w:szCs w:val="20"/>
        </w:rPr>
      </w:pPr>
    </w:p>
    <w:p w14:paraId="51508F95" w14:textId="77777777"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8.2</w:t>
      </w:r>
      <w:r w:rsidRPr="009A03A9">
        <w:rPr>
          <w:rFonts w:asciiTheme="minorBidi" w:eastAsia="Arial" w:hAnsiTheme="minorBidi" w:cstheme="minorBidi"/>
          <w:color w:val="000000"/>
          <w:sz w:val="20"/>
          <w:szCs w:val="20"/>
        </w:rPr>
        <w:tab/>
        <w:t xml:space="preserve">Monitoring of CASs in relation to applicants will principally be carried out by the </w:t>
      </w:r>
      <w:r w:rsidRPr="009A03A9">
        <w:rPr>
          <w:rFonts w:asciiTheme="minorBidi" w:eastAsia="Arial" w:hAnsiTheme="minorBidi" w:cstheme="minorBidi"/>
          <w:sz w:val="20"/>
          <w:szCs w:val="20"/>
        </w:rPr>
        <w:t>International Support and Compliance team</w:t>
      </w:r>
      <w:r w:rsidRPr="009A03A9">
        <w:rPr>
          <w:rFonts w:asciiTheme="minorBidi" w:eastAsia="Arial" w:hAnsiTheme="minorBidi" w:cstheme="minorBidi"/>
          <w:color w:val="000000"/>
          <w:sz w:val="20"/>
          <w:szCs w:val="20"/>
        </w:rPr>
        <w:t>. All compliance related staff in this team will be Level 1 Users of the Sponsor Management System.</w:t>
      </w:r>
    </w:p>
    <w:p w14:paraId="1AA131C1" w14:textId="77777777"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ab/>
      </w:r>
    </w:p>
    <w:p w14:paraId="34FE7ECC" w14:textId="77777777"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8.3</w:t>
      </w:r>
      <w:r w:rsidRPr="009A03A9">
        <w:rPr>
          <w:rFonts w:asciiTheme="minorBidi" w:eastAsia="Arial" w:hAnsiTheme="minorBidi" w:cstheme="minorBidi"/>
          <w:color w:val="000000"/>
          <w:sz w:val="20"/>
          <w:szCs w:val="20"/>
        </w:rPr>
        <w:tab/>
        <w:t xml:space="preserve">The </w:t>
      </w:r>
      <w:r w:rsidRPr="009A03A9">
        <w:rPr>
          <w:rFonts w:asciiTheme="minorBidi" w:eastAsia="Arial" w:hAnsiTheme="minorBidi" w:cstheme="minorBidi"/>
          <w:sz w:val="20"/>
          <w:szCs w:val="20"/>
        </w:rPr>
        <w:t>International Support and Compliance team</w:t>
      </w:r>
      <w:r w:rsidRPr="009A03A9">
        <w:rPr>
          <w:rFonts w:asciiTheme="minorBidi" w:eastAsia="Arial" w:hAnsiTheme="minorBidi" w:cstheme="minorBidi"/>
          <w:color w:val="000000"/>
          <w:sz w:val="20"/>
          <w:szCs w:val="20"/>
        </w:rPr>
        <w:t xml:space="preserve"> will be responsible for the following activities in relation to registered students, and will report on them where necessary to the Sponsor Compliance Management Group:</w:t>
      </w:r>
    </w:p>
    <w:p w14:paraId="22532F1A" w14:textId="77777777" w:rsidR="009E76C3" w:rsidRPr="009A03A9" w:rsidRDefault="009E76C3">
      <w:pPr>
        <w:pBdr>
          <w:top w:val="nil"/>
          <w:left w:val="nil"/>
          <w:bottom w:val="nil"/>
          <w:right w:val="nil"/>
          <w:between w:val="nil"/>
        </w:pBdr>
        <w:rPr>
          <w:rFonts w:asciiTheme="minorBidi" w:eastAsia="Arial" w:hAnsiTheme="minorBidi" w:cstheme="minorBidi"/>
          <w:color w:val="000000"/>
          <w:sz w:val="20"/>
          <w:szCs w:val="20"/>
        </w:rPr>
      </w:pPr>
    </w:p>
    <w:p w14:paraId="6C42CDDC" w14:textId="4287C4CA" w:rsidR="009E76C3" w:rsidRPr="009A03A9" w:rsidRDefault="00897280">
      <w:pPr>
        <w:numPr>
          <w:ilvl w:val="0"/>
          <w:numId w:val="2"/>
        </w:numPr>
        <w:ind w:left="709"/>
        <w:rPr>
          <w:rFonts w:asciiTheme="minorBidi" w:eastAsia="Arial" w:hAnsiTheme="minorBidi" w:cstheme="minorBidi"/>
          <w:sz w:val="20"/>
          <w:szCs w:val="20"/>
        </w:rPr>
      </w:pPr>
      <w:r w:rsidRPr="009A03A9">
        <w:rPr>
          <w:rFonts w:asciiTheme="minorBidi" w:eastAsia="Arial" w:hAnsiTheme="minorBidi" w:cstheme="minorBidi"/>
          <w:sz w:val="20"/>
          <w:szCs w:val="20"/>
        </w:rPr>
        <w:t xml:space="preserve">Monitoring the status of enrolled </w:t>
      </w:r>
      <w:r w:rsidR="00785678" w:rsidRPr="009A03A9">
        <w:rPr>
          <w:rFonts w:asciiTheme="minorBidi" w:eastAsia="Arial" w:hAnsiTheme="minorBidi" w:cstheme="minorBidi"/>
          <w:sz w:val="20"/>
          <w:szCs w:val="20"/>
        </w:rPr>
        <w:t xml:space="preserve">Student visa </w:t>
      </w:r>
      <w:r w:rsidRPr="009A03A9">
        <w:rPr>
          <w:rFonts w:asciiTheme="minorBidi" w:eastAsia="Arial" w:hAnsiTheme="minorBidi" w:cstheme="minorBidi"/>
          <w:sz w:val="20"/>
          <w:szCs w:val="20"/>
        </w:rPr>
        <w:t xml:space="preserve">students </w:t>
      </w:r>
    </w:p>
    <w:p w14:paraId="59E073D2" w14:textId="6B72249A" w:rsidR="009E76C3" w:rsidRPr="009A03A9" w:rsidRDefault="00897280">
      <w:pPr>
        <w:shd w:val="clear" w:color="auto" w:fill="FFFFFF"/>
        <w:ind w:left="207"/>
        <w:rPr>
          <w:rFonts w:asciiTheme="minorBidi" w:eastAsia="Arial" w:hAnsiTheme="minorBidi" w:cstheme="minorBidi"/>
          <w:sz w:val="20"/>
          <w:szCs w:val="20"/>
        </w:rPr>
      </w:pPr>
      <w:r w:rsidRPr="009A03A9">
        <w:rPr>
          <w:rFonts w:asciiTheme="minorBidi" w:eastAsia="Arial" w:hAnsiTheme="minorBidi" w:cstheme="minorBidi"/>
          <w:sz w:val="20"/>
          <w:szCs w:val="20"/>
        </w:rPr>
        <w:t xml:space="preserve">Weekly: International Support and Compliance team retrieves all Student/Tier 4 visa holders on </w:t>
      </w:r>
      <w:r w:rsidR="00785678" w:rsidRPr="009A03A9">
        <w:rPr>
          <w:rFonts w:asciiTheme="minorBidi" w:eastAsia="Arial" w:hAnsiTheme="minorBidi" w:cstheme="minorBidi"/>
          <w:sz w:val="20"/>
          <w:szCs w:val="20"/>
        </w:rPr>
        <w:t>the student database and a</w:t>
      </w:r>
      <w:r w:rsidRPr="009A03A9">
        <w:rPr>
          <w:rFonts w:asciiTheme="minorBidi" w:eastAsia="Arial" w:hAnsiTheme="minorBidi" w:cstheme="minorBidi"/>
          <w:sz w:val="20"/>
          <w:szCs w:val="20"/>
        </w:rPr>
        <w:t xml:space="preserve"> check is then carried out to ensure each student is still enrolled, and not withdrawn or suspended without permission. If there are any changes to a student’s status that are not permitted under the Student visa route, the International Compliance Officer is informed</w:t>
      </w:r>
      <w:r w:rsidR="00785678" w:rsidRPr="009A03A9">
        <w:rPr>
          <w:rFonts w:asciiTheme="minorBidi" w:eastAsia="Arial" w:hAnsiTheme="minorBidi" w:cstheme="minorBidi"/>
          <w:sz w:val="20"/>
          <w:szCs w:val="20"/>
        </w:rPr>
        <w:t xml:space="preserve"> and an investigation conducted, reporting to UKVI as necessary in accordance to Student Sponsor Guidance.</w:t>
      </w:r>
    </w:p>
    <w:p w14:paraId="12C825B8" w14:textId="77777777" w:rsidR="009E76C3" w:rsidRPr="009A03A9" w:rsidRDefault="009E76C3">
      <w:pPr>
        <w:ind w:left="709"/>
        <w:rPr>
          <w:rFonts w:asciiTheme="minorBidi" w:eastAsia="Arial" w:hAnsiTheme="minorBidi" w:cstheme="minorBidi"/>
          <w:sz w:val="20"/>
          <w:szCs w:val="20"/>
        </w:rPr>
      </w:pPr>
    </w:p>
    <w:p w14:paraId="235BC2EF" w14:textId="77777777" w:rsidR="009E76C3" w:rsidRPr="009A03A9" w:rsidRDefault="00897280">
      <w:pPr>
        <w:numPr>
          <w:ilvl w:val="0"/>
          <w:numId w:val="2"/>
        </w:numPr>
        <w:ind w:left="709"/>
        <w:rPr>
          <w:rFonts w:asciiTheme="minorBidi" w:eastAsia="Arial" w:hAnsiTheme="minorBidi" w:cstheme="minorBidi"/>
          <w:sz w:val="20"/>
          <w:szCs w:val="20"/>
        </w:rPr>
      </w:pPr>
      <w:r w:rsidRPr="009A03A9">
        <w:rPr>
          <w:rFonts w:asciiTheme="minorBidi" w:eastAsia="Arial" w:hAnsiTheme="minorBidi" w:cstheme="minorBidi"/>
          <w:sz w:val="20"/>
          <w:szCs w:val="20"/>
        </w:rPr>
        <w:t>Initial processing of CAS for continuing students</w:t>
      </w:r>
    </w:p>
    <w:p w14:paraId="1252226B" w14:textId="77777777" w:rsidR="009E76C3" w:rsidRPr="009A03A9" w:rsidRDefault="00897280">
      <w:pPr>
        <w:ind w:left="207"/>
        <w:rPr>
          <w:rFonts w:asciiTheme="minorBidi" w:eastAsia="Arial" w:hAnsiTheme="minorBidi" w:cstheme="minorBidi"/>
          <w:sz w:val="20"/>
          <w:szCs w:val="20"/>
        </w:rPr>
      </w:pPr>
      <w:r w:rsidRPr="009A03A9">
        <w:rPr>
          <w:rFonts w:asciiTheme="minorBidi" w:eastAsia="Arial" w:hAnsiTheme="minorBidi" w:cstheme="minorBidi"/>
          <w:sz w:val="20"/>
          <w:szCs w:val="20"/>
        </w:rPr>
        <w:t>Reminders are sent three months and one month before their visa expires, the expiry date held in the student record system, informing eligible students that they must contact the International Support and Compliance team to request a CAS to extend their visa if applicable. Students that are extending their visa will be sent a CAS request form to complete and send back. Students who do not respond are reported to Sponsor Compliance for follow up and are withdrawn if suitable evidence of a new visa application is not submitted.</w:t>
      </w:r>
    </w:p>
    <w:p w14:paraId="73FF234E" w14:textId="77777777" w:rsidR="009E76C3" w:rsidRPr="009A03A9" w:rsidRDefault="009E76C3">
      <w:pPr>
        <w:ind w:left="349"/>
        <w:rPr>
          <w:rFonts w:asciiTheme="minorBidi" w:eastAsia="Arial" w:hAnsiTheme="minorBidi" w:cstheme="minorBidi"/>
          <w:sz w:val="20"/>
          <w:szCs w:val="20"/>
        </w:rPr>
      </w:pPr>
    </w:p>
    <w:p w14:paraId="1DFA6FA2" w14:textId="14F30921" w:rsidR="009E76C3" w:rsidRPr="009A03A9" w:rsidRDefault="00897280">
      <w:pPr>
        <w:numPr>
          <w:ilvl w:val="0"/>
          <w:numId w:val="2"/>
        </w:numPr>
        <w:ind w:left="709"/>
        <w:rPr>
          <w:rFonts w:asciiTheme="minorBidi" w:eastAsia="Arial" w:hAnsiTheme="minorBidi" w:cstheme="minorBidi"/>
          <w:sz w:val="20"/>
          <w:szCs w:val="20"/>
        </w:rPr>
      </w:pPr>
      <w:r w:rsidRPr="009A03A9">
        <w:rPr>
          <w:rFonts w:asciiTheme="minorBidi" w:eastAsia="Arial" w:hAnsiTheme="minorBidi" w:cstheme="minorBidi"/>
          <w:sz w:val="20"/>
          <w:szCs w:val="20"/>
        </w:rPr>
        <w:t>Monitor attendance records for students and follow up those students who have engagement (Section 5).</w:t>
      </w:r>
    </w:p>
    <w:p w14:paraId="2B995CEA" w14:textId="34ED8151" w:rsidR="009E76C3" w:rsidRPr="009A03A9" w:rsidRDefault="00897280">
      <w:pPr>
        <w:ind w:left="207"/>
        <w:rPr>
          <w:rFonts w:asciiTheme="minorBidi" w:eastAsia="Arial" w:hAnsiTheme="minorBidi" w:cstheme="minorBidi"/>
          <w:sz w:val="20"/>
          <w:szCs w:val="20"/>
        </w:rPr>
      </w:pPr>
      <w:r w:rsidRPr="009A03A9">
        <w:rPr>
          <w:rFonts w:asciiTheme="minorBidi" w:eastAsia="Arial" w:hAnsiTheme="minorBidi" w:cstheme="minorBidi"/>
          <w:sz w:val="20"/>
          <w:szCs w:val="20"/>
        </w:rPr>
        <w:t xml:space="preserve">Weekly, an engagement report of all Student/Tier 4 visa holders’ activity is identified by the enrolment status. The International Support and Compliance Team analyse each students’ engagement and take necessary action/intervention in the form of a warning email or invitation to an attendance interview if necessary. Students who reach 30 days of unauthorised absence without contact are reported to the International </w:t>
      </w:r>
      <w:r w:rsidR="00785678" w:rsidRPr="009A03A9">
        <w:rPr>
          <w:rFonts w:asciiTheme="minorBidi" w:eastAsia="Arial" w:hAnsiTheme="minorBidi" w:cstheme="minorBidi"/>
          <w:sz w:val="20"/>
          <w:szCs w:val="20"/>
        </w:rPr>
        <w:t xml:space="preserve">Support and </w:t>
      </w:r>
      <w:r w:rsidRPr="009A03A9">
        <w:rPr>
          <w:rFonts w:asciiTheme="minorBidi" w:eastAsia="Arial" w:hAnsiTheme="minorBidi" w:cstheme="minorBidi"/>
          <w:sz w:val="20"/>
          <w:szCs w:val="20"/>
        </w:rPr>
        <w:t xml:space="preserve">Compliance </w:t>
      </w:r>
      <w:r w:rsidR="00785678" w:rsidRPr="009A03A9">
        <w:rPr>
          <w:rFonts w:asciiTheme="minorBidi" w:eastAsia="Arial" w:hAnsiTheme="minorBidi" w:cstheme="minorBidi"/>
          <w:sz w:val="20"/>
          <w:szCs w:val="20"/>
        </w:rPr>
        <w:t>Manager</w:t>
      </w:r>
      <w:r w:rsidRPr="009A03A9">
        <w:rPr>
          <w:rFonts w:asciiTheme="minorBidi" w:eastAsia="Arial" w:hAnsiTheme="minorBidi" w:cstheme="minorBidi"/>
          <w:sz w:val="20"/>
          <w:szCs w:val="20"/>
        </w:rPr>
        <w:t xml:space="preserve"> for withdrawal. Students with continually poor engagement are also referred to the </w:t>
      </w:r>
      <w:r w:rsidR="00785678" w:rsidRPr="009A03A9">
        <w:rPr>
          <w:rFonts w:asciiTheme="minorBidi" w:eastAsia="Arial" w:hAnsiTheme="minorBidi" w:cstheme="minorBidi"/>
          <w:sz w:val="20"/>
          <w:szCs w:val="20"/>
        </w:rPr>
        <w:t>International Support and Compliance Manager</w:t>
      </w:r>
      <w:r w:rsidRPr="009A03A9">
        <w:rPr>
          <w:rFonts w:asciiTheme="minorBidi" w:eastAsia="Arial" w:hAnsiTheme="minorBidi" w:cstheme="minorBidi"/>
          <w:sz w:val="20"/>
          <w:szCs w:val="20"/>
        </w:rPr>
        <w:t xml:space="preserve"> for review and possible withdrawal. </w:t>
      </w:r>
    </w:p>
    <w:p w14:paraId="358E464A" w14:textId="77777777" w:rsidR="009E76C3" w:rsidRPr="009A03A9" w:rsidRDefault="009E76C3">
      <w:pPr>
        <w:rPr>
          <w:rFonts w:asciiTheme="minorBidi" w:eastAsia="Arial" w:hAnsiTheme="minorBidi" w:cstheme="minorBidi"/>
          <w:sz w:val="20"/>
          <w:szCs w:val="20"/>
        </w:rPr>
      </w:pPr>
    </w:p>
    <w:p w14:paraId="2E2B5116" w14:textId="77777777" w:rsidR="009E76C3" w:rsidRPr="009A03A9" w:rsidRDefault="009E76C3">
      <w:pPr>
        <w:ind w:left="709"/>
        <w:rPr>
          <w:rFonts w:asciiTheme="minorBidi" w:eastAsia="Arial" w:hAnsiTheme="minorBidi" w:cstheme="minorBidi"/>
          <w:sz w:val="20"/>
          <w:szCs w:val="20"/>
        </w:rPr>
      </w:pPr>
    </w:p>
    <w:p w14:paraId="4ED2886A" w14:textId="77777777" w:rsidR="009E76C3" w:rsidRPr="009A03A9" w:rsidRDefault="00897280">
      <w:pPr>
        <w:numPr>
          <w:ilvl w:val="0"/>
          <w:numId w:val="2"/>
        </w:numPr>
        <w:ind w:left="709"/>
        <w:rPr>
          <w:rFonts w:asciiTheme="minorBidi" w:eastAsia="Arial" w:hAnsiTheme="minorBidi" w:cstheme="minorBidi"/>
          <w:sz w:val="20"/>
          <w:szCs w:val="20"/>
        </w:rPr>
      </w:pPr>
      <w:r w:rsidRPr="009A03A9">
        <w:rPr>
          <w:rFonts w:asciiTheme="minorBidi" w:eastAsia="Arial" w:hAnsiTheme="minorBidi" w:cstheme="minorBidi"/>
          <w:sz w:val="20"/>
          <w:szCs w:val="20"/>
        </w:rPr>
        <w:t>Identify those students whose visas are due to expire in the near future (Section 7).</w:t>
      </w:r>
    </w:p>
    <w:p w14:paraId="7DC83906" w14:textId="77777777" w:rsidR="009E76C3" w:rsidRPr="009A03A9" w:rsidRDefault="00897280">
      <w:pPr>
        <w:ind w:left="207"/>
        <w:rPr>
          <w:rFonts w:asciiTheme="minorBidi" w:eastAsia="Arial" w:hAnsiTheme="minorBidi" w:cstheme="minorBidi"/>
          <w:sz w:val="20"/>
          <w:szCs w:val="20"/>
        </w:rPr>
      </w:pPr>
      <w:r w:rsidRPr="009A03A9">
        <w:rPr>
          <w:rFonts w:asciiTheme="minorBidi" w:eastAsia="Arial" w:hAnsiTheme="minorBidi" w:cstheme="minorBidi"/>
          <w:sz w:val="20"/>
          <w:szCs w:val="20"/>
        </w:rPr>
        <w:lastRenderedPageBreak/>
        <w:t>Students are identified on a weekly basis from the information held in the student database. Students are reminded three months and one month before the expiry date. Students will be withdrawn if suitable evidence of a new, in-time visa application is not submitted.</w:t>
      </w:r>
    </w:p>
    <w:p w14:paraId="05409850" w14:textId="77777777" w:rsidR="009E76C3" w:rsidRPr="009A03A9" w:rsidRDefault="009E76C3">
      <w:pPr>
        <w:rPr>
          <w:rFonts w:asciiTheme="minorBidi" w:eastAsia="Arial" w:hAnsiTheme="minorBidi" w:cstheme="minorBidi"/>
          <w:sz w:val="20"/>
          <w:szCs w:val="20"/>
        </w:rPr>
      </w:pPr>
    </w:p>
    <w:p w14:paraId="1A1FF5BA" w14:textId="77777777" w:rsidR="009E76C3" w:rsidRPr="009A03A9" w:rsidRDefault="00897280">
      <w:pPr>
        <w:numPr>
          <w:ilvl w:val="0"/>
          <w:numId w:val="2"/>
        </w:numPr>
        <w:ind w:left="709"/>
        <w:rPr>
          <w:rFonts w:asciiTheme="minorBidi" w:eastAsia="Arial" w:hAnsiTheme="minorBidi" w:cstheme="minorBidi"/>
          <w:sz w:val="20"/>
          <w:szCs w:val="20"/>
        </w:rPr>
      </w:pPr>
      <w:r w:rsidRPr="009A03A9">
        <w:rPr>
          <w:rFonts w:asciiTheme="minorBidi" w:eastAsia="Arial" w:hAnsiTheme="minorBidi" w:cstheme="minorBidi"/>
          <w:sz w:val="20"/>
          <w:szCs w:val="20"/>
        </w:rPr>
        <w:t>Track enrolled students with pending immigration applications (Sections 4 and 7).</w:t>
      </w:r>
    </w:p>
    <w:p w14:paraId="5722B10B" w14:textId="5002F5A6" w:rsidR="009E76C3" w:rsidRPr="009A03A9" w:rsidRDefault="00897280">
      <w:pPr>
        <w:ind w:left="207"/>
        <w:rPr>
          <w:rFonts w:asciiTheme="minorBidi" w:eastAsia="Arial" w:hAnsiTheme="minorBidi" w:cstheme="minorBidi"/>
          <w:sz w:val="20"/>
          <w:szCs w:val="20"/>
        </w:rPr>
      </w:pPr>
      <w:r w:rsidRPr="009A03A9">
        <w:rPr>
          <w:rFonts w:asciiTheme="minorBidi" w:eastAsia="Arial" w:hAnsiTheme="minorBidi" w:cstheme="minorBidi"/>
          <w:sz w:val="20"/>
          <w:szCs w:val="20"/>
        </w:rPr>
        <w:t xml:space="preserve">When a student has provided acceptable evidence of in-time application, the International Support and Compliance team sets a new </w:t>
      </w:r>
      <w:r w:rsidR="00785678" w:rsidRPr="009A03A9">
        <w:rPr>
          <w:rFonts w:asciiTheme="minorBidi" w:eastAsia="Arial" w:hAnsiTheme="minorBidi" w:cstheme="minorBidi"/>
          <w:sz w:val="20"/>
          <w:szCs w:val="20"/>
        </w:rPr>
        <w:t>record</w:t>
      </w:r>
      <w:r w:rsidRPr="009A03A9">
        <w:rPr>
          <w:rFonts w:asciiTheme="minorBidi" w:eastAsia="Arial" w:hAnsiTheme="minorBidi" w:cstheme="minorBidi"/>
          <w:sz w:val="20"/>
          <w:szCs w:val="20"/>
        </w:rPr>
        <w:t xml:space="preserve"> within the SITS database, which is labelled “pending application” (either for Student /Tier 4 or non-Student/Tier 4 visa holders). The expiry date is used as a chase date for a pending application. The International Support and Compliance team will retrieve all the pending application students monthly and request updates on the application status. The chase date is then updated to the next month if required. Once the visa is granted the record is updated and no longer chased. If the application is refused, the International Compliance Officer is informed. If the application is outstanding for over four months, the International Support and Compliance team will chase via the UKVI Premium Account Manager.</w:t>
      </w:r>
    </w:p>
    <w:p w14:paraId="68EECFFB" w14:textId="77777777" w:rsidR="009E76C3" w:rsidRPr="009A03A9" w:rsidRDefault="009E76C3">
      <w:pPr>
        <w:ind w:left="709"/>
        <w:rPr>
          <w:rFonts w:asciiTheme="minorBidi" w:eastAsia="Arial" w:hAnsiTheme="minorBidi" w:cstheme="minorBidi"/>
          <w:sz w:val="20"/>
          <w:szCs w:val="20"/>
        </w:rPr>
      </w:pPr>
    </w:p>
    <w:p w14:paraId="2CADB9FC" w14:textId="77777777" w:rsidR="009E76C3" w:rsidRPr="009A03A9" w:rsidRDefault="00897280">
      <w:pPr>
        <w:numPr>
          <w:ilvl w:val="0"/>
          <w:numId w:val="2"/>
        </w:numPr>
        <w:ind w:left="709"/>
        <w:rPr>
          <w:rFonts w:asciiTheme="minorBidi" w:eastAsia="Arial" w:hAnsiTheme="minorBidi" w:cstheme="minorBidi"/>
          <w:sz w:val="20"/>
          <w:szCs w:val="20"/>
        </w:rPr>
      </w:pPr>
      <w:r w:rsidRPr="009A03A9">
        <w:rPr>
          <w:rFonts w:asciiTheme="minorBidi" w:eastAsia="Arial" w:hAnsiTheme="minorBidi" w:cstheme="minorBidi"/>
          <w:sz w:val="20"/>
          <w:szCs w:val="20"/>
        </w:rPr>
        <w:t xml:space="preserve">Issue any necessary reminders to ensure that returning students re-enrol within the time periods specified by the University (Section 4). </w:t>
      </w:r>
    </w:p>
    <w:p w14:paraId="1FC4BE4F" w14:textId="77777777" w:rsidR="009E76C3" w:rsidRPr="009A03A9" w:rsidRDefault="00897280">
      <w:pPr>
        <w:ind w:left="207"/>
        <w:rPr>
          <w:rFonts w:asciiTheme="minorBidi" w:eastAsia="Arial" w:hAnsiTheme="minorBidi" w:cstheme="minorBidi"/>
          <w:sz w:val="20"/>
          <w:szCs w:val="20"/>
        </w:rPr>
      </w:pPr>
      <w:r w:rsidRPr="009A03A9">
        <w:rPr>
          <w:rFonts w:asciiTheme="minorBidi" w:eastAsia="Arial" w:hAnsiTheme="minorBidi" w:cstheme="minorBidi"/>
          <w:sz w:val="20"/>
          <w:szCs w:val="20"/>
        </w:rPr>
        <w:t xml:space="preserve">Before re-enrolment takes place, the International Support and Compliance team ensure that any record where a student has not presented up to date documentation is set to P4 (pending enrolment – visa compliance) so they are not able to re-enrol before doing so. </w:t>
      </w:r>
    </w:p>
    <w:p w14:paraId="59C5944B" w14:textId="77777777" w:rsidR="009E76C3" w:rsidRPr="009A03A9" w:rsidRDefault="009E76C3">
      <w:pPr>
        <w:ind w:left="709"/>
        <w:rPr>
          <w:rFonts w:asciiTheme="minorBidi" w:eastAsia="Arial" w:hAnsiTheme="minorBidi" w:cstheme="minorBidi"/>
          <w:sz w:val="20"/>
          <w:szCs w:val="20"/>
        </w:rPr>
      </w:pPr>
    </w:p>
    <w:p w14:paraId="0BD6F8E9" w14:textId="77777777" w:rsidR="009E76C3" w:rsidRPr="009A03A9" w:rsidRDefault="00897280">
      <w:pPr>
        <w:numPr>
          <w:ilvl w:val="0"/>
          <w:numId w:val="2"/>
        </w:numPr>
        <w:ind w:left="709"/>
        <w:rPr>
          <w:rFonts w:asciiTheme="minorBidi" w:eastAsia="Arial" w:hAnsiTheme="minorBidi" w:cstheme="minorBidi"/>
          <w:sz w:val="20"/>
          <w:szCs w:val="20"/>
        </w:rPr>
      </w:pPr>
      <w:r w:rsidRPr="009A03A9">
        <w:rPr>
          <w:rFonts w:asciiTheme="minorBidi" w:eastAsia="Arial" w:hAnsiTheme="minorBidi" w:cstheme="minorBidi"/>
          <w:sz w:val="20"/>
          <w:szCs w:val="20"/>
        </w:rPr>
        <w:t>Monitor any changes to a student’s period of study, in terms of course title, course duration and authorised absences etc. and report changes to Sponsorship Compliance.</w:t>
      </w:r>
    </w:p>
    <w:p w14:paraId="5117B931" w14:textId="77777777" w:rsidR="009E76C3" w:rsidRPr="009A03A9" w:rsidRDefault="00897280">
      <w:pPr>
        <w:ind w:left="207"/>
        <w:rPr>
          <w:rFonts w:asciiTheme="minorBidi" w:eastAsia="Arial" w:hAnsiTheme="minorBidi" w:cstheme="minorBidi"/>
          <w:sz w:val="20"/>
          <w:szCs w:val="20"/>
        </w:rPr>
      </w:pPr>
      <w:r w:rsidRPr="009A03A9">
        <w:rPr>
          <w:rFonts w:asciiTheme="minorBidi" w:eastAsia="Arial" w:hAnsiTheme="minorBidi" w:cstheme="minorBidi"/>
          <w:sz w:val="20"/>
          <w:szCs w:val="20"/>
        </w:rPr>
        <w:t>Monthly reports are run to flag up changes in student module registration, School Office staff are also trained to inform International Support and Compliance of any changes to international students’ period of study.</w:t>
      </w:r>
    </w:p>
    <w:p w14:paraId="16286FA2" w14:textId="77777777" w:rsidR="009E76C3" w:rsidRPr="009A03A9" w:rsidRDefault="009E76C3">
      <w:pPr>
        <w:ind w:left="207"/>
        <w:rPr>
          <w:rFonts w:asciiTheme="minorBidi" w:eastAsia="Arial" w:hAnsiTheme="minorBidi" w:cstheme="minorBidi"/>
          <w:sz w:val="20"/>
          <w:szCs w:val="20"/>
        </w:rPr>
      </w:pPr>
    </w:p>
    <w:p w14:paraId="284F63BC" w14:textId="77777777" w:rsidR="009E76C3" w:rsidRPr="009A03A9" w:rsidRDefault="00897280">
      <w:pPr>
        <w:ind w:left="207"/>
        <w:rPr>
          <w:rFonts w:asciiTheme="minorBidi" w:eastAsia="Arial" w:hAnsiTheme="minorBidi" w:cstheme="minorBidi"/>
          <w:sz w:val="20"/>
          <w:szCs w:val="20"/>
        </w:rPr>
      </w:pPr>
      <w:r w:rsidRPr="009A03A9">
        <w:rPr>
          <w:rFonts w:asciiTheme="minorBidi" w:eastAsia="Arial" w:hAnsiTheme="minorBidi" w:cstheme="minorBidi"/>
          <w:sz w:val="20"/>
          <w:szCs w:val="20"/>
        </w:rPr>
        <w:t xml:space="preserve">Authorised absences are generally entered by academic staff and then identified weekly when the International Support and Compliance team undertakes the weekly attendance monitoring task. International Support and Compliance ensures that appropriate documentary evidence is uploaded to the student’s record to support the period of absence. </w:t>
      </w:r>
    </w:p>
    <w:p w14:paraId="08B1DA86" w14:textId="77777777" w:rsidR="009E76C3" w:rsidRPr="009A03A9" w:rsidRDefault="009E76C3">
      <w:pPr>
        <w:ind w:left="709"/>
        <w:rPr>
          <w:rFonts w:asciiTheme="minorBidi" w:eastAsia="Arial" w:hAnsiTheme="minorBidi" w:cstheme="minorBidi"/>
          <w:sz w:val="20"/>
          <w:szCs w:val="20"/>
        </w:rPr>
      </w:pPr>
    </w:p>
    <w:p w14:paraId="2A18F523" w14:textId="77777777" w:rsidR="009E76C3" w:rsidRPr="009A03A9" w:rsidRDefault="00897280">
      <w:pPr>
        <w:numPr>
          <w:ilvl w:val="0"/>
          <w:numId w:val="2"/>
        </w:numPr>
        <w:rPr>
          <w:rFonts w:asciiTheme="minorBidi" w:eastAsia="Arial" w:hAnsiTheme="minorBidi" w:cstheme="minorBidi"/>
          <w:sz w:val="20"/>
          <w:szCs w:val="20"/>
        </w:rPr>
      </w:pPr>
      <w:r w:rsidRPr="009A03A9">
        <w:rPr>
          <w:rFonts w:asciiTheme="minorBidi" w:eastAsia="Arial" w:hAnsiTheme="minorBidi" w:cstheme="minorBidi"/>
          <w:sz w:val="20"/>
          <w:szCs w:val="20"/>
        </w:rPr>
        <w:t xml:space="preserve">Monitor changes / updates to work placements and report changes to the International Compliance Officer. </w:t>
      </w:r>
    </w:p>
    <w:p w14:paraId="1A810ADF" w14:textId="77777777" w:rsidR="009E76C3" w:rsidRPr="009A03A9" w:rsidRDefault="00897280">
      <w:pPr>
        <w:ind w:left="207"/>
        <w:rPr>
          <w:rFonts w:asciiTheme="minorBidi" w:eastAsia="Arial" w:hAnsiTheme="minorBidi" w:cstheme="minorBidi"/>
          <w:sz w:val="20"/>
          <w:szCs w:val="20"/>
        </w:rPr>
      </w:pPr>
      <w:r w:rsidRPr="009A03A9">
        <w:rPr>
          <w:rFonts w:asciiTheme="minorBidi" w:eastAsia="Arial" w:hAnsiTheme="minorBidi" w:cstheme="minorBidi"/>
          <w:sz w:val="20"/>
          <w:szCs w:val="20"/>
        </w:rPr>
        <w:t xml:space="preserve">Weekly, the International Support and Compliance team performs a check on all Student/Tier 4 visa holder’s registered on a work placement module. This includes checking that the student has submitted a weekly timesheet or supervisor/employer confirmation of attendance and chase where necessary. The team also liaises with the placement supervisor in order to report changes to a student’s placement to the International Compliance Officer for subsequent reporting to UKVI. </w:t>
      </w:r>
    </w:p>
    <w:p w14:paraId="638AC79B" w14:textId="77777777" w:rsidR="009E76C3" w:rsidRPr="009A03A9" w:rsidRDefault="009E76C3">
      <w:pPr>
        <w:rPr>
          <w:rFonts w:asciiTheme="minorBidi" w:eastAsia="Arial" w:hAnsiTheme="minorBidi" w:cstheme="minorBidi"/>
          <w:sz w:val="20"/>
          <w:szCs w:val="20"/>
        </w:rPr>
      </w:pPr>
    </w:p>
    <w:p w14:paraId="5E1860CB" w14:textId="77777777" w:rsidR="009E76C3" w:rsidRPr="009A03A9" w:rsidRDefault="00897280">
      <w:pPr>
        <w:numPr>
          <w:ilvl w:val="0"/>
          <w:numId w:val="2"/>
        </w:numPr>
        <w:ind w:left="709"/>
        <w:rPr>
          <w:rFonts w:asciiTheme="minorBidi" w:eastAsia="Arial" w:hAnsiTheme="minorBidi" w:cstheme="minorBidi"/>
          <w:sz w:val="20"/>
          <w:szCs w:val="20"/>
        </w:rPr>
      </w:pPr>
      <w:r w:rsidRPr="009A03A9">
        <w:rPr>
          <w:rFonts w:asciiTheme="minorBidi" w:eastAsia="Arial" w:hAnsiTheme="minorBidi" w:cstheme="minorBidi"/>
          <w:sz w:val="20"/>
          <w:szCs w:val="20"/>
        </w:rPr>
        <w:t>Report all interruptions / intermissions / withdrawals / terminations to the International Compliance Officer immediately.</w:t>
      </w:r>
    </w:p>
    <w:p w14:paraId="684643A1" w14:textId="77777777" w:rsidR="009E76C3" w:rsidRPr="009A03A9" w:rsidRDefault="009E76C3">
      <w:pPr>
        <w:ind w:left="709"/>
        <w:rPr>
          <w:rFonts w:asciiTheme="minorBidi" w:eastAsia="Arial" w:hAnsiTheme="minorBidi" w:cstheme="minorBidi"/>
          <w:sz w:val="20"/>
          <w:szCs w:val="20"/>
        </w:rPr>
      </w:pPr>
    </w:p>
    <w:p w14:paraId="6A9D694D" w14:textId="77777777" w:rsidR="009E76C3" w:rsidRPr="009A03A9" w:rsidRDefault="00897280">
      <w:pPr>
        <w:ind w:left="207"/>
        <w:rPr>
          <w:rFonts w:asciiTheme="minorBidi" w:eastAsia="Arial" w:hAnsiTheme="minorBidi" w:cstheme="minorBidi"/>
          <w:sz w:val="20"/>
          <w:szCs w:val="20"/>
        </w:rPr>
      </w:pPr>
      <w:r w:rsidRPr="009A03A9">
        <w:rPr>
          <w:rFonts w:asciiTheme="minorBidi" w:eastAsia="Arial" w:hAnsiTheme="minorBidi" w:cstheme="minorBidi"/>
          <w:sz w:val="20"/>
          <w:szCs w:val="20"/>
        </w:rPr>
        <w:t xml:space="preserve">ALL interruptions / intermissions / withdrawals are processed by the School Offices and Student Records Team. When they receive a request for an International student this must be approved by the International Support and Compliance team. The student withdrawal process on </w:t>
      </w:r>
      <w:proofErr w:type="spellStart"/>
      <w:r w:rsidRPr="009A03A9">
        <w:rPr>
          <w:rFonts w:asciiTheme="minorBidi" w:eastAsia="Arial" w:hAnsiTheme="minorBidi" w:cstheme="minorBidi"/>
          <w:sz w:val="20"/>
          <w:szCs w:val="20"/>
        </w:rPr>
        <w:t>Evision</w:t>
      </w:r>
      <w:proofErr w:type="spellEnd"/>
      <w:r w:rsidRPr="009A03A9">
        <w:rPr>
          <w:rFonts w:asciiTheme="minorBidi" w:eastAsia="Arial" w:hAnsiTheme="minorBidi" w:cstheme="minorBidi"/>
          <w:sz w:val="20"/>
          <w:szCs w:val="20"/>
        </w:rPr>
        <w:t xml:space="preserve"> sends automatic email to International Support and Compliance informing them of any international student’s withdrawal request.</w:t>
      </w:r>
    </w:p>
    <w:p w14:paraId="33DDABCE" w14:textId="77777777" w:rsidR="009E76C3" w:rsidRPr="009A03A9" w:rsidRDefault="009E76C3">
      <w:pPr>
        <w:ind w:left="207"/>
        <w:rPr>
          <w:rFonts w:asciiTheme="minorBidi" w:eastAsia="Arial" w:hAnsiTheme="minorBidi" w:cstheme="minorBidi"/>
          <w:sz w:val="20"/>
          <w:szCs w:val="20"/>
        </w:rPr>
      </w:pPr>
    </w:p>
    <w:p w14:paraId="5A14C8D7" w14:textId="77777777" w:rsidR="009E76C3" w:rsidRPr="009A03A9" w:rsidRDefault="00897280">
      <w:pPr>
        <w:numPr>
          <w:ilvl w:val="0"/>
          <w:numId w:val="2"/>
        </w:numPr>
        <w:ind w:left="426" w:firstLine="0"/>
        <w:rPr>
          <w:rFonts w:asciiTheme="minorBidi" w:eastAsia="Arial" w:hAnsiTheme="minorBidi" w:cstheme="minorBidi"/>
          <w:sz w:val="20"/>
          <w:szCs w:val="20"/>
        </w:rPr>
      </w:pPr>
      <w:r w:rsidRPr="009A03A9">
        <w:rPr>
          <w:rFonts w:asciiTheme="minorBidi" w:eastAsia="Arial" w:hAnsiTheme="minorBidi" w:cstheme="minorBidi"/>
          <w:sz w:val="20"/>
          <w:szCs w:val="20"/>
        </w:rPr>
        <w:t xml:space="preserve">Report all those who are not able to continue academically (for example who have received a Fail/discontinue decision) once the results have been released to students </w:t>
      </w:r>
    </w:p>
    <w:p w14:paraId="6A69B320" w14:textId="2DAA556D" w:rsidR="009E76C3" w:rsidRPr="009A03A9" w:rsidRDefault="00897280">
      <w:pPr>
        <w:ind w:left="426"/>
        <w:rPr>
          <w:rFonts w:asciiTheme="minorBidi" w:eastAsia="Arial" w:hAnsiTheme="minorBidi" w:cstheme="minorBidi"/>
          <w:sz w:val="20"/>
          <w:szCs w:val="20"/>
        </w:rPr>
      </w:pPr>
      <w:r w:rsidRPr="009A03A9">
        <w:rPr>
          <w:rFonts w:asciiTheme="minorBidi" w:eastAsia="Arial" w:hAnsiTheme="minorBidi" w:cstheme="minorBidi"/>
          <w:sz w:val="20"/>
          <w:szCs w:val="20"/>
        </w:rPr>
        <w:t xml:space="preserve">International Support and Compliance will review and report all student/Tier 4 visa holders who receive an academic decision that does not allow them to continue on the programme. This review will take place within </w:t>
      </w:r>
      <w:r w:rsidR="00DA6AB5" w:rsidRPr="009A03A9">
        <w:rPr>
          <w:rFonts w:asciiTheme="minorBidi" w:eastAsia="Arial" w:hAnsiTheme="minorBidi" w:cstheme="minorBidi"/>
          <w:sz w:val="20"/>
          <w:szCs w:val="20"/>
        </w:rPr>
        <w:t>15</w:t>
      </w:r>
      <w:r w:rsidRPr="009A03A9">
        <w:rPr>
          <w:rFonts w:asciiTheme="minorBidi" w:eastAsia="Arial" w:hAnsiTheme="minorBidi" w:cstheme="minorBidi"/>
          <w:sz w:val="20"/>
          <w:szCs w:val="20"/>
        </w:rPr>
        <w:t xml:space="preserve"> working days of the results being released to students and the </w:t>
      </w:r>
      <w:r w:rsidRPr="009A03A9">
        <w:rPr>
          <w:rFonts w:asciiTheme="minorBidi" w:eastAsia="Arial" w:hAnsiTheme="minorBidi" w:cstheme="minorBidi"/>
          <w:sz w:val="20"/>
          <w:szCs w:val="20"/>
        </w:rPr>
        <w:lastRenderedPageBreak/>
        <w:t>reporting of withdrawal of sponsorship within the timelines laid down by UKVI.</w:t>
      </w:r>
      <w:r w:rsidR="00DA6AB5" w:rsidRPr="009A03A9">
        <w:rPr>
          <w:rFonts w:asciiTheme="minorBidi" w:eastAsia="Arial" w:hAnsiTheme="minorBidi" w:cstheme="minorBidi"/>
          <w:sz w:val="20"/>
          <w:szCs w:val="20"/>
        </w:rPr>
        <w:t xml:space="preserve"> This will allow time for a student to submit an appeal to casework according to student regulations.</w:t>
      </w:r>
    </w:p>
    <w:p w14:paraId="7409B65A" w14:textId="77777777" w:rsidR="009E76C3" w:rsidRPr="009A03A9" w:rsidRDefault="009E76C3">
      <w:pPr>
        <w:ind w:left="709"/>
        <w:rPr>
          <w:rFonts w:asciiTheme="minorBidi" w:eastAsia="Arial" w:hAnsiTheme="minorBidi" w:cstheme="minorBidi"/>
          <w:sz w:val="20"/>
          <w:szCs w:val="20"/>
        </w:rPr>
      </w:pPr>
    </w:p>
    <w:p w14:paraId="33A591D5" w14:textId="77777777" w:rsidR="009E76C3" w:rsidRPr="009A03A9" w:rsidRDefault="00897280">
      <w:pPr>
        <w:numPr>
          <w:ilvl w:val="0"/>
          <w:numId w:val="2"/>
        </w:numPr>
        <w:ind w:left="709" w:hanging="283"/>
        <w:rPr>
          <w:rFonts w:asciiTheme="minorBidi" w:eastAsia="Arial" w:hAnsiTheme="minorBidi" w:cstheme="minorBidi"/>
          <w:sz w:val="20"/>
          <w:szCs w:val="20"/>
        </w:rPr>
      </w:pPr>
      <w:r w:rsidRPr="009A03A9">
        <w:rPr>
          <w:rFonts w:asciiTheme="minorBidi" w:eastAsia="Arial" w:hAnsiTheme="minorBidi" w:cstheme="minorBidi"/>
          <w:sz w:val="20"/>
          <w:szCs w:val="20"/>
        </w:rPr>
        <w:t>Contact students by email at the start of each term to confirm that students contact details are current. Run reports to check that term-time addresses are in the UK and appear to be residential addresses.</w:t>
      </w:r>
    </w:p>
    <w:p w14:paraId="71D86B06" w14:textId="77777777" w:rsidR="009E76C3" w:rsidRPr="009A03A9" w:rsidRDefault="009E76C3">
      <w:pPr>
        <w:ind w:left="709"/>
        <w:rPr>
          <w:rFonts w:asciiTheme="minorBidi" w:eastAsia="Arial" w:hAnsiTheme="minorBidi" w:cstheme="minorBidi"/>
          <w:sz w:val="20"/>
          <w:szCs w:val="20"/>
        </w:rPr>
      </w:pPr>
    </w:p>
    <w:p w14:paraId="168EAC6F" w14:textId="77777777" w:rsidR="009E76C3" w:rsidRPr="009A03A9" w:rsidRDefault="00897280">
      <w:pPr>
        <w:numPr>
          <w:ilvl w:val="0"/>
          <w:numId w:val="2"/>
        </w:numPr>
        <w:ind w:left="426" w:firstLine="0"/>
        <w:rPr>
          <w:rFonts w:asciiTheme="minorBidi" w:eastAsia="Arial" w:hAnsiTheme="minorBidi" w:cstheme="minorBidi"/>
          <w:sz w:val="20"/>
          <w:szCs w:val="20"/>
        </w:rPr>
      </w:pPr>
      <w:r w:rsidRPr="009A03A9">
        <w:rPr>
          <w:rFonts w:asciiTheme="minorBidi" w:eastAsia="Arial" w:hAnsiTheme="minorBidi" w:cstheme="minorBidi"/>
          <w:sz w:val="20"/>
          <w:szCs w:val="20"/>
        </w:rPr>
        <w:t xml:space="preserve">Immediately upon being notified, report to International Compliance Officer as required, any changes to a student’s immigration status. </w:t>
      </w:r>
    </w:p>
    <w:p w14:paraId="7A79DD7C" w14:textId="77777777" w:rsidR="009E76C3" w:rsidRPr="009A03A9" w:rsidRDefault="009E76C3">
      <w:pPr>
        <w:pBdr>
          <w:top w:val="nil"/>
          <w:left w:val="nil"/>
          <w:bottom w:val="nil"/>
          <w:right w:val="nil"/>
          <w:between w:val="nil"/>
        </w:pBdr>
        <w:ind w:left="720"/>
        <w:rPr>
          <w:rFonts w:asciiTheme="minorBidi" w:eastAsia="Arial" w:hAnsiTheme="minorBidi" w:cstheme="minorBidi"/>
          <w:color w:val="000000"/>
          <w:sz w:val="20"/>
          <w:szCs w:val="20"/>
        </w:rPr>
      </w:pPr>
    </w:p>
    <w:p w14:paraId="3032E2F9" w14:textId="77777777" w:rsidR="009E76C3" w:rsidRPr="009A03A9" w:rsidRDefault="00897280">
      <w:pPr>
        <w:numPr>
          <w:ilvl w:val="0"/>
          <w:numId w:val="2"/>
        </w:numPr>
        <w:ind w:left="426" w:firstLine="0"/>
        <w:rPr>
          <w:rFonts w:asciiTheme="minorBidi" w:eastAsia="Arial" w:hAnsiTheme="minorBidi" w:cstheme="minorBidi"/>
          <w:sz w:val="20"/>
          <w:szCs w:val="20"/>
        </w:rPr>
      </w:pPr>
      <w:r w:rsidRPr="009A03A9">
        <w:rPr>
          <w:rFonts w:asciiTheme="minorBidi" w:eastAsia="Arial" w:hAnsiTheme="minorBidi" w:cstheme="minorBidi"/>
          <w:sz w:val="20"/>
          <w:szCs w:val="20"/>
        </w:rPr>
        <w:t>Upon being made aware of an error on a Student visa (vignette or BRP) the International Compliance Officer will report the error to UKVI via the Sponsor Management System and the student receives advice and support on how to rectify the error according to UKVI processes.</w:t>
      </w:r>
    </w:p>
    <w:p w14:paraId="2B3A26ED" w14:textId="77777777" w:rsidR="009E76C3" w:rsidRPr="009A03A9" w:rsidRDefault="009E76C3">
      <w:pPr>
        <w:ind w:left="709"/>
        <w:rPr>
          <w:rFonts w:asciiTheme="minorBidi" w:eastAsia="Arial" w:hAnsiTheme="minorBidi" w:cstheme="minorBidi"/>
          <w:sz w:val="20"/>
          <w:szCs w:val="20"/>
        </w:rPr>
      </w:pPr>
    </w:p>
    <w:p w14:paraId="70F41BF9" w14:textId="77777777" w:rsidR="009E76C3" w:rsidRPr="009A03A9" w:rsidRDefault="009E76C3">
      <w:pPr>
        <w:rPr>
          <w:rFonts w:asciiTheme="minorBidi" w:eastAsia="Arial" w:hAnsiTheme="minorBidi" w:cstheme="minorBidi"/>
          <w:sz w:val="20"/>
          <w:szCs w:val="20"/>
        </w:rPr>
      </w:pPr>
    </w:p>
    <w:p w14:paraId="5FE22367" w14:textId="77777777"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8.4</w:t>
      </w:r>
      <w:r w:rsidRPr="009A03A9">
        <w:rPr>
          <w:rFonts w:asciiTheme="minorBidi" w:eastAsia="Arial" w:hAnsiTheme="minorBidi" w:cstheme="minorBidi"/>
          <w:color w:val="000000"/>
          <w:sz w:val="20"/>
          <w:szCs w:val="20"/>
        </w:rPr>
        <w:tab/>
        <w:t>Reporting duties in line with UKVI Student Sponsor Guidance will be actioned by International Compliance Officer who is responsible for the following activities in relation to Reporting and will report on them where necessary to the Sponsor Compliance Management Group:</w:t>
      </w:r>
    </w:p>
    <w:p w14:paraId="017521AE" w14:textId="77777777" w:rsidR="009E76C3" w:rsidRPr="009A03A9" w:rsidRDefault="009E76C3">
      <w:pPr>
        <w:rPr>
          <w:rFonts w:asciiTheme="minorBidi" w:eastAsia="Arial" w:hAnsiTheme="minorBidi" w:cstheme="minorBidi"/>
          <w:sz w:val="20"/>
          <w:szCs w:val="20"/>
        </w:rPr>
      </w:pPr>
    </w:p>
    <w:p w14:paraId="0599BBF9" w14:textId="77777777" w:rsidR="009E76C3" w:rsidRPr="009A03A9" w:rsidRDefault="00897280">
      <w:pPr>
        <w:numPr>
          <w:ilvl w:val="0"/>
          <w:numId w:val="2"/>
        </w:numPr>
        <w:ind w:left="709"/>
        <w:rPr>
          <w:rFonts w:asciiTheme="minorBidi" w:eastAsia="Arial" w:hAnsiTheme="minorBidi" w:cstheme="minorBidi"/>
          <w:sz w:val="20"/>
          <w:szCs w:val="20"/>
        </w:rPr>
      </w:pPr>
      <w:r w:rsidRPr="009A03A9">
        <w:rPr>
          <w:rFonts w:asciiTheme="minorBidi" w:eastAsia="Arial" w:hAnsiTheme="minorBidi" w:cstheme="minorBidi"/>
          <w:sz w:val="20"/>
          <w:szCs w:val="20"/>
        </w:rPr>
        <w:t>Monitor non-enrolments and report to UKVI as required.</w:t>
      </w:r>
    </w:p>
    <w:p w14:paraId="75CCF5EE" w14:textId="77777777" w:rsidR="009E76C3" w:rsidRPr="009A03A9" w:rsidRDefault="00897280">
      <w:pPr>
        <w:numPr>
          <w:ilvl w:val="0"/>
          <w:numId w:val="2"/>
        </w:numPr>
        <w:pBdr>
          <w:top w:val="nil"/>
          <w:left w:val="nil"/>
          <w:bottom w:val="nil"/>
          <w:right w:val="nil"/>
          <w:between w:val="nil"/>
        </w:pBdr>
        <w:ind w:left="709"/>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 xml:space="preserve">Monitor deferrals of study prior to enrolment and report to UKVI as required. </w:t>
      </w:r>
    </w:p>
    <w:p w14:paraId="530392D2" w14:textId="77777777" w:rsidR="009E76C3" w:rsidRPr="009A03A9" w:rsidRDefault="00897280">
      <w:pPr>
        <w:numPr>
          <w:ilvl w:val="0"/>
          <w:numId w:val="2"/>
        </w:numPr>
        <w:pBdr>
          <w:top w:val="nil"/>
          <w:left w:val="nil"/>
          <w:bottom w:val="nil"/>
          <w:right w:val="nil"/>
          <w:between w:val="nil"/>
        </w:pBdr>
        <w:ind w:left="709"/>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 xml:space="preserve">Monitor visa refusals and any subsequent Administrative Reviews / appeals submitted to UKVI. All refusals must be reported where they lead to the non-enrolment or interruption of a student. </w:t>
      </w:r>
    </w:p>
    <w:p w14:paraId="4B245755" w14:textId="77777777" w:rsidR="009E76C3" w:rsidRPr="009A03A9" w:rsidRDefault="00897280">
      <w:pPr>
        <w:numPr>
          <w:ilvl w:val="0"/>
          <w:numId w:val="2"/>
        </w:numPr>
        <w:ind w:left="709"/>
        <w:rPr>
          <w:rFonts w:asciiTheme="minorBidi" w:eastAsia="Arial" w:hAnsiTheme="minorBidi" w:cstheme="minorBidi"/>
          <w:sz w:val="20"/>
          <w:szCs w:val="20"/>
        </w:rPr>
      </w:pPr>
      <w:r w:rsidRPr="009A03A9">
        <w:rPr>
          <w:rFonts w:asciiTheme="minorBidi" w:eastAsia="Arial" w:hAnsiTheme="minorBidi" w:cstheme="minorBidi"/>
          <w:sz w:val="20"/>
          <w:szCs w:val="20"/>
        </w:rPr>
        <w:t>Report all interruptions / intermissions / withdrawals / terminations to UKVI within the timeframes required.</w:t>
      </w:r>
    </w:p>
    <w:p w14:paraId="4C3737F0" w14:textId="77777777" w:rsidR="009E76C3" w:rsidRPr="009A03A9" w:rsidRDefault="00897280">
      <w:pPr>
        <w:numPr>
          <w:ilvl w:val="0"/>
          <w:numId w:val="2"/>
        </w:numPr>
        <w:ind w:left="709"/>
        <w:rPr>
          <w:rFonts w:asciiTheme="minorBidi" w:eastAsia="Arial" w:hAnsiTheme="minorBidi" w:cstheme="minorBidi"/>
          <w:sz w:val="20"/>
          <w:szCs w:val="20"/>
        </w:rPr>
      </w:pPr>
      <w:r w:rsidRPr="009A03A9">
        <w:rPr>
          <w:rFonts w:asciiTheme="minorBidi" w:eastAsia="Arial" w:hAnsiTheme="minorBidi" w:cstheme="minorBidi"/>
          <w:sz w:val="20"/>
          <w:szCs w:val="20"/>
        </w:rPr>
        <w:t>Report to UKVI, as required, any changes to a student’s immigration status i.e. if the student has applied for, and obtained, immigration permission in a different category and evidence of this has been provided.</w:t>
      </w:r>
    </w:p>
    <w:p w14:paraId="7D69C6C7" w14:textId="77777777" w:rsidR="009E76C3" w:rsidRPr="009A03A9" w:rsidRDefault="00897280">
      <w:pPr>
        <w:numPr>
          <w:ilvl w:val="0"/>
          <w:numId w:val="2"/>
        </w:numPr>
        <w:ind w:left="709"/>
        <w:rPr>
          <w:rFonts w:asciiTheme="minorBidi" w:eastAsia="Arial" w:hAnsiTheme="minorBidi" w:cstheme="minorBidi"/>
          <w:sz w:val="20"/>
          <w:szCs w:val="20"/>
        </w:rPr>
      </w:pPr>
      <w:r w:rsidRPr="009A03A9">
        <w:rPr>
          <w:rFonts w:asciiTheme="minorBidi" w:eastAsia="Arial" w:hAnsiTheme="minorBidi" w:cstheme="minorBidi"/>
          <w:sz w:val="20"/>
          <w:szCs w:val="20"/>
        </w:rPr>
        <w:t>Report errors on Student visas to UKVI via SMS</w:t>
      </w:r>
    </w:p>
    <w:p w14:paraId="5DFBC344" w14:textId="77777777" w:rsidR="009E76C3" w:rsidRPr="009A03A9" w:rsidRDefault="00897280">
      <w:pPr>
        <w:numPr>
          <w:ilvl w:val="0"/>
          <w:numId w:val="2"/>
        </w:numPr>
        <w:ind w:left="709"/>
        <w:rPr>
          <w:rFonts w:asciiTheme="minorBidi" w:eastAsia="Arial" w:hAnsiTheme="minorBidi" w:cstheme="minorBidi"/>
          <w:sz w:val="20"/>
          <w:szCs w:val="20"/>
        </w:rPr>
      </w:pPr>
      <w:r w:rsidRPr="009A03A9">
        <w:rPr>
          <w:rFonts w:asciiTheme="minorBidi" w:eastAsia="Arial" w:hAnsiTheme="minorBidi" w:cstheme="minorBidi"/>
          <w:sz w:val="20"/>
          <w:szCs w:val="20"/>
        </w:rPr>
        <w:t>Perform audits of documentation held on students following the enrolment period and ensure that any missing items are sourced and originals checked.</w:t>
      </w:r>
    </w:p>
    <w:p w14:paraId="1E7EF507" w14:textId="77777777" w:rsidR="009E76C3" w:rsidRPr="009A03A9" w:rsidRDefault="009E76C3">
      <w:pPr>
        <w:rPr>
          <w:rFonts w:asciiTheme="minorBidi" w:eastAsia="Arial" w:hAnsiTheme="minorBidi" w:cstheme="minorBidi"/>
          <w:sz w:val="20"/>
          <w:szCs w:val="20"/>
          <w:highlight w:val="yellow"/>
        </w:rPr>
      </w:pPr>
    </w:p>
    <w:p w14:paraId="078AC18C" w14:textId="774BB898" w:rsidR="009E76C3" w:rsidRPr="009A03A9" w:rsidRDefault="00897280">
      <w:pPr>
        <w:pBdr>
          <w:top w:val="nil"/>
          <w:left w:val="nil"/>
          <w:bottom w:val="nil"/>
          <w:right w:val="nil"/>
          <w:between w:val="nil"/>
        </w:pBdr>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8.5</w:t>
      </w:r>
      <w:r w:rsidRPr="009A03A9">
        <w:rPr>
          <w:rFonts w:asciiTheme="minorBidi" w:eastAsia="Arial" w:hAnsiTheme="minorBidi" w:cstheme="minorBidi"/>
          <w:color w:val="000000"/>
          <w:sz w:val="20"/>
          <w:szCs w:val="20"/>
        </w:rPr>
        <w:tab/>
        <w:t xml:space="preserve">Copies of key communications sent as emails in connection with the above activities will be placed on the student’s record for future reference and retrieval.  Notes of phone calls to students will also be added to the student’s records held </w:t>
      </w:r>
      <w:r w:rsidR="006A46CB" w:rsidRPr="009A03A9">
        <w:rPr>
          <w:rFonts w:asciiTheme="minorBidi" w:eastAsia="Arial" w:hAnsiTheme="minorBidi" w:cstheme="minorBidi"/>
          <w:color w:val="000000"/>
          <w:sz w:val="20"/>
          <w:szCs w:val="20"/>
        </w:rPr>
        <w:t>on the relevant student database</w:t>
      </w:r>
      <w:r w:rsidRPr="009A03A9">
        <w:rPr>
          <w:rFonts w:asciiTheme="minorBidi" w:eastAsia="Arial" w:hAnsiTheme="minorBidi" w:cstheme="minorBidi"/>
          <w:color w:val="000000"/>
          <w:sz w:val="20"/>
          <w:szCs w:val="20"/>
        </w:rPr>
        <w:t>.</w:t>
      </w:r>
    </w:p>
    <w:p w14:paraId="712FCD95" w14:textId="77777777" w:rsidR="009E76C3" w:rsidRPr="009A03A9" w:rsidRDefault="009E76C3">
      <w:pPr>
        <w:pBdr>
          <w:top w:val="nil"/>
          <w:left w:val="nil"/>
          <w:bottom w:val="nil"/>
          <w:right w:val="nil"/>
          <w:between w:val="nil"/>
        </w:pBdr>
        <w:rPr>
          <w:rFonts w:asciiTheme="minorBidi" w:eastAsia="Arial" w:hAnsiTheme="minorBidi" w:cstheme="minorBidi"/>
          <w:color w:val="000000"/>
          <w:sz w:val="20"/>
          <w:szCs w:val="20"/>
        </w:rPr>
      </w:pPr>
    </w:p>
    <w:p w14:paraId="51EEB009" w14:textId="77777777" w:rsidR="009E76C3" w:rsidRPr="009A03A9" w:rsidRDefault="00897280">
      <w:pPr>
        <w:pBdr>
          <w:top w:val="nil"/>
          <w:left w:val="nil"/>
          <w:bottom w:val="nil"/>
          <w:right w:val="nil"/>
          <w:between w:val="nil"/>
        </w:pBdr>
        <w:rPr>
          <w:rFonts w:asciiTheme="minorBidi" w:eastAsia="Arial" w:hAnsiTheme="minorBidi" w:cstheme="minorBidi"/>
          <w:b/>
          <w:color w:val="000000"/>
          <w:sz w:val="20"/>
          <w:szCs w:val="20"/>
        </w:rPr>
      </w:pPr>
      <w:r w:rsidRPr="009A03A9">
        <w:rPr>
          <w:rFonts w:asciiTheme="minorBidi" w:eastAsia="Arial" w:hAnsiTheme="minorBidi" w:cstheme="minorBidi"/>
          <w:color w:val="000000"/>
          <w:sz w:val="20"/>
          <w:szCs w:val="20"/>
        </w:rPr>
        <w:t>8.6</w:t>
      </w:r>
      <w:r w:rsidRPr="009A03A9">
        <w:rPr>
          <w:rFonts w:asciiTheme="minorBidi" w:eastAsia="Arial" w:hAnsiTheme="minorBidi" w:cstheme="minorBidi"/>
          <w:b/>
          <w:color w:val="000000"/>
          <w:sz w:val="20"/>
          <w:szCs w:val="20"/>
        </w:rPr>
        <w:t xml:space="preserve">      </w:t>
      </w:r>
      <w:r w:rsidRPr="009A03A9">
        <w:rPr>
          <w:rFonts w:asciiTheme="minorBidi" w:eastAsia="Arial" w:hAnsiTheme="minorBidi" w:cstheme="minorBidi"/>
          <w:color w:val="000000"/>
          <w:sz w:val="20"/>
          <w:szCs w:val="20"/>
        </w:rPr>
        <w:t>The University may withdraw Student sponsorship as a result of:</w:t>
      </w:r>
    </w:p>
    <w:p w14:paraId="4CE41A1E" w14:textId="77777777" w:rsidR="009E76C3" w:rsidRPr="009A03A9" w:rsidRDefault="009E76C3">
      <w:pPr>
        <w:pBdr>
          <w:top w:val="nil"/>
          <w:left w:val="nil"/>
          <w:bottom w:val="nil"/>
          <w:right w:val="nil"/>
          <w:between w:val="nil"/>
        </w:pBdr>
        <w:rPr>
          <w:rFonts w:asciiTheme="minorBidi" w:eastAsia="Arial" w:hAnsiTheme="minorBidi" w:cstheme="minorBidi"/>
          <w:b/>
          <w:color w:val="000000"/>
          <w:sz w:val="20"/>
          <w:szCs w:val="20"/>
        </w:rPr>
      </w:pPr>
    </w:p>
    <w:p w14:paraId="65CACA5C" w14:textId="77777777" w:rsidR="009E76C3" w:rsidRPr="009A03A9" w:rsidRDefault="00897280">
      <w:pPr>
        <w:numPr>
          <w:ilvl w:val="0"/>
          <w:numId w:val="1"/>
        </w:numPr>
        <w:pBdr>
          <w:top w:val="nil"/>
          <w:left w:val="nil"/>
          <w:bottom w:val="nil"/>
          <w:right w:val="nil"/>
          <w:between w:val="nil"/>
        </w:pBdr>
        <w:ind w:left="709" w:hanging="304"/>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Failure to enrol/re-enrol during the identified period(s) without requesting a deferral of start date (new student) or an interruption of study (returning student).</w:t>
      </w:r>
    </w:p>
    <w:p w14:paraId="2FC226FB" w14:textId="32FC82BB" w:rsidR="009E76C3" w:rsidRPr="009A03A9" w:rsidRDefault="00897280">
      <w:pPr>
        <w:numPr>
          <w:ilvl w:val="0"/>
          <w:numId w:val="1"/>
        </w:numPr>
        <w:pBdr>
          <w:top w:val="nil"/>
          <w:left w:val="nil"/>
          <w:bottom w:val="nil"/>
          <w:right w:val="nil"/>
          <w:between w:val="nil"/>
        </w:pBdr>
        <w:ind w:left="709" w:hanging="304"/>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Failure to comply with requests to supply any required documentation (e.g. the progress of visa extension requests) within a reasonable period</w:t>
      </w:r>
      <w:r w:rsidR="006A46CB" w:rsidRPr="009A03A9">
        <w:rPr>
          <w:rFonts w:asciiTheme="minorBidi" w:eastAsia="Arial" w:hAnsiTheme="minorBidi" w:cstheme="minorBidi"/>
          <w:color w:val="000000"/>
          <w:sz w:val="20"/>
          <w:szCs w:val="20"/>
        </w:rPr>
        <w:t>, such as work placement details</w:t>
      </w:r>
    </w:p>
    <w:p w14:paraId="465E32D1" w14:textId="77777777" w:rsidR="009E76C3" w:rsidRPr="009A03A9" w:rsidRDefault="00897280">
      <w:pPr>
        <w:numPr>
          <w:ilvl w:val="0"/>
          <w:numId w:val="1"/>
        </w:numPr>
        <w:pBdr>
          <w:top w:val="nil"/>
          <w:left w:val="nil"/>
          <w:bottom w:val="nil"/>
          <w:right w:val="nil"/>
          <w:between w:val="nil"/>
        </w:pBdr>
        <w:ind w:left="709" w:hanging="304"/>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Failure to request an extension to a visa prior to the expiry of the previous one.</w:t>
      </w:r>
    </w:p>
    <w:p w14:paraId="26D04848" w14:textId="77777777" w:rsidR="009E76C3" w:rsidRPr="009A03A9" w:rsidRDefault="00897280">
      <w:pPr>
        <w:numPr>
          <w:ilvl w:val="0"/>
          <w:numId w:val="1"/>
        </w:numPr>
        <w:pBdr>
          <w:top w:val="nil"/>
          <w:left w:val="nil"/>
          <w:bottom w:val="nil"/>
          <w:right w:val="nil"/>
          <w:between w:val="nil"/>
        </w:pBdr>
        <w:ind w:left="709" w:hanging="304"/>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Failure to rectify issues that have led to a suspension from the University within at most three weeks of being suspended with shorter period applying if the nature of the course will prevent a student re-joining their cohort.</w:t>
      </w:r>
    </w:p>
    <w:p w14:paraId="1F71A928" w14:textId="77777777" w:rsidR="009E76C3" w:rsidRPr="009A03A9" w:rsidRDefault="00897280">
      <w:pPr>
        <w:numPr>
          <w:ilvl w:val="0"/>
          <w:numId w:val="1"/>
        </w:numPr>
        <w:pBdr>
          <w:top w:val="nil"/>
          <w:left w:val="nil"/>
          <w:bottom w:val="nil"/>
          <w:right w:val="nil"/>
          <w:between w:val="nil"/>
        </w:pBdr>
        <w:ind w:left="709" w:hanging="304"/>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Failure to comply with the engagement requirements for sponsored students through missing 30 days without authorisation or contact.</w:t>
      </w:r>
    </w:p>
    <w:p w14:paraId="66732371" w14:textId="77777777" w:rsidR="009E76C3" w:rsidRPr="009A03A9" w:rsidRDefault="00897280">
      <w:pPr>
        <w:numPr>
          <w:ilvl w:val="0"/>
          <w:numId w:val="1"/>
        </w:numPr>
        <w:pBdr>
          <w:top w:val="nil"/>
          <w:left w:val="nil"/>
          <w:bottom w:val="nil"/>
          <w:right w:val="nil"/>
          <w:between w:val="nil"/>
        </w:pBdr>
        <w:ind w:left="709" w:hanging="304"/>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 xml:space="preserve">A review of academic performance at the end of a year of study which determines that academic progress is unsatisfactory leading to a decision of Fail Discontinue being confirmed by the University Awards Board. </w:t>
      </w:r>
    </w:p>
    <w:p w14:paraId="6A23A3EE" w14:textId="77777777" w:rsidR="009E76C3" w:rsidRPr="009A03A9" w:rsidRDefault="00897280">
      <w:pPr>
        <w:numPr>
          <w:ilvl w:val="0"/>
          <w:numId w:val="1"/>
        </w:numPr>
        <w:pBdr>
          <w:top w:val="nil"/>
          <w:left w:val="nil"/>
          <w:bottom w:val="nil"/>
          <w:right w:val="nil"/>
          <w:between w:val="nil"/>
        </w:pBdr>
        <w:ind w:left="709" w:hanging="304"/>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t xml:space="preserve">Failure to </w:t>
      </w:r>
      <w:r w:rsidRPr="009A03A9">
        <w:rPr>
          <w:rFonts w:asciiTheme="minorBidi" w:eastAsia="Arial" w:hAnsiTheme="minorBidi" w:cstheme="minorBidi"/>
          <w:sz w:val="20"/>
          <w:szCs w:val="20"/>
        </w:rPr>
        <w:t>abide by</w:t>
      </w:r>
      <w:r w:rsidRPr="009A03A9">
        <w:rPr>
          <w:rFonts w:asciiTheme="minorBidi" w:eastAsia="Arial" w:hAnsiTheme="minorBidi" w:cstheme="minorBidi"/>
          <w:color w:val="000000"/>
          <w:sz w:val="20"/>
          <w:szCs w:val="20"/>
        </w:rPr>
        <w:t xml:space="preserve"> Academic Regulations</w:t>
      </w:r>
    </w:p>
    <w:p w14:paraId="7454C14B" w14:textId="77777777" w:rsidR="009E76C3" w:rsidRPr="009A03A9" w:rsidRDefault="00897280">
      <w:pPr>
        <w:numPr>
          <w:ilvl w:val="0"/>
          <w:numId w:val="1"/>
        </w:numPr>
        <w:pBdr>
          <w:top w:val="nil"/>
          <w:left w:val="nil"/>
          <w:bottom w:val="nil"/>
          <w:right w:val="nil"/>
          <w:between w:val="nil"/>
        </w:pBdr>
        <w:ind w:left="709" w:hanging="304"/>
        <w:rPr>
          <w:rFonts w:asciiTheme="minorBidi" w:eastAsia="Arial" w:hAnsiTheme="minorBidi" w:cstheme="minorBidi"/>
          <w:color w:val="000000"/>
          <w:sz w:val="20"/>
          <w:szCs w:val="20"/>
        </w:rPr>
      </w:pPr>
      <w:r w:rsidRPr="009A03A9">
        <w:rPr>
          <w:rFonts w:asciiTheme="minorBidi" w:eastAsia="Arial" w:hAnsiTheme="minorBidi" w:cstheme="minorBidi"/>
          <w:color w:val="000000"/>
          <w:sz w:val="20"/>
          <w:szCs w:val="20"/>
        </w:rPr>
        <w:lastRenderedPageBreak/>
        <w:t xml:space="preserve">In rare cases, a withdrawal may be actioned if the University has significant concerns that the student has breached their visa conditions. </w:t>
      </w:r>
    </w:p>
    <w:p w14:paraId="7288404C" w14:textId="77777777" w:rsidR="009E76C3" w:rsidRPr="009A03A9" w:rsidRDefault="009E76C3">
      <w:pPr>
        <w:rPr>
          <w:rFonts w:asciiTheme="minorBidi" w:eastAsia="Arial" w:hAnsiTheme="minorBidi" w:cstheme="minorBidi"/>
          <w:sz w:val="20"/>
          <w:szCs w:val="20"/>
        </w:rPr>
      </w:pPr>
    </w:p>
    <w:p w14:paraId="70178CBB" w14:textId="77777777" w:rsidR="009E76C3" w:rsidRPr="009A03A9" w:rsidRDefault="009E76C3">
      <w:pPr>
        <w:rPr>
          <w:rFonts w:asciiTheme="minorBidi" w:eastAsia="Arial" w:hAnsiTheme="minorBidi" w:cstheme="minorBidi"/>
          <w:sz w:val="20"/>
          <w:szCs w:val="20"/>
        </w:rPr>
      </w:pPr>
    </w:p>
    <w:p w14:paraId="527EDC24" w14:textId="77777777" w:rsidR="009E76C3" w:rsidRPr="009A03A9" w:rsidRDefault="009E76C3">
      <w:pPr>
        <w:rPr>
          <w:rFonts w:asciiTheme="minorBidi" w:eastAsia="Arial" w:hAnsiTheme="minorBidi" w:cstheme="minorBidi"/>
          <w:sz w:val="20"/>
          <w:szCs w:val="20"/>
        </w:rPr>
      </w:pPr>
    </w:p>
    <w:p w14:paraId="67D034CE" w14:textId="77777777" w:rsidR="009E76C3" w:rsidRPr="009A03A9" w:rsidRDefault="009E76C3">
      <w:pPr>
        <w:rPr>
          <w:rFonts w:asciiTheme="minorBidi" w:eastAsia="Arial" w:hAnsiTheme="minorBidi" w:cstheme="minorBidi"/>
          <w:sz w:val="20"/>
          <w:szCs w:val="20"/>
        </w:rPr>
      </w:pPr>
    </w:p>
    <w:p w14:paraId="3986B9F9" w14:textId="7617BAC2" w:rsidR="009E76C3" w:rsidRPr="009A03A9" w:rsidRDefault="009E76C3">
      <w:pPr>
        <w:rPr>
          <w:rFonts w:asciiTheme="minorBidi" w:eastAsia="Arial" w:hAnsiTheme="minorBidi" w:cstheme="minorBidi"/>
          <w:sz w:val="20"/>
          <w:szCs w:val="20"/>
        </w:rPr>
      </w:pPr>
    </w:p>
    <w:p w14:paraId="076489C9" w14:textId="37068750" w:rsidR="003456E4" w:rsidRPr="009A03A9" w:rsidRDefault="003456E4">
      <w:pPr>
        <w:rPr>
          <w:rFonts w:asciiTheme="minorBidi" w:eastAsia="Arial" w:hAnsiTheme="minorBidi" w:cstheme="minorBidi"/>
          <w:sz w:val="20"/>
          <w:szCs w:val="20"/>
        </w:rPr>
      </w:pPr>
    </w:p>
    <w:p w14:paraId="1081D0BF" w14:textId="5F31EA34" w:rsidR="003456E4" w:rsidRPr="009A03A9" w:rsidRDefault="003456E4">
      <w:pPr>
        <w:rPr>
          <w:rFonts w:asciiTheme="minorBidi" w:eastAsia="Arial" w:hAnsiTheme="minorBidi" w:cstheme="minorBidi"/>
          <w:sz w:val="20"/>
          <w:szCs w:val="20"/>
        </w:rPr>
      </w:pPr>
    </w:p>
    <w:p w14:paraId="18F2BD49" w14:textId="33545EAE" w:rsidR="003456E4" w:rsidRPr="009A03A9" w:rsidRDefault="003456E4">
      <w:pPr>
        <w:rPr>
          <w:rFonts w:asciiTheme="minorBidi" w:eastAsia="Arial" w:hAnsiTheme="minorBidi" w:cstheme="minorBidi"/>
          <w:sz w:val="20"/>
          <w:szCs w:val="20"/>
        </w:rPr>
      </w:pPr>
    </w:p>
    <w:p w14:paraId="46C105CA" w14:textId="7607E248" w:rsidR="003456E4" w:rsidRPr="009A03A9" w:rsidRDefault="003456E4">
      <w:pPr>
        <w:rPr>
          <w:rFonts w:asciiTheme="minorBidi" w:eastAsia="Arial" w:hAnsiTheme="minorBidi" w:cstheme="minorBidi"/>
          <w:sz w:val="20"/>
          <w:szCs w:val="20"/>
        </w:rPr>
      </w:pPr>
    </w:p>
    <w:p w14:paraId="2780E46F" w14:textId="16C84EF8" w:rsidR="003456E4" w:rsidRPr="009A03A9" w:rsidRDefault="003456E4">
      <w:pPr>
        <w:rPr>
          <w:rFonts w:asciiTheme="minorBidi" w:eastAsia="Arial" w:hAnsiTheme="minorBidi" w:cstheme="minorBidi"/>
          <w:sz w:val="20"/>
          <w:szCs w:val="20"/>
        </w:rPr>
      </w:pPr>
    </w:p>
    <w:p w14:paraId="1D8A2F00" w14:textId="5939E199" w:rsidR="003456E4" w:rsidRPr="009A03A9" w:rsidRDefault="003456E4">
      <w:pPr>
        <w:rPr>
          <w:rFonts w:asciiTheme="minorBidi" w:eastAsia="Arial" w:hAnsiTheme="minorBidi" w:cstheme="minorBidi"/>
          <w:sz w:val="20"/>
          <w:szCs w:val="20"/>
        </w:rPr>
      </w:pPr>
    </w:p>
    <w:p w14:paraId="1C90992E" w14:textId="72513115" w:rsidR="003456E4" w:rsidRPr="009A03A9" w:rsidRDefault="003456E4">
      <w:pPr>
        <w:rPr>
          <w:rFonts w:asciiTheme="minorBidi" w:eastAsia="Arial" w:hAnsiTheme="minorBidi" w:cstheme="minorBidi"/>
          <w:sz w:val="20"/>
          <w:szCs w:val="20"/>
        </w:rPr>
      </w:pPr>
    </w:p>
    <w:p w14:paraId="2FD4D563" w14:textId="130AFA07" w:rsidR="003456E4" w:rsidRPr="009A03A9" w:rsidRDefault="003456E4">
      <w:pPr>
        <w:rPr>
          <w:rFonts w:asciiTheme="minorBidi" w:eastAsia="Arial" w:hAnsiTheme="minorBidi" w:cstheme="minorBidi"/>
          <w:sz w:val="20"/>
          <w:szCs w:val="20"/>
        </w:rPr>
      </w:pPr>
    </w:p>
    <w:p w14:paraId="2726A7D3" w14:textId="110115DC" w:rsidR="003456E4" w:rsidRPr="009A03A9" w:rsidRDefault="003456E4">
      <w:pPr>
        <w:rPr>
          <w:rFonts w:asciiTheme="minorBidi" w:eastAsia="Arial" w:hAnsiTheme="minorBidi" w:cstheme="minorBidi"/>
          <w:sz w:val="20"/>
          <w:szCs w:val="20"/>
        </w:rPr>
      </w:pPr>
    </w:p>
    <w:p w14:paraId="71B041FB" w14:textId="11E028B5" w:rsidR="003456E4" w:rsidRPr="009A03A9" w:rsidRDefault="003456E4">
      <w:pPr>
        <w:rPr>
          <w:rFonts w:asciiTheme="minorBidi" w:eastAsia="Arial" w:hAnsiTheme="minorBidi" w:cstheme="minorBidi"/>
          <w:sz w:val="20"/>
          <w:szCs w:val="20"/>
        </w:rPr>
      </w:pPr>
    </w:p>
    <w:p w14:paraId="5F86583B" w14:textId="3FF3BD47" w:rsidR="003456E4" w:rsidRPr="009A03A9" w:rsidRDefault="003456E4">
      <w:pPr>
        <w:rPr>
          <w:rFonts w:asciiTheme="minorBidi" w:eastAsia="Arial" w:hAnsiTheme="minorBidi" w:cstheme="minorBidi"/>
          <w:sz w:val="20"/>
          <w:szCs w:val="20"/>
        </w:rPr>
      </w:pPr>
    </w:p>
    <w:p w14:paraId="04B13193" w14:textId="1CC793A5" w:rsidR="003456E4" w:rsidRPr="009A03A9" w:rsidRDefault="003456E4">
      <w:pPr>
        <w:rPr>
          <w:rFonts w:asciiTheme="minorBidi" w:eastAsia="Arial" w:hAnsiTheme="minorBidi" w:cstheme="minorBidi"/>
          <w:sz w:val="20"/>
          <w:szCs w:val="20"/>
        </w:rPr>
      </w:pPr>
    </w:p>
    <w:p w14:paraId="2F77E01B" w14:textId="24DD4A5F" w:rsidR="003456E4" w:rsidRPr="009A03A9" w:rsidRDefault="003456E4">
      <w:pPr>
        <w:rPr>
          <w:rFonts w:asciiTheme="minorBidi" w:eastAsia="Arial" w:hAnsiTheme="minorBidi" w:cstheme="minorBidi"/>
          <w:sz w:val="20"/>
          <w:szCs w:val="20"/>
        </w:rPr>
      </w:pPr>
    </w:p>
    <w:p w14:paraId="587ADAD4" w14:textId="7C29D951" w:rsidR="003456E4" w:rsidRPr="009A03A9" w:rsidRDefault="003456E4">
      <w:pPr>
        <w:rPr>
          <w:rFonts w:asciiTheme="minorBidi" w:eastAsia="Arial" w:hAnsiTheme="minorBidi" w:cstheme="minorBidi"/>
          <w:sz w:val="20"/>
          <w:szCs w:val="20"/>
        </w:rPr>
      </w:pPr>
    </w:p>
    <w:p w14:paraId="6C83049D" w14:textId="7954F58A" w:rsidR="003456E4" w:rsidRPr="009A03A9" w:rsidRDefault="003456E4">
      <w:pPr>
        <w:rPr>
          <w:rFonts w:asciiTheme="minorBidi" w:eastAsia="Arial" w:hAnsiTheme="minorBidi" w:cstheme="minorBidi"/>
          <w:sz w:val="20"/>
          <w:szCs w:val="20"/>
        </w:rPr>
      </w:pPr>
    </w:p>
    <w:p w14:paraId="4B5CAEBC" w14:textId="3DA84906" w:rsidR="003456E4" w:rsidRPr="009A03A9" w:rsidRDefault="003456E4">
      <w:pPr>
        <w:rPr>
          <w:rFonts w:asciiTheme="minorBidi" w:eastAsia="Arial" w:hAnsiTheme="minorBidi" w:cstheme="minorBidi"/>
          <w:sz w:val="20"/>
          <w:szCs w:val="20"/>
        </w:rPr>
      </w:pPr>
    </w:p>
    <w:p w14:paraId="7C064624" w14:textId="17BDC08D" w:rsidR="003456E4" w:rsidRPr="009A03A9" w:rsidRDefault="003456E4">
      <w:pPr>
        <w:rPr>
          <w:rFonts w:asciiTheme="minorBidi" w:eastAsia="Arial" w:hAnsiTheme="minorBidi" w:cstheme="minorBidi"/>
          <w:sz w:val="20"/>
          <w:szCs w:val="20"/>
        </w:rPr>
      </w:pPr>
    </w:p>
    <w:p w14:paraId="6590A33C" w14:textId="78D30F9B" w:rsidR="003456E4" w:rsidRPr="009A03A9" w:rsidRDefault="003456E4">
      <w:pPr>
        <w:rPr>
          <w:rFonts w:asciiTheme="minorBidi" w:eastAsia="Arial" w:hAnsiTheme="minorBidi" w:cstheme="minorBidi"/>
          <w:sz w:val="20"/>
          <w:szCs w:val="20"/>
        </w:rPr>
      </w:pPr>
    </w:p>
    <w:p w14:paraId="540AB334" w14:textId="3989C282" w:rsidR="003456E4" w:rsidRPr="009A03A9" w:rsidRDefault="003456E4">
      <w:pPr>
        <w:rPr>
          <w:rFonts w:asciiTheme="minorBidi" w:eastAsia="Arial" w:hAnsiTheme="minorBidi" w:cstheme="minorBidi"/>
          <w:sz w:val="20"/>
          <w:szCs w:val="20"/>
        </w:rPr>
      </w:pPr>
    </w:p>
    <w:p w14:paraId="74F7CF4A" w14:textId="61D83075" w:rsidR="003456E4" w:rsidRPr="009A03A9" w:rsidRDefault="003456E4">
      <w:pPr>
        <w:rPr>
          <w:rFonts w:asciiTheme="minorBidi" w:eastAsia="Arial" w:hAnsiTheme="minorBidi" w:cstheme="minorBidi"/>
          <w:sz w:val="20"/>
          <w:szCs w:val="20"/>
        </w:rPr>
      </w:pPr>
    </w:p>
    <w:p w14:paraId="3DC7EBF8" w14:textId="39B45F69" w:rsidR="003456E4" w:rsidRPr="009A03A9" w:rsidRDefault="003456E4">
      <w:pPr>
        <w:rPr>
          <w:rFonts w:asciiTheme="minorBidi" w:eastAsia="Arial" w:hAnsiTheme="minorBidi" w:cstheme="minorBidi"/>
          <w:sz w:val="20"/>
          <w:szCs w:val="20"/>
        </w:rPr>
      </w:pPr>
    </w:p>
    <w:p w14:paraId="57BD2293" w14:textId="0DE43CAB" w:rsidR="003456E4" w:rsidRPr="009A03A9" w:rsidRDefault="003456E4">
      <w:pPr>
        <w:rPr>
          <w:rFonts w:asciiTheme="minorBidi" w:eastAsia="Arial" w:hAnsiTheme="minorBidi" w:cstheme="minorBidi"/>
          <w:sz w:val="20"/>
          <w:szCs w:val="20"/>
        </w:rPr>
      </w:pPr>
    </w:p>
    <w:p w14:paraId="07F828BE" w14:textId="563FB27A" w:rsidR="003456E4" w:rsidRPr="009A03A9" w:rsidRDefault="003456E4">
      <w:pPr>
        <w:rPr>
          <w:rFonts w:asciiTheme="minorBidi" w:eastAsia="Arial" w:hAnsiTheme="minorBidi" w:cstheme="minorBidi"/>
          <w:sz w:val="20"/>
          <w:szCs w:val="20"/>
        </w:rPr>
      </w:pPr>
    </w:p>
    <w:p w14:paraId="64AEC7A9" w14:textId="202E9A54" w:rsidR="003456E4" w:rsidRPr="009A03A9" w:rsidRDefault="003456E4">
      <w:pPr>
        <w:rPr>
          <w:rFonts w:asciiTheme="minorBidi" w:eastAsia="Arial" w:hAnsiTheme="minorBidi" w:cstheme="minorBidi"/>
          <w:sz w:val="20"/>
          <w:szCs w:val="20"/>
        </w:rPr>
      </w:pPr>
    </w:p>
    <w:p w14:paraId="36E34CA0" w14:textId="48FF743C" w:rsidR="003456E4" w:rsidRPr="009A03A9" w:rsidRDefault="003456E4">
      <w:pPr>
        <w:rPr>
          <w:rFonts w:asciiTheme="minorBidi" w:eastAsia="Arial" w:hAnsiTheme="minorBidi" w:cstheme="minorBidi"/>
          <w:sz w:val="20"/>
          <w:szCs w:val="20"/>
        </w:rPr>
      </w:pPr>
    </w:p>
    <w:p w14:paraId="0B1B0109" w14:textId="26036494" w:rsidR="003456E4" w:rsidRPr="009A03A9" w:rsidRDefault="003456E4">
      <w:pPr>
        <w:rPr>
          <w:rFonts w:asciiTheme="minorBidi" w:eastAsia="Arial" w:hAnsiTheme="minorBidi" w:cstheme="minorBidi"/>
          <w:sz w:val="20"/>
          <w:szCs w:val="20"/>
        </w:rPr>
      </w:pPr>
    </w:p>
    <w:p w14:paraId="6B363EFB" w14:textId="1B1B0C63" w:rsidR="003456E4" w:rsidRPr="009A03A9" w:rsidRDefault="003456E4">
      <w:pPr>
        <w:rPr>
          <w:rFonts w:asciiTheme="minorBidi" w:eastAsia="Arial" w:hAnsiTheme="minorBidi" w:cstheme="minorBidi"/>
          <w:sz w:val="20"/>
          <w:szCs w:val="20"/>
        </w:rPr>
      </w:pPr>
    </w:p>
    <w:p w14:paraId="77B6E656" w14:textId="3EAF702C" w:rsidR="003456E4" w:rsidRPr="009A03A9" w:rsidRDefault="003456E4">
      <w:pPr>
        <w:rPr>
          <w:rFonts w:asciiTheme="minorBidi" w:eastAsia="Arial" w:hAnsiTheme="minorBidi" w:cstheme="minorBidi"/>
          <w:sz w:val="20"/>
          <w:szCs w:val="20"/>
        </w:rPr>
      </w:pPr>
    </w:p>
    <w:p w14:paraId="6B6F166F" w14:textId="1FBC80FC" w:rsidR="003456E4" w:rsidRPr="009A03A9" w:rsidRDefault="003456E4">
      <w:pPr>
        <w:rPr>
          <w:rFonts w:asciiTheme="minorBidi" w:eastAsia="Arial" w:hAnsiTheme="minorBidi" w:cstheme="minorBidi"/>
          <w:sz w:val="20"/>
          <w:szCs w:val="20"/>
        </w:rPr>
      </w:pPr>
    </w:p>
    <w:p w14:paraId="1DAD0350" w14:textId="1164DDA5" w:rsidR="003456E4" w:rsidRPr="009A03A9" w:rsidRDefault="003456E4">
      <w:pPr>
        <w:rPr>
          <w:rFonts w:asciiTheme="minorBidi" w:eastAsia="Arial" w:hAnsiTheme="minorBidi" w:cstheme="minorBidi"/>
          <w:sz w:val="20"/>
          <w:szCs w:val="20"/>
        </w:rPr>
      </w:pPr>
    </w:p>
    <w:p w14:paraId="6597C4A7" w14:textId="0A601FFA" w:rsidR="003456E4" w:rsidRPr="009A03A9" w:rsidRDefault="003456E4">
      <w:pPr>
        <w:rPr>
          <w:rFonts w:asciiTheme="minorBidi" w:eastAsia="Arial" w:hAnsiTheme="minorBidi" w:cstheme="minorBidi"/>
          <w:sz w:val="20"/>
          <w:szCs w:val="20"/>
        </w:rPr>
      </w:pPr>
    </w:p>
    <w:p w14:paraId="24B75D1D" w14:textId="297BEA38" w:rsidR="003456E4" w:rsidRPr="009A03A9" w:rsidRDefault="003456E4">
      <w:pPr>
        <w:rPr>
          <w:rFonts w:asciiTheme="minorBidi" w:eastAsia="Arial" w:hAnsiTheme="minorBidi" w:cstheme="minorBidi"/>
          <w:sz w:val="20"/>
          <w:szCs w:val="20"/>
        </w:rPr>
      </w:pPr>
    </w:p>
    <w:p w14:paraId="11D5212A" w14:textId="3866124A" w:rsidR="003456E4" w:rsidRPr="009A03A9" w:rsidRDefault="003456E4">
      <w:pPr>
        <w:rPr>
          <w:rFonts w:asciiTheme="minorBidi" w:eastAsia="Arial" w:hAnsiTheme="minorBidi" w:cstheme="minorBidi"/>
          <w:sz w:val="20"/>
          <w:szCs w:val="20"/>
        </w:rPr>
      </w:pPr>
    </w:p>
    <w:p w14:paraId="3ED8660B" w14:textId="0ECF8093" w:rsidR="003456E4" w:rsidRPr="009A03A9" w:rsidRDefault="003456E4">
      <w:pPr>
        <w:rPr>
          <w:rFonts w:asciiTheme="minorBidi" w:eastAsia="Arial" w:hAnsiTheme="minorBidi" w:cstheme="minorBidi"/>
          <w:sz w:val="20"/>
          <w:szCs w:val="20"/>
        </w:rPr>
      </w:pPr>
    </w:p>
    <w:p w14:paraId="4984534E" w14:textId="747CB13F" w:rsidR="003456E4" w:rsidRPr="009A03A9" w:rsidRDefault="003456E4">
      <w:pPr>
        <w:rPr>
          <w:rFonts w:asciiTheme="minorBidi" w:eastAsia="Arial" w:hAnsiTheme="minorBidi" w:cstheme="minorBidi"/>
          <w:sz w:val="20"/>
          <w:szCs w:val="20"/>
        </w:rPr>
      </w:pPr>
    </w:p>
    <w:p w14:paraId="6EA8BCE3" w14:textId="5A634C2C" w:rsidR="003456E4" w:rsidRPr="009A03A9" w:rsidRDefault="003456E4">
      <w:pPr>
        <w:rPr>
          <w:rFonts w:asciiTheme="minorBidi" w:eastAsia="Arial" w:hAnsiTheme="minorBidi" w:cstheme="minorBidi"/>
          <w:sz w:val="20"/>
          <w:szCs w:val="20"/>
        </w:rPr>
      </w:pPr>
    </w:p>
    <w:p w14:paraId="2E6E09A1" w14:textId="4E743091" w:rsidR="003456E4" w:rsidRPr="009A03A9" w:rsidRDefault="003456E4">
      <w:pPr>
        <w:rPr>
          <w:rFonts w:asciiTheme="minorBidi" w:eastAsia="Arial" w:hAnsiTheme="minorBidi" w:cstheme="minorBidi"/>
          <w:sz w:val="20"/>
          <w:szCs w:val="20"/>
        </w:rPr>
      </w:pPr>
    </w:p>
    <w:p w14:paraId="5A7804AA" w14:textId="4957CD5E" w:rsidR="003456E4" w:rsidRPr="009A03A9" w:rsidRDefault="003456E4">
      <w:pPr>
        <w:rPr>
          <w:rFonts w:asciiTheme="minorBidi" w:eastAsia="Arial" w:hAnsiTheme="minorBidi" w:cstheme="minorBidi"/>
          <w:sz w:val="20"/>
          <w:szCs w:val="20"/>
        </w:rPr>
      </w:pPr>
    </w:p>
    <w:p w14:paraId="486E604C" w14:textId="4D711295" w:rsidR="003456E4" w:rsidRPr="009A03A9" w:rsidRDefault="003456E4">
      <w:pPr>
        <w:rPr>
          <w:rFonts w:asciiTheme="minorBidi" w:eastAsia="Arial" w:hAnsiTheme="minorBidi" w:cstheme="minorBidi"/>
          <w:sz w:val="20"/>
          <w:szCs w:val="20"/>
        </w:rPr>
      </w:pPr>
    </w:p>
    <w:p w14:paraId="05E2C935" w14:textId="684D9905" w:rsidR="003456E4" w:rsidRPr="009A03A9" w:rsidRDefault="003456E4">
      <w:pPr>
        <w:rPr>
          <w:rFonts w:asciiTheme="minorBidi" w:eastAsia="Arial" w:hAnsiTheme="minorBidi" w:cstheme="minorBidi"/>
          <w:sz w:val="20"/>
          <w:szCs w:val="20"/>
        </w:rPr>
      </w:pPr>
    </w:p>
    <w:p w14:paraId="03F43973" w14:textId="4B4CA214" w:rsidR="003456E4" w:rsidRPr="009A03A9" w:rsidRDefault="003456E4">
      <w:pPr>
        <w:rPr>
          <w:rFonts w:asciiTheme="minorBidi" w:eastAsia="Arial" w:hAnsiTheme="minorBidi" w:cstheme="minorBidi"/>
          <w:sz w:val="20"/>
          <w:szCs w:val="20"/>
        </w:rPr>
      </w:pPr>
    </w:p>
    <w:p w14:paraId="55F2C709" w14:textId="5DCA8214" w:rsidR="003456E4" w:rsidRPr="009A03A9" w:rsidRDefault="003456E4">
      <w:pPr>
        <w:rPr>
          <w:rFonts w:asciiTheme="minorBidi" w:eastAsia="Arial" w:hAnsiTheme="minorBidi" w:cstheme="minorBidi"/>
          <w:sz w:val="20"/>
          <w:szCs w:val="20"/>
        </w:rPr>
      </w:pPr>
    </w:p>
    <w:p w14:paraId="3CED22FD" w14:textId="70642910" w:rsidR="003456E4" w:rsidRPr="009A03A9" w:rsidRDefault="003456E4">
      <w:pPr>
        <w:rPr>
          <w:rFonts w:asciiTheme="minorBidi" w:eastAsia="Arial" w:hAnsiTheme="minorBidi" w:cstheme="minorBidi"/>
          <w:sz w:val="20"/>
          <w:szCs w:val="20"/>
        </w:rPr>
      </w:pPr>
    </w:p>
    <w:p w14:paraId="4D882CE5" w14:textId="7C2F1E2F" w:rsidR="003456E4" w:rsidRPr="009A03A9" w:rsidRDefault="003456E4">
      <w:pPr>
        <w:rPr>
          <w:rFonts w:asciiTheme="minorBidi" w:eastAsia="Arial" w:hAnsiTheme="minorBidi" w:cstheme="minorBidi"/>
          <w:sz w:val="20"/>
          <w:szCs w:val="20"/>
        </w:rPr>
      </w:pPr>
    </w:p>
    <w:p w14:paraId="36A5FED7" w14:textId="77777777" w:rsidR="003456E4" w:rsidRPr="009A03A9" w:rsidRDefault="003456E4">
      <w:pPr>
        <w:rPr>
          <w:rFonts w:asciiTheme="minorBidi" w:eastAsia="Arial" w:hAnsiTheme="minorBidi" w:cstheme="minorBidi"/>
          <w:sz w:val="20"/>
          <w:szCs w:val="20"/>
        </w:rPr>
      </w:pPr>
    </w:p>
    <w:p w14:paraId="009957F5" w14:textId="77777777" w:rsidR="009E76C3" w:rsidRPr="009A03A9" w:rsidRDefault="009E76C3">
      <w:pPr>
        <w:rPr>
          <w:rFonts w:asciiTheme="minorBidi" w:eastAsia="Arial" w:hAnsiTheme="minorBidi" w:cstheme="minorBidi"/>
          <w:sz w:val="20"/>
          <w:szCs w:val="20"/>
        </w:rPr>
      </w:pPr>
    </w:p>
    <w:p w14:paraId="15D004F5" w14:textId="77777777" w:rsidR="009E76C3" w:rsidRPr="009A03A9" w:rsidRDefault="009E76C3">
      <w:pPr>
        <w:rPr>
          <w:rFonts w:asciiTheme="minorBidi" w:eastAsia="Arial" w:hAnsiTheme="minorBidi" w:cstheme="minorBidi"/>
          <w:sz w:val="20"/>
          <w:szCs w:val="20"/>
        </w:rPr>
      </w:pPr>
    </w:p>
    <w:p w14:paraId="4BF3F58C" w14:textId="77777777" w:rsidR="0091090B" w:rsidRPr="009A03A9" w:rsidRDefault="0091090B" w:rsidP="003456E4">
      <w:pPr>
        <w:pStyle w:val="Heading1"/>
        <w:rPr>
          <w:rFonts w:asciiTheme="minorBidi" w:hAnsiTheme="minorBidi" w:cstheme="minorBidi"/>
        </w:rPr>
      </w:pPr>
      <w:bookmarkStart w:id="33" w:name="_Toc114232174"/>
      <w:r w:rsidRPr="009A03A9">
        <w:rPr>
          <w:rFonts w:asciiTheme="minorBidi" w:hAnsiTheme="minorBidi" w:cstheme="minorBidi"/>
        </w:rPr>
        <w:lastRenderedPageBreak/>
        <w:t>Appendix A</w:t>
      </w:r>
      <w:bookmarkEnd w:id="33"/>
    </w:p>
    <w:p w14:paraId="691FEA87" w14:textId="77777777" w:rsidR="0091090B" w:rsidRPr="009A03A9" w:rsidRDefault="0091090B" w:rsidP="0091090B">
      <w:pPr>
        <w:rPr>
          <w:rFonts w:asciiTheme="minorBidi" w:hAnsiTheme="minorBidi" w:cstheme="minorBidi"/>
          <w:b/>
          <w:sz w:val="22"/>
          <w:szCs w:val="20"/>
        </w:rPr>
      </w:pPr>
    </w:p>
    <w:p w14:paraId="08752D37" w14:textId="286C35C7" w:rsidR="0091090B" w:rsidRPr="009A03A9" w:rsidRDefault="0091090B" w:rsidP="003456E4">
      <w:pPr>
        <w:pStyle w:val="Heading2"/>
        <w:rPr>
          <w:rFonts w:asciiTheme="minorBidi" w:hAnsiTheme="minorBidi" w:cstheme="minorBidi"/>
        </w:rPr>
      </w:pPr>
      <w:bookmarkStart w:id="34" w:name="_Toc114232175"/>
      <w:r w:rsidRPr="009A03A9">
        <w:rPr>
          <w:rFonts w:asciiTheme="minorBidi" w:hAnsiTheme="minorBidi" w:cstheme="minorBidi"/>
        </w:rPr>
        <w:t>Students</w:t>
      </w:r>
      <w:r w:rsidR="00FC29C2" w:rsidRPr="009A03A9">
        <w:rPr>
          <w:rFonts w:asciiTheme="minorBidi" w:hAnsiTheme="minorBidi" w:cstheme="minorBidi"/>
        </w:rPr>
        <w:t xml:space="preserve"> visa holders </w:t>
      </w:r>
      <w:r w:rsidRPr="009A03A9">
        <w:rPr>
          <w:rFonts w:asciiTheme="minorBidi" w:hAnsiTheme="minorBidi" w:cstheme="minorBidi"/>
        </w:rPr>
        <w:t>on Work Based Learning Modules.</w:t>
      </w:r>
      <w:bookmarkEnd w:id="34"/>
      <w:r w:rsidRPr="009A03A9">
        <w:rPr>
          <w:rFonts w:asciiTheme="minorBidi" w:hAnsiTheme="minorBidi" w:cstheme="minorBidi"/>
        </w:rPr>
        <w:t xml:space="preserve"> </w:t>
      </w:r>
    </w:p>
    <w:p w14:paraId="1254473D" w14:textId="77777777" w:rsidR="0091090B" w:rsidRPr="009A03A9" w:rsidRDefault="0091090B" w:rsidP="003456E4">
      <w:pPr>
        <w:pStyle w:val="Heading2"/>
        <w:rPr>
          <w:rFonts w:asciiTheme="minorBidi" w:hAnsiTheme="minorBidi" w:cstheme="minorBidi"/>
        </w:rPr>
      </w:pPr>
      <w:bookmarkStart w:id="35" w:name="_Toc114232176"/>
      <w:r w:rsidRPr="009A03A9">
        <w:rPr>
          <w:rFonts w:asciiTheme="minorBidi" w:hAnsiTheme="minorBidi" w:cstheme="minorBidi"/>
        </w:rPr>
        <w:t>Categorisation of Placements</w:t>
      </w:r>
      <w:bookmarkEnd w:id="35"/>
    </w:p>
    <w:p w14:paraId="463DA1BD" w14:textId="77777777" w:rsidR="0091090B" w:rsidRPr="009A03A9" w:rsidRDefault="0091090B" w:rsidP="0091090B">
      <w:pPr>
        <w:rPr>
          <w:rFonts w:asciiTheme="minorBidi" w:hAnsiTheme="minorBidi" w:cstheme="minorBidi"/>
          <w:sz w:val="20"/>
          <w:szCs w:val="20"/>
        </w:rPr>
      </w:pPr>
    </w:p>
    <w:p w14:paraId="45729A70" w14:textId="77777777" w:rsidR="0091090B" w:rsidRPr="009A03A9" w:rsidRDefault="0091090B" w:rsidP="0091090B">
      <w:pPr>
        <w:rPr>
          <w:rFonts w:asciiTheme="minorBidi" w:hAnsiTheme="minorBidi" w:cstheme="minorBidi"/>
          <w:sz w:val="20"/>
          <w:szCs w:val="20"/>
        </w:rPr>
      </w:pPr>
      <w:r w:rsidRPr="009A03A9">
        <w:rPr>
          <w:rFonts w:asciiTheme="minorBidi" w:hAnsiTheme="minorBidi" w:cstheme="minorBidi"/>
          <w:sz w:val="20"/>
          <w:szCs w:val="20"/>
        </w:rPr>
        <w:t xml:space="preserve">The University is committed to providing all </w:t>
      </w:r>
      <w:r w:rsidRPr="009A03A9">
        <w:rPr>
          <w:rFonts w:asciiTheme="minorBidi" w:hAnsiTheme="minorBidi" w:cstheme="minorBidi"/>
          <w:color w:val="323E4F" w:themeColor="text2" w:themeShade="BF"/>
          <w:sz w:val="20"/>
          <w:szCs w:val="20"/>
        </w:rPr>
        <w:t>undergraduate</w:t>
      </w:r>
      <w:r w:rsidRPr="009A03A9">
        <w:rPr>
          <w:rFonts w:asciiTheme="minorBidi" w:hAnsiTheme="minorBidi" w:cstheme="minorBidi"/>
          <w:sz w:val="20"/>
          <w:szCs w:val="20"/>
        </w:rPr>
        <w:t xml:space="preserve"> students (and on certain postgraduate programmes) with the accredited Work Based Learning they need to help them become successful employees and/or employers in the future.  </w:t>
      </w:r>
    </w:p>
    <w:p w14:paraId="589B9F2A" w14:textId="77777777" w:rsidR="0091090B" w:rsidRPr="009A03A9" w:rsidRDefault="0091090B" w:rsidP="0091090B">
      <w:pPr>
        <w:rPr>
          <w:rFonts w:asciiTheme="minorBidi" w:hAnsiTheme="minorBidi" w:cstheme="minorBidi"/>
          <w:sz w:val="20"/>
          <w:szCs w:val="20"/>
        </w:rPr>
      </w:pPr>
    </w:p>
    <w:p w14:paraId="6535FE59" w14:textId="77777777" w:rsidR="0091090B" w:rsidRPr="009A03A9" w:rsidRDefault="0091090B" w:rsidP="0091090B">
      <w:pPr>
        <w:rPr>
          <w:rFonts w:asciiTheme="minorBidi" w:hAnsiTheme="minorBidi" w:cstheme="minorBidi"/>
          <w:sz w:val="20"/>
          <w:szCs w:val="20"/>
        </w:rPr>
      </w:pPr>
      <w:r w:rsidRPr="009A03A9">
        <w:rPr>
          <w:rFonts w:asciiTheme="minorBidi" w:hAnsiTheme="minorBidi" w:cstheme="minorBidi"/>
          <w:sz w:val="20"/>
          <w:szCs w:val="20"/>
        </w:rPr>
        <w:t xml:space="preserve">To ensure Student/ Tier 4 (General) visa holders are also able to enjoy this learning and remain compliant with the Home Office regulations on work placements, the following will apply. Work placements as defined by UK Visas and Immigration are those placements which are an integral and assessed part of the course. </w:t>
      </w:r>
    </w:p>
    <w:p w14:paraId="636B9258" w14:textId="77777777" w:rsidR="0091090B" w:rsidRPr="009A03A9" w:rsidRDefault="0091090B" w:rsidP="0091090B">
      <w:pPr>
        <w:rPr>
          <w:rFonts w:asciiTheme="minorBidi" w:hAnsiTheme="minorBidi" w:cstheme="minorBidi"/>
          <w:sz w:val="20"/>
          <w:szCs w:val="20"/>
        </w:rPr>
      </w:pPr>
    </w:p>
    <w:p w14:paraId="30DA1708" w14:textId="77777777" w:rsidR="0091090B" w:rsidRPr="009A03A9" w:rsidRDefault="0091090B" w:rsidP="0091090B">
      <w:pPr>
        <w:numPr>
          <w:ilvl w:val="0"/>
          <w:numId w:val="29"/>
        </w:numPr>
        <w:spacing w:line="276" w:lineRule="auto"/>
        <w:rPr>
          <w:rFonts w:asciiTheme="minorBidi" w:hAnsiTheme="minorBidi" w:cstheme="minorBidi"/>
          <w:sz w:val="20"/>
          <w:szCs w:val="20"/>
        </w:rPr>
      </w:pPr>
      <w:r w:rsidRPr="009A03A9">
        <w:rPr>
          <w:rFonts w:asciiTheme="minorBidi" w:hAnsiTheme="minorBidi" w:cstheme="minorBidi"/>
          <w:b/>
          <w:bCs/>
          <w:sz w:val="20"/>
          <w:szCs w:val="20"/>
        </w:rPr>
        <w:t xml:space="preserve">Compulsory placements </w:t>
      </w:r>
      <w:r w:rsidRPr="009A03A9">
        <w:rPr>
          <w:rFonts w:asciiTheme="minorBidi" w:hAnsiTheme="minorBidi" w:cstheme="minorBidi"/>
          <w:sz w:val="20"/>
          <w:szCs w:val="20"/>
        </w:rPr>
        <w:t>– All courses which include a compulsory placement module will be covered under this policy and defined as a UKVI reportable placement. A placement is  compulsory if it is required to allow practice in the profession e.g. Social Work (UG and PG), PGCEs/Teaching, Dietetics, Sports Therapy, Early Childhood Studies and MSc Computer Networking and Cyber Security (with placement)</w:t>
      </w:r>
    </w:p>
    <w:p w14:paraId="39B25850" w14:textId="77777777" w:rsidR="0091090B" w:rsidRPr="009A03A9" w:rsidRDefault="0091090B" w:rsidP="0091090B">
      <w:pPr>
        <w:pStyle w:val="ListParagraph"/>
        <w:numPr>
          <w:ilvl w:val="0"/>
          <w:numId w:val="32"/>
        </w:numPr>
        <w:spacing w:line="276" w:lineRule="auto"/>
        <w:rPr>
          <w:rFonts w:asciiTheme="minorBidi" w:hAnsiTheme="minorBidi" w:cstheme="minorBidi"/>
          <w:sz w:val="20"/>
          <w:szCs w:val="20"/>
        </w:rPr>
      </w:pPr>
      <w:r w:rsidRPr="009A03A9">
        <w:rPr>
          <w:rFonts w:asciiTheme="minorBidi" w:hAnsiTheme="minorBidi" w:cstheme="minorBidi"/>
          <w:sz w:val="20"/>
          <w:szCs w:val="20"/>
        </w:rPr>
        <w:t>Whether the placement takes place with an external company/institution or within London Met, they will be monitored for engagement and the International Support and Compliance Team will require evidence of engagement as described in section 5.3 of this policy.</w:t>
      </w:r>
    </w:p>
    <w:p w14:paraId="09F2B6B4" w14:textId="77777777" w:rsidR="0091090B" w:rsidRPr="009A03A9" w:rsidRDefault="0091090B" w:rsidP="0091090B">
      <w:pPr>
        <w:pStyle w:val="ListParagraph"/>
        <w:numPr>
          <w:ilvl w:val="0"/>
          <w:numId w:val="32"/>
        </w:numPr>
        <w:spacing w:line="276" w:lineRule="auto"/>
        <w:rPr>
          <w:rFonts w:asciiTheme="minorBidi" w:hAnsiTheme="minorBidi" w:cstheme="minorBidi"/>
          <w:sz w:val="20"/>
          <w:szCs w:val="20"/>
        </w:rPr>
      </w:pPr>
      <w:r w:rsidRPr="009A03A9">
        <w:rPr>
          <w:rFonts w:asciiTheme="minorBidi" w:hAnsiTheme="minorBidi" w:cstheme="minorBidi"/>
          <w:sz w:val="20"/>
          <w:szCs w:val="20"/>
        </w:rPr>
        <w:t>Where the course placement is more than 50% of the total course length due to statutory requirement, this will be defined in the course specifications and will be included in the CAS when this is assigned to the student at admissions stage.</w:t>
      </w:r>
    </w:p>
    <w:p w14:paraId="3F57CF5D" w14:textId="77777777" w:rsidR="0091090B" w:rsidRPr="009A03A9" w:rsidRDefault="0091090B" w:rsidP="0091090B">
      <w:pPr>
        <w:rPr>
          <w:rFonts w:asciiTheme="minorBidi" w:hAnsiTheme="minorBidi" w:cstheme="minorBidi"/>
          <w:sz w:val="20"/>
          <w:szCs w:val="20"/>
        </w:rPr>
      </w:pPr>
    </w:p>
    <w:p w14:paraId="26BAF090" w14:textId="77777777" w:rsidR="0091090B" w:rsidRPr="009A03A9" w:rsidRDefault="0091090B" w:rsidP="0091090B">
      <w:pPr>
        <w:numPr>
          <w:ilvl w:val="0"/>
          <w:numId w:val="29"/>
        </w:numPr>
        <w:spacing w:line="276" w:lineRule="auto"/>
        <w:rPr>
          <w:rFonts w:asciiTheme="minorBidi" w:hAnsiTheme="minorBidi" w:cstheme="minorBidi"/>
          <w:sz w:val="20"/>
          <w:szCs w:val="20"/>
        </w:rPr>
      </w:pPr>
      <w:r w:rsidRPr="009A03A9">
        <w:rPr>
          <w:rFonts w:asciiTheme="minorBidi" w:hAnsiTheme="minorBidi" w:cstheme="minorBidi"/>
          <w:b/>
          <w:bCs/>
          <w:sz w:val="20"/>
          <w:szCs w:val="20"/>
        </w:rPr>
        <w:t>Sandwich year placement modules</w:t>
      </w:r>
      <w:r w:rsidRPr="009A03A9">
        <w:rPr>
          <w:rFonts w:asciiTheme="minorBidi" w:hAnsiTheme="minorBidi" w:cstheme="minorBidi"/>
          <w:sz w:val="20"/>
          <w:szCs w:val="20"/>
        </w:rPr>
        <w:t xml:space="preserve"> – Where there is an option to undertake a sandwich year Work Placement, these will be monitored as an external work placement (point 1), including the provision of timesheets and detailed placement information prior to the start of the placement. </w:t>
      </w:r>
    </w:p>
    <w:p w14:paraId="6CAB8C9E" w14:textId="77777777" w:rsidR="0091090B" w:rsidRPr="009A03A9" w:rsidRDefault="0091090B" w:rsidP="0091090B">
      <w:pPr>
        <w:pStyle w:val="ListParagraph"/>
        <w:numPr>
          <w:ilvl w:val="0"/>
          <w:numId w:val="30"/>
        </w:numPr>
        <w:spacing w:line="276" w:lineRule="auto"/>
        <w:rPr>
          <w:rFonts w:asciiTheme="minorBidi" w:hAnsiTheme="minorBidi" w:cstheme="minorBidi"/>
          <w:sz w:val="20"/>
          <w:szCs w:val="20"/>
        </w:rPr>
      </w:pPr>
      <w:r w:rsidRPr="009A03A9">
        <w:rPr>
          <w:rFonts w:asciiTheme="minorBidi" w:hAnsiTheme="minorBidi" w:cstheme="minorBidi"/>
          <w:sz w:val="20"/>
          <w:szCs w:val="20"/>
        </w:rPr>
        <w:t xml:space="preserve">Students wishing to undertake a sandwich year work placement should be initially referred to the International Advice Service to provide the relevant advice to the student regarding the impact the addition of the work placement year may have on the student’s immigration status and visa. </w:t>
      </w:r>
    </w:p>
    <w:p w14:paraId="0C3E6E1B" w14:textId="77777777" w:rsidR="0091090B" w:rsidRPr="009A03A9" w:rsidRDefault="0091090B" w:rsidP="0091090B">
      <w:pPr>
        <w:pStyle w:val="ListParagraph"/>
        <w:numPr>
          <w:ilvl w:val="0"/>
          <w:numId w:val="30"/>
        </w:numPr>
        <w:spacing w:line="276" w:lineRule="auto"/>
        <w:rPr>
          <w:rFonts w:asciiTheme="minorBidi" w:hAnsiTheme="minorBidi" w:cstheme="minorBidi"/>
          <w:sz w:val="20"/>
          <w:szCs w:val="20"/>
        </w:rPr>
      </w:pPr>
      <w:r w:rsidRPr="009A03A9">
        <w:rPr>
          <w:rFonts w:asciiTheme="minorBidi" w:hAnsiTheme="minorBidi" w:cstheme="minorBidi"/>
          <w:sz w:val="20"/>
          <w:szCs w:val="20"/>
        </w:rPr>
        <w:t xml:space="preserve">Students on approved placements will be expected to maintain contact with the University once every four weeks. This should be updated by the course or module leader on </w:t>
      </w:r>
      <w:proofErr w:type="spellStart"/>
      <w:r w:rsidRPr="009A03A9">
        <w:rPr>
          <w:rFonts w:asciiTheme="minorBidi" w:hAnsiTheme="minorBidi" w:cstheme="minorBidi"/>
          <w:sz w:val="20"/>
          <w:szCs w:val="20"/>
        </w:rPr>
        <w:t>Evision</w:t>
      </w:r>
      <w:proofErr w:type="spellEnd"/>
      <w:r w:rsidRPr="009A03A9">
        <w:rPr>
          <w:rFonts w:asciiTheme="minorBidi" w:hAnsiTheme="minorBidi" w:cstheme="minorBidi"/>
          <w:sz w:val="20"/>
          <w:szCs w:val="20"/>
        </w:rPr>
        <w:t xml:space="preserve"> and the details provided to the placement team for uploading to My Career.  These placements will be reported to UKVI as in point 1 and section 5.3 of this policy.</w:t>
      </w:r>
      <w:r w:rsidRPr="009A03A9">
        <w:rPr>
          <w:rFonts w:asciiTheme="minorBidi" w:hAnsiTheme="minorBidi" w:cstheme="minorBidi"/>
          <w:sz w:val="20"/>
          <w:szCs w:val="20"/>
        </w:rPr>
        <w:br/>
      </w:r>
    </w:p>
    <w:p w14:paraId="5212BA14" w14:textId="77777777" w:rsidR="0091090B" w:rsidRPr="009A03A9" w:rsidRDefault="0091090B" w:rsidP="0091090B">
      <w:pPr>
        <w:pStyle w:val="ListParagraph"/>
        <w:numPr>
          <w:ilvl w:val="0"/>
          <w:numId w:val="29"/>
        </w:numPr>
        <w:spacing w:line="276" w:lineRule="auto"/>
        <w:rPr>
          <w:rFonts w:asciiTheme="minorBidi" w:hAnsiTheme="minorBidi" w:cstheme="minorBidi"/>
          <w:sz w:val="20"/>
          <w:szCs w:val="20"/>
        </w:rPr>
      </w:pPr>
      <w:r w:rsidRPr="009A03A9">
        <w:rPr>
          <w:rFonts w:asciiTheme="minorBidi" w:hAnsiTheme="minorBidi" w:cstheme="minorBidi"/>
          <w:b/>
          <w:bCs/>
          <w:sz w:val="20"/>
          <w:szCs w:val="20"/>
        </w:rPr>
        <w:t>Optional or Core Work Based Learning modules -</w:t>
      </w:r>
    </w:p>
    <w:p w14:paraId="33797AEA" w14:textId="77777777" w:rsidR="0091090B" w:rsidRPr="009A03A9" w:rsidRDefault="0091090B" w:rsidP="0091090B">
      <w:pPr>
        <w:pStyle w:val="ListParagraph"/>
        <w:numPr>
          <w:ilvl w:val="0"/>
          <w:numId w:val="31"/>
        </w:numPr>
        <w:spacing w:line="276" w:lineRule="auto"/>
        <w:rPr>
          <w:rFonts w:asciiTheme="minorBidi" w:hAnsiTheme="minorBidi" w:cstheme="minorBidi"/>
          <w:sz w:val="20"/>
          <w:szCs w:val="20"/>
        </w:rPr>
      </w:pPr>
      <w:r w:rsidRPr="009A03A9">
        <w:rPr>
          <w:rFonts w:asciiTheme="minorBidi" w:hAnsiTheme="minorBidi" w:cstheme="minorBidi"/>
          <w:sz w:val="20"/>
          <w:szCs w:val="20"/>
        </w:rPr>
        <w:lastRenderedPageBreak/>
        <w:t>In any case where a student chooses to undertake an optional Work Based Learning module during their course, the placement cannot be more than 20 hours per week. This ensures that students are able to dedicate time to all other modules they are completing in the same semester.</w:t>
      </w:r>
    </w:p>
    <w:p w14:paraId="566D4131" w14:textId="77777777" w:rsidR="0091090B" w:rsidRPr="009A03A9" w:rsidRDefault="0091090B" w:rsidP="0091090B">
      <w:pPr>
        <w:pStyle w:val="ListParagraph"/>
        <w:numPr>
          <w:ilvl w:val="0"/>
          <w:numId w:val="31"/>
        </w:numPr>
        <w:spacing w:line="276" w:lineRule="auto"/>
        <w:rPr>
          <w:rFonts w:asciiTheme="minorBidi" w:hAnsiTheme="minorBidi" w:cstheme="minorBidi"/>
          <w:sz w:val="20"/>
          <w:szCs w:val="20"/>
        </w:rPr>
      </w:pPr>
      <w:r w:rsidRPr="009A03A9">
        <w:rPr>
          <w:rFonts w:asciiTheme="minorBidi" w:hAnsiTheme="minorBidi" w:cstheme="minorBidi"/>
          <w:sz w:val="20"/>
          <w:szCs w:val="20"/>
        </w:rPr>
        <w:t xml:space="preserve">Students choosing this option will be expected to use their work allowance as indicated in the </w:t>
      </w:r>
      <w:hyperlink r:id="rId15" w:history="1">
        <w:r w:rsidRPr="009A03A9">
          <w:rPr>
            <w:rStyle w:val="Hyperlink"/>
            <w:rFonts w:asciiTheme="minorBidi" w:hAnsiTheme="minorBidi" w:cstheme="minorBidi"/>
            <w:sz w:val="20"/>
            <w:szCs w:val="20"/>
          </w:rPr>
          <w:t>Student Sponsor Guidance: Doc 2 Sponsor Duties</w:t>
        </w:r>
      </w:hyperlink>
      <w:r w:rsidRPr="009A03A9">
        <w:rPr>
          <w:rFonts w:asciiTheme="minorBidi" w:hAnsiTheme="minorBidi" w:cstheme="minorBidi"/>
          <w:sz w:val="20"/>
          <w:szCs w:val="20"/>
        </w:rPr>
        <w:t xml:space="preserve"> and </w:t>
      </w:r>
      <w:hyperlink r:id="rId16" w:history="1">
        <w:r w:rsidRPr="009A03A9">
          <w:rPr>
            <w:rStyle w:val="Hyperlink"/>
            <w:rFonts w:asciiTheme="minorBidi" w:hAnsiTheme="minorBidi" w:cstheme="minorBidi"/>
            <w:sz w:val="20"/>
            <w:szCs w:val="20"/>
          </w:rPr>
          <w:t>Appendix Student of the Immigration Rules para ST26.1 -26.8</w:t>
        </w:r>
      </w:hyperlink>
      <w:r w:rsidRPr="009A03A9">
        <w:rPr>
          <w:rFonts w:asciiTheme="minorBidi" w:hAnsiTheme="minorBidi" w:cstheme="minorBidi"/>
          <w:sz w:val="20"/>
          <w:szCs w:val="20"/>
        </w:rPr>
        <w:t>. Therefore, these placements will not be reportable to UKVI.</w:t>
      </w:r>
    </w:p>
    <w:p w14:paraId="386ADB01" w14:textId="77777777" w:rsidR="0091090B" w:rsidRPr="009A03A9" w:rsidRDefault="0091090B" w:rsidP="0091090B">
      <w:pPr>
        <w:pStyle w:val="ListParagraph"/>
        <w:numPr>
          <w:ilvl w:val="0"/>
          <w:numId w:val="31"/>
        </w:numPr>
        <w:spacing w:line="276" w:lineRule="auto"/>
        <w:rPr>
          <w:rFonts w:asciiTheme="minorBidi" w:hAnsiTheme="minorBidi" w:cstheme="minorBidi"/>
          <w:sz w:val="20"/>
          <w:szCs w:val="20"/>
        </w:rPr>
      </w:pPr>
      <w:r w:rsidRPr="009A03A9">
        <w:rPr>
          <w:rFonts w:asciiTheme="minorBidi" w:hAnsiTheme="minorBidi" w:cstheme="minorBidi"/>
          <w:sz w:val="20"/>
          <w:szCs w:val="20"/>
        </w:rPr>
        <w:t>Student who will be undertaking a placement during semester time and not taking any other academic module will continue to be considered as being in term time (when the module is registered) and therefore the work allowance will be a maximum of 20 hours per week.</w:t>
      </w:r>
    </w:p>
    <w:p w14:paraId="766085E8" w14:textId="77777777" w:rsidR="0091090B" w:rsidRPr="009A03A9" w:rsidRDefault="0091090B" w:rsidP="0091090B">
      <w:pPr>
        <w:pStyle w:val="ListParagraph"/>
        <w:numPr>
          <w:ilvl w:val="0"/>
          <w:numId w:val="31"/>
        </w:numPr>
        <w:spacing w:line="276" w:lineRule="auto"/>
        <w:rPr>
          <w:rFonts w:asciiTheme="minorBidi" w:hAnsiTheme="minorBidi" w:cstheme="minorBidi"/>
          <w:sz w:val="20"/>
          <w:szCs w:val="20"/>
        </w:rPr>
      </w:pPr>
      <w:r w:rsidRPr="009A03A9">
        <w:rPr>
          <w:rFonts w:asciiTheme="minorBidi" w:hAnsiTheme="minorBidi" w:cstheme="minorBidi"/>
          <w:sz w:val="20"/>
          <w:szCs w:val="20"/>
        </w:rPr>
        <w:t>Guidance will be given to students to ensure they have the information required to remain compliant under the obligations of their Student visa through University induction information, dedicated information in the course and module guidelines as well as information provided in a dedicated handbook for Student visa holders and through advisory communication at the start of every term for newly registered students.</w:t>
      </w:r>
    </w:p>
    <w:p w14:paraId="7921BFC1"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1EC64E6B"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38BB29BA"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7F3C89A7"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5079B7A4"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6886DEAD"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1919735C"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006B421B"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2DD3A355"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2B2DBD16"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14BBC5BB"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029D52C5"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687CF165"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1C459D21"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35A9BD3A"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4BCD236D"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17D4DFC5"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5C9953DE"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01335A8C"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2A2559BE"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75F0A04B"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2B425386"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2A8AF7B3"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304D5476"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21AE02D1"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2BAEDE80"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6E9A8E6B"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3A56885F"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24BA74C3"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201E24EC"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3F7B4189"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768DE967" w14:textId="77777777" w:rsidR="009E76C3" w:rsidRPr="009A03A9" w:rsidRDefault="009E76C3">
      <w:pPr>
        <w:pBdr>
          <w:top w:val="nil"/>
          <w:left w:val="nil"/>
          <w:bottom w:val="nil"/>
          <w:right w:val="nil"/>
          <w:between w:val="nil"/>
        </w:pBdr>
        <w:spacing w:line="276" w:lineRule="auto"/>
        <w:ind w:left="1080"/>
        <w:rPr>
          <w:rFonts w:asciiTheme="minorBidi" w:eastAsia="Arial" w:hAnsiTheme="minorBidi" w:cstheme="minorBidi"/>
          <w:sz w:val="20"/>
          <w:szCs w:val="20"/>
        </w:rPr>
      </w:pPr>
    </w:p>
    <w:p w14:paraId="1CC4869A" w14:textId="77777777" w:rsidR="00FC29C2" w:rsidRPr="009A03A9" w:rsidRDefault="009F7EFC" w:rsidP="003456E4">
      <w:pPr>
        <w:pStyle w:val="Heading1"/>
        <w:rPr>
          <w:rFonts w:asciiTheme="minorBidi" w:hAnsiTheme="minorBidi" w:cstheme="minorBidi"/>
        </w:rPr>
      </w:pPr>
      <w:bookmarkStart w:id="36" w:name="_Toc114232177"/>
      <w:r w:rsidRPr="009A03A9">
        <w:rPr>
          <w:rFonts w:asciiTheme="minorBidi" w:hAnsiTheme="minorBidi" w:cstheme="minorBidi"/>
        </w:rPr>
        <w:t>Appendix B</w:t>
      </w:r>
      <w:bookmarkEnd w:id="36"/>
      <w:r w:rsidRPr="009A03A9">
        <w:rPr>
          <w:rFonts w:asciiTheme="minorBidi" w:hAnsiTheme="minorBidi" w:cstheme="minorBidi"/>
        </w:rPr>
        <w:t xml:space="preserve"> </w:t>
      </w:r>
    </w:p>
    <w:p w14:paraId="207C39A6" w14:textId="086E5212" w:rsidR="001924E5" w:rsidRPr="009A03A9" w:rsidRDefault="009F7EFC" w:rsidP="003456E4">
      <w:pPr>
        <w:pStyle w:val="Heading2"/>
        <w:rPr>
          <w:rFonts w:asciiTheme="minorBidi" w:hAnsiTheme="minorBidi" w:cstheme="minorBidi"/>
          <w:sz w:val="20"/>
          <w:szCs w:val="20"/>
        </w:rPr>
      </w:pPr>
      <w:bookmarkStart w:id="37" w:name="_Toc114232178"/>
      <w:r w:rsidRPr="009A03A9">
        <w:rPr>
          <w:rFonts w:asciiTheme="minorBidi" w:hAnsiTheme="minorBidi" w:cstheme="minorBidi"/>
        </w:rPr>
        <w:t>Engagement Policy ECA International Pathway Course</w:t>
      </w:r>
      <w:r w:rsidR="000249AB" w:rsidRPr="009A03A9">
        <w:rPr>
          <w:rFonts w:asciiTheme="minorBidi" w:hAnsiTheme="minorBidi" w:cstheme="minorBidi"/>
        </w:rPr>
        <w:t>s</w:t>
      </w:r>
      <w:bookmarkEnd w:id="37"/>
    </w:p>
    <w:p w14:paraId="58BC5D29" w14:textId="77777777" w:rsidR="001924E5" w:rsidRPr="009A03A9" w:rsidRDefault="001924E5" w:rsidP="003456E4">
      <w:pPr>
        <w:pStyle w:val="Heading3"/>
        <w:rPr>
          <w:rFonts w:asciiTheme="minorBidi" w:hAnsiTheme="minorBidi" w:cstheme="minorBidi"/>
        </w:rPr>
      </w:pPr>
      <w:bookmarkStart w:id="38" w:name="_Toc114232179"/>
      <w:r w:rsidRPr="009A03A9">
        <w:rPr>
          <w:rFonts w:asciiTheme="minorBidi" w:hAnsiTheme="minorBidi" w:cstheme="minorBidi"/>
        </w:rPr>
        <w:t>1. Introduction</w:t>
      </w:r>
      <w:bookmarkEnd w:id="38"/>
    </w:p>
    <w:p w14:paraId="4D4ECF27" w14:textId="0923E1BA" w:rsidR="001924E5" w:rsidRPr="009A03A9" w:rsidRDefault="001924E5" w:rsidP="001924E5">
      <w:pPr>
        <w:ind w:left="426"/>
        <w:rPr>
          <w:rFonts w:asciiTheme="minorBidi" w:hAnsiTheme="minorBidi" w:cstheme="minorBidi"/>
        </w:rPr>
      </w:pPr>
      <w:r w:rsidRPr="009A03A9">
        <w:rPr>
          <w:rFonts w:asciiTheme="minorBidi" w:hAnsiTheme="minorBidi" w:cstheme="minorBidi"/>
        </w:rPr>
        <w:t>1.1</w:t>
      </w:r>
      <w:r w:rsidRPr="009A03A9">
        <w:rPr>
          <w:rFonts w:asciiTheme="minorBidi" w:hAnsiTheme="minorBidi" w:cstheme="minorBidi"/>
        </w:rPr>
        <w:tab/>
        <w:t xml:space="preserve">In partnership with ECA International College, London Metropolitan University is  offering international students on Student visas foundation (IFP) and pre-master’s (PMP) integrated programmes for the academic year </w:t>
      </w:r>
      <w:r w:rsidR="000249AB" w:rsidRPr="009A03A9">
        <w:rPr>
          <w:rFonts w:asciiTheme="minorBidi" w:hAnsiTheme="minorBidi" w:cstheme="minorBidi"/>
        </w:rPr>
        <w:t>2022/23 Autumn Term</w:t>
      </w:r>
      <w:r w:rsidRPr="009A03A9">
        <w:rPr>
          <w:rFonts w:asciiTheme="minorBidi" w:hAnsiTheme="minorBidi" w:cstheme="minorBidi"/>
        </w:rPr>
        <w:t xml:space="preserve">. </w:t>
      </w:r>
      <w:r w:rsidR="000249AB" w:rsidRPr="009A03A9">
        <w:rPr>
          <w:rFonts w:asciiTheme="minorBidi" w:hAnsiTheme="minorBidi" w:cstheme="minorBidi"/>
        </w:rPr>
        <w:t xml:space="preserve">Sponsorship for Student visas under these courses will end on 1 October 2022. </w:t>
      </w:r>
      <w:r w:rsidRPr="009A03A9">
        <w:rPr>
          <w:rFonts w:asciiTheme="minorBidi" w:hAnsiTheme="minorBidi" w:cstheme="minorBidi"/>
        </w:rPr>
        <w:t xml:space="preserve">These students are taught by ECA International College on London Met’s main campus on Holloway Road and sponsored for a Student visa on London Met’s Student Sponsor Licence. This policy establishes methods of monitoring engagement for students on Student visas, determines escalation points and contacts as well as ultimate outcomes. </w:t>
      </w:r>
    </w:p>
    <w:p w14:paraId="636DDC2A" w14:textId="3D0CA1D3" w:rsidR="001924E5" w:rsidRPr="009A03A9" w:rsidRDefault="001924E5" w:rsidP="001924E5">
      <w:pPr>
        <w:ind w:left="426"/>
        <w:rPr>
          <w:rFonts w:asciiTheme="minorBidi" w:hAnsiTheme="minorBidi" w:cstheme="minorBidi"/>
        </w:rPr>
      </w:pPr>
      <w:bookmarkStart w:id="39" w:name="_heading=h.30j0zll" w:colFirst="0" w:colLast="0"/>
      <w:bookmarkEnd w:id="39"/>
      <w:r w:rsidRPr="009A03A9">
        <w:rPr>
          <w:rFonts w:asciiTheme="minorBidi" w:hAnsiTheme="minorBidi" w:cstheme="minorBidi"/>
        </w:rPr>
        <w:t>1.2</w:t>
      </w:r>
      <w:r w:rsidRPr="009A03A9">
        <w:rPr>
          <w:rFonts w:asciiTheme="minorBidi" w:hAnsiTheme="minorBidi" w:cstheme="minorBidi"/>
        </w:rPr>
        <w:tab/>
        <w:t xml:space="preserve">This engagement policy has been developed in accordance with </w:t>
      </w:r>
      <w:hyperlink r:id="rId17">
        <w:r w:rsidRPr="009A03A9">
          <w:rPr>
            <w:rFonts w:asciiTheme="minorBidi" w:hAnsiTheme="minorBidi" w:cstheme="minorBidi"/>
            <w:color w:val="0000FF"/>
            <w:u w:val="single"/>
          </w:rPr>
          <w:t>UK Visas and Immigration Guidance for Sponsors (September 2021)</w:t>
        </w:r>
      </w:hyperlink>
      <w:r w:rsidRPr="009A03A9">
        <w:rPr>
          <w:rFonts w:asciiTheme="minorBidi" w:hAnsiTheme="minorBidi" w:cstheme="minorBidi"/>
        </w:rPr>
        <w:t xml:space="preserve">, and the University </w:t>
      </w:r>
      <w:hyperlink r:id="rId18">
        <w:r w:rsidRPr="009A03A9">
          <w:rPr>
            <w:rFonts w:asciiTheme="minorBidi" w:hAnsiTheme="minorBidi" w:cstheme="minorBidi"/>
            <w:color w:val="0000FF"/>
            <w:u w:val="single"/>
          </w:rPr>
          <w:t>Student Regulations</w:t>
        </w:r>
      </w:hyperlink>
      <w:r w:rsidRPr="009A03A9">
        <w:rPr>
          <w:rFonts w:asciiTheme="minorBidi" w:hAnsiTheme="minorBidi" w:cstheme="minorBidi"/>
        </w:rPr>
        <w:t xml:space="preserve"> and Engagement Policy.</w:t>
      </w:r>
    </w:p>
    <w:p w14:paraId="08A41EAA" w14:textId="56695F12" w:rsidR="001924E5" w:rsidRPr="009A03A9" w:rsidRDefault="001924E5" w:rsidP="001924E5">
      <w:pPr>
        <w:ind w:left="426"/>
        <w:rPr>
          <w:rFonts w:asciiTheme="minorBidi" w:hAnsiTheme="minorBidi" w:cstheme="minorBidi"/>
        </w:rPr>
      </w:pPr>
      <w:r w:rsidRPr="009A03A9">
        <w:rPr>
          <w:rFonts w:asciiTheme="minorBidi" w:hAnsiTheme="minorBidi" w:cstheme="minorBidi"/>
        </w:rPr>
        <w:t>1.3</w:t>
      </w:r>
      <w:r w:rsidRPr="009A03A9">
        <w:rPr>
          <w:rFonts w:asciiTheme="minorBidi" w:hAnsiTheme="minorBidi" w:cstheme="minorBidi"/>
        </w:rPr>
        <w:tab/>
        <w:t xml:space="preserve">This policy will be in force for the </w:t>
      </w:r>
      <w:r w:rsidR="000249AB" w:rsidRPr="009A03A9">
        <w:rPr>
          <w:rFonts w:asciiTheme="minorBidi" w:hAnsiTheme="minorBidi" w:cstheme="minorBidi"/>
        </w:rPr>
        <w:t>2022/23</w:t>
      </w:r>
      <w:r w:rsidRPr="009A03A9">
        <w:rPr>
          <w:rFonts w:asciiTheme="minorBidi" w:hAnsiTheme="minorBidi" w:cstheme="minorBidi"/>
        </w:rPr>
        <w:t xml:space="preserve"> academic year </w:t>
      </w:r>
      <w:r w:rsidR="000249AB" w:rsidRPr="009A03A9">
        <w:rPr>
          <w:rFonts w:asciiTheme="minorBidi" w:hAnsiTheme="minorBidi" w:cstheme="minorBidi"/>
        </w:rPr>
        <w:t xml:space="preserve">Autumn Term </w:t>
      </w:r>
      <w:r w:rsidRPr="009A03A9">
        <w:rPr>
          <w:rFonts w:asciiTheme="minorBidi" w:hAnsiTheme="minorBidi" w:cstheme="minorBidi"/>
        </w:rPr>
        <w:t>and reviewed regularly. It is subject to change following guidance from the UK government or the wider University policies and Student Regulations.</w:t>
      </w:r>
    </w:p>
    <w:p w14:paraId="1B390659" w14:textId="1D0522D0" w:rsidR="001924E5" w:rsidRPr="009A03A9" w:rsidRDefault="001924E5" w:rsidP="001924E5">
      <w:pPr>
        <w:ind w:left="426"/>
        <w:rPr>
          <w:rFonts w:asciiTheme="minorBidi" w:hAnsiTheme="minorBidi" w:cstheme="minorBidi"/>
        </w:rPr>
      </w:pPr>
      <w:r w:rsidRPr="009A03A9">
        <w:rPr>
          <w:rFonts w:asciiTheme="minorBidi" w:hAnsiTheme="minorBidi" w:cstheme="minorBidi"/>
        </w:rPr>
        <w:t>1.4</w:t>
      </w:r>
      <w:r w:rsidRPr="009A03A9">
        <w:rPr>
          <w:rFonts w:asciiTheme="minorBidi" w:hAnsiTheme="minorBidi" w:cstheme="minorBidi"/>
        </w:rPr>
        <w:tab/>
        <w:t>Due to the intensive study nature of the PMP and IFP courses, this policy outlines differences from the University Student Regulations and the Student Visa Policies and Procedures Section 5, with regards to Authorised Absence, monitoring timelines and appeals</w:t>
      </w:r>
      <w:r w:rsidR="004943E8" w:rsidRPr="009A03A9">
        <w:rPr>
          <w:rFonts w:asciiTheme="minorBidi" w:hAnsiTheme="minorBidi" w:cstheme="minorBidi"/>
        </w:rPr>
        <w:t>.</w:t>
      </w:r>
    </w:p>
    <w:p w14:paraId="75B54CB6" w14:textId="77777777" w:rsidR="001924E5" w:rsidRPr="009A03A9" w:rsidRDefault="001924E5" w:rsidP="001924E5">
      <w:pPr>
        <w:ind w:left="360"/>
        <w:rPr>
          <w:rFonts w:asciiTheme="minorBidi" w:hAnsiTheme="minorBidi" w:cstheme="minorBidi"/>
        </w:rPr>
      </w:pPr>
    </w:p>
    <w:p w14:paraId="474CCDCA" w14:textId="77777777" w:rsidR="001924E5" w:rsidRPr="009A03A9" w:rsidRDefault="001924E5" w:rsidP="003456E4">
      <w:pPr>
        <w:pStyle w:val="Heading3"/>
        <w:rPr>
          <w:rFonts w:asciiTheme="minorBidi" w:hAnsiTheme="minorBidi" w:cstheme="minorBidi"/>
        </w:rPr>
      </w:pPr>
      <w:bookmarkStart w:id="40" w:name="_Toc114232180"/>
      <w:r w:rsidRPr="009A03A9">
        <w:rPr>
          <w:rFonts w:asciiTheme="minorBidi" w:hAnsiTheme="minorBidi" w:cstheme="minorBidi"/>
        </w:rPr>
        <w:t>2. Engagement Methods</w:t>
      </w:r>
      <w:bookmarkEnd w:id="40"/>
    </w:p>
    <w:p w14:paraId="687F98F8" w14:textId="3735096E" w:rsidR="001924E5" w:rsidRPr="009A03A9" w:rsidRDefault="001924E5" w:rsidP="001924E5">
      <w:pPr>
        <w:spacing w:after="160" w:line="259" w:lineRule="auto"/>
        <w:ind w:left="426"/>
        <w:rPr>
          <w:rFonts w:asciiTheme="minorBidi" w:hAnsiTheme="minorBidi" w:cstheme="minorBidi"/>
        </w:rPr>
      </w:pPr>
      <w:r w:rsidRPr="009A03A9">
        <w:rPr>
          <w:rFonts w:asciiTheme="minorBidi" w:hAnsiTheme="minorBidi" w:cstheme="minorBidi"/>
        </w:rPr>
        <w:t>2.1</w:t>
      </w:r>
      <w:r w:rsidRPr="009A03A9">
        <w:rPr>
          <w:rFonts w:asciiTheme="minorBidi" w:hAnsiTheme="minorBidi" w:cstheme="minorBidi"/>
        </w:rPr>
        <w:tab/>
        <w:t xml:space="preserve">For the </w:t>
      </w:r>
      <w:r w:rsidR="000249AB" w:rsidRPr="009A03A9">
        <w:rPr>
          <w:rFonts w:asciiTheme="minorBidi" w:hAnsiTheme="minorBidi" w:cstheme="minorBidi"/>
        </w:rPr>
        <w:t>2022/23 Autumn Term</w:t>
      </w:r>
      <w:r w:rsidRPr="009A03A9">
        <w:rPr>
          <w:rFonts w:asciiTheme="minorBidi" w:hAnsiTheme="minorBidi" w:cstheme="minorBidi"/>
        </w:rPr>
        <w:t xml:space="preserve"> intakes of the Pre-master’s programme (PMP) and the International Foundation Programme (IFP), students will be offered a week of online induction</w:t>
      </w:r>
      <w:r w:rsidR="000249AB" w:rsidRPr="009A03A9">
        <w:rPr>
          <w:rFonts w:asciiTheme="minorBidi" w:hAnsiTheme="minorBidi" w:cstheme="minorBidi"/>
        </w:rPr>
        <w:t xml:space="preserve"> and orientation</w:t>
      </w:r>
      <w:r w:rsidRPr="009A03A9">
        <w:rPr>
          <w:rFonts w:asciiTheme="minorBidi" w:hAnsiTheme="minorBidi" w:cstheme="minorBidi"/>
        </w:rPr>
        <w:t xml:space="preserve"> activities followed by on campus teaching</w:t>
      </w:r>
      <w:r w:rsidR="000249AB" w:rsidRPr="009A03A9">
        <w:rPr>
          <w:rFonts w:asciiTheme="minorBidi" w:hAnsiTheme="minorBidi" w:cstheme="minorBidi"/>
        </w:rPr>
        <w:t>.</w:t>
      </w:r>
    </w:p>
    <w:p w14:paraId="021C5317" w14:textId="77777777" w:rsidR="001924E5" w:rsidRPr="009A03A9" w:rsidRDefault="001924E5" w:rsidP="001924E5">
      <w:pPr>
        <w:spacing w:after="160" w:line="259" w:lineRule="auto"/>
        <w:ind w:left="426"/>
        <w:rPr>
          <w:rFonts w:asciiTheme="minorBidi" w:hAnsiTheme="minorBidi" w:cstheme="minorBidi"/>
        </w:rPr>
      </w:pPr>
      <w:r w:rsidRPr="009A03A9">
        <w:rPr>
          <w:rFonts w:asciiTheme="minorBidi" w:hAnsiTheme="minorBidi" w:cstheme="minorBidi"/>
        </w:rPr>
        <w:t>2.2</w:t>
      </w:r>
      <w:r w:rsidRPr="009A03A9">
        <w:rPr>
          <w:rFonts w:asciiTheme="minorBidi" w:hAnsiTheme="minorBidi" w:cstheme="minorBidi"/>
        </w:rPr>
        <w:tab/>
        <w:t>Students who hold a Student visa will be expected to attend all on campus activity unless there is good reason for them not to do so, such as illness.</w:t>
      </w:r>
    </w:p>
    <w:p w14:paraId="13AC498A" w14:textId="77777777" w:rsidR="001924E5" w:rsidRPr="009A03A9" w:rsidRDefault="001924E5" w:rsidP="001924E5">
      <w:pPr>
        <w:spacing w:after="160" w:line="259" w:lineRule="auto"/>
        <w:ind w:left="426"/>
        <w:rPr>
          <w:rFonts w:asciiTheme="minorBidi" w:hAnsiTheme="minorBidi" w:cstheme="minorBidi"/>
        </w:rPr>
      </w:pPr>
      <w:r w:rsidRPr="009A03A9">
        <w:rPr>
          <w:rFonts w:asciiTheme="minorBidi" w:hAnsiTheme="minorBidi" w:cstheme="minorBidi"/>
        </w:rPr>
        <w:lastRenderedPageBreak/>
        <w:t>2.3</w:t>
      </w:r>
      <w:r w:rsidRPr="009A03A9">
        <w:rPr>
          <w:rFonts w:asciiTheme="minorBidi" w:hAnsiTheme="minorBidi" w:cstheme="minorBidi"/>
        </w:rPr>
        <w:tab/>
        <w:t>Attendance registers will be taken manually on a daily basis by the academic team and shared in a live document with the International Support and Compliance Team for engagement monitoring purposes.</w:t>
      </w:r>
    </w:p>
    <w:p w14:paraId="538DDEBE" w14:textId="77777777" w:rsidR="001924E5" w:rsidRPr="009A03A9" w:rsidRDefault="001924E5" w:rsidP="001924E5">
      <w:pPr>
        <w:ind w:left="360"/>
        <w:rPr>
          <w:rFonts w:asciiTheme="minorBidi" w:hAnsiTheme="minorBidi" w:cstheme="minorBidi"/>
        </w:rPr>
      </w:pPr>
    </w:p>
    <w:p w14:paraId="04A704EE" w14:textId="77777777" w:rsidR="001924E5" w:rsidRPr="009A03A9" w:rsidRDefault="001924E5" w:rsidP="003456E4">
      <w:pPr>
        <w:pStyle w:val="Heading3"/>
        <w:rPr>
          <w:rFonts w:asciiTheme="minorBidi" w:hAnsiTheme="minorBidi" w:cstheme="minorBidi"/>
        </w:rPr>
      </w:pPr>
      <w:bookmarkStart w:id="41" w:name="_Toc114232181"/>
      <w:r w:rsidRPr="009A03A9">
        <w:rPr>
          <w:rFonts w:asciiTheme="minorBidi" w:hAnsiTheme="minorBidi" w:cstheme="minorBidi"/>
        </w:rPr>
        <w:t>3. Engagement monitoring for Student visa holders</w:t>
      </w:r>
      <w:bookmarkEnd w:id="41"/>
    </w:p>
    <w:p w14:paraId="1674D323" w14:textId="31263B5C" w:rsidR="001924E5" w:rsidRPr="009A03A9" w:rsidRDefault="001924E5" w:rsidP="001924E5">
      <w:pPr>
        <w:shd w:val="clear" w:color="auto" w:fill="FFFFFF"/>
        <w:ind w:left="426"/>
        <w:rPr>
          <w:rFonts w:asciiTheme="minorBidi" w:hAnsiTheme="minorBidi" w:cstheme="minorBidi"/>
          <w:color w:val="222222"/>
        </w:rPr>
      </w:pPr>
      <w:r w:rsidRPr="009A03A9">
        <w:rPr>
          <w:rFonts w:asciiTheme="minorBidi" w:hAnsiTheme="minorBidi" w:cstheme="minorBidi"/>
          <w:color w:val="222222"/>
        </w:rPr>
        <w:t>3.1</w:t>
      </w:r>
      <w:r w:rsidRPr="009A03A9">
        <w:rPr>
          <w:rFonts w:asciiTheme="minorBidi" w:hAnsiTheme="minorBidi" w:cstheme="minorBidi"/>
          <w:color w:val="222222"/>
        </w:rPr>
        <w:tab/>
        <w:t xml:space="preserve">All students on a Student visa must be engaging with their studies as determined by their timetable and should aim for 100% attendance. </w:t>
      </w:r>
      <w:r w:rsidR="000249AB" w:rsidRPr="009A03A9">
        <w:rPr>
          <w:rFonts w:asciiTheme="minorBidi" w:hAnsiTheme="minorBidi" w:cstheme="minorBidi"/>
          <w:color w:val="222222"/>
        </w:rPr>
        <w:t>T</w:t>
      </w:r>
      <w:r w:rsidRPr="009A03A9">
        <w:rPr>
          <w:rFonts w:asciiTheme="minorBidi" w:hAnsiTheme="minorBidi" w:cstheme="minorBidi"/>
          <w:color w:val="222222"/>
        </w:rPr>
        <w:t>here will be a minimum of 6 contact points per week.</w:t>
      </w:r>
    </w:p>
    <w:p w14:paraId="1AD4B3CB" w14:textId="77777777" w:rsidR="001924E5" w:rsidRPr="009A03A9" w:rsidRDefault="001924E5" w:rsidP="001924E5">
      <w:pPr>
        <w:shd w:val="clear" w:color="auto" w:fill="FFFFFF"/>
        <w:ind w:left="426"/>
        <w:rPr>
          <w:rFonts w:asciiTheme="minorBidi" w:hAnsiTheme="minorBidi" w:cstheme="minorBidi"/>
          <w:color w:val="222222"/>
        </w:rPr>
      </w:pPr>
    </w:p>
    <w:p w14:paraId="6D02308F" w14:textId="77777777" w:rsidR="001924E5" w:rsidRPr="009A03A9" w:rsidRDefault="001924E5" w:rsidP="001924E5">
      <w:pPr>
        <w:shd w:val="clear" w:color="auto" w:fill="FFFFFF"/>
        <w:ind w:left="426"/>
        <w:rPr>
          <w:rFonts w:asciiTheme="minorBidi" w:hAnsiTheme="minorBidi" w:cstheme="minorBidi"/>
          <w:color w:val="222222"/>
        </w:rPr>
      </w:pPr>
      <w:r w:rsidRPr="009A03A9">
        <w:rPr>
          <w:rFonts w:asciiTheme="minorBidi" w:hAnsiTheme="minorBidi" w:cstheme="minorBidi"/>
          <w:color w:val="222222"/>
        </w:rPr>
        <w:t>3.2</w:t>
      </w:r>
      <w:r w:rsidRPr="009A03A9">
        <w:rPr>
          <w:rFonts w:asciiTheme="minorBidi" w:hAnsiTheme="minorBidi" w:cstheme="minorBidi"/>
          <w:color w:val="222222"/>
        </w:rPr>
        <w:tab/>
        <w:t>Engagement activities that will be monitored include but are not limited to: induction activities, tutorial sessions, classroom teaching, online sessions, draft submissions, mock tests, final assessments and submissions. Students are expected to attend all teaching and tutorial sessions unless authorised absence has been agreed.</w:t>
      </w:r>
    </w:p>
    <w:p w14:paraId="080DD889" w14:textId="77777777" w:rsidR="001924E5" w:rsidRPr="009A03A9" w:rsidRDefault="001924E5" w:rsidP="001924E5">
      <w:pPr>
        <w:shd w:val="clear" w:color="auto" w:fill="FFFFFF"/>
        <w:ind w:left="426"/>
        <w:rPr>
          <w:rFonts w:asciiTheme="minorBidi" w:hAnsiTheme="minorBidi" w:cstheme="minorBidi"/>
          <w:color w:val="222222"/>
        </w:rPr>
      </w:pPr>
    </w:p>
    <w:p w14:paraId="1638B98B" w14:textId="77777777" w:rsidR="001924E5" w:rsidRPr="009A03A9" w:rsidRDefault="001924E5" w:rsidP="001924E5">
      <w:pPr>
        <w:shd w:val="clear" w:color="auto" w:fill="FFFFFF"/>
        <w:ind w:left="426"/>
        <w:rPr>
          <w:rFonts w:asciiTheme="minorBidi" w:hAnsiTheme="minorBidi" w:cstheme="minorBidi"/>
          <w:color w:val="222222"/>
        </w:rPr>
      </w:pPr>
      <w:r w:rsidRPr="009A03A9">
        <w:rPr>
          <w:rFonts w:asciiTheme="minorBidi" w:hAnsiTheme="minorBidi" w:cstheme="minorBidi"/>
          <w:color w:val="222222"/>
        </w:rPr>
        <w:t>3.3</w:t>
      </w:r>
      <w:r w:rsidRPr="009A03A9">
        <w:rPr>
          <w:rFonts w:asciiTheme="minorBidi" w:hAnsiTheme="minorBidi" w:cstheme="minorBidi"/>
          <w:color w:val="222222"/>
        </w:rPr>
        <w:tab/>
        <w:t xml:space="preserve">Attendance and engagement will be monitored on a weekly basis by the International Support and Compliance Team. </w:t>
      </w:r>
    </w:p>
    <w:p w14:paraId="1932BEB3" w14:textId="77777777" w:rsidR="001924E5" w:rsidRPr="009A03A9" w:rsidRDefault="001924E5" w:rsidP="001924E5">
      <w:pPr>
        <w:shd w:val="clear" w:color="auto" w:fill="FFFFFF"/>
        <w:ind w:left="426"/>
        <w:rPr>
          <w:rFonts w:asciiTheme="minorBidi" w:hAnsiTheme="minorBidi" w:cstheme="minorBidi"/>
          <w:color w:val="222222"/>
        </w:rPr>
      </w:pPr>
    </w:p>
    <w:p w14:paraId="28DC1E79" w14:textId="77777777" w:rsidR="001924E5" w:rsidRPr="009A03A9" w:rsidRDefault="001924E5" w:rsidP="001924E5">
      <w:pPr>
        <w:shd w:val="clear" w:color="auto" w:fill="FFFFFF"/>
        <w:ind w:left="426"/>
        <w:rPr>
          <w:rFonts w:asciiTheme="minorBidi" w:hAnsiTheme="minorBidi" w:cstheme="minorBidi"/>
          <w:color w:val="222222"/>
        </w:rPr>
      </w:pPr>
      <w:bookmarkStart w:id="42" w:name="_heading=h.1fob9te" w:colFirst="0" w:colLast="0"/>
      <w:bookmarkStart w:id="43" w:name="_heading=h.3znysh7" w:colFirst="0" w:colLast="0"/>
      <w:bookmarkEnd w:id="42"/>
      <w:bookmarkEnd w:id="43"/>
      <w:r w:rsidRPr="009A03A9">
        <w:rPr>
          <w:rFonts w:asciiTheme="minorBidi" w:hAnsiTheme="minorBidi" w:cstheme="minorBidi"/>
          <w:color w:val="222222"/>
        </w:rPr>
        <w:t>3.4</w:t>
      </w:r>
      <w:r w:rsidRPr="009A03A9">
        <w:rPr>
          <w:rFonts w:asciiTheme="minorBidi" w:hAnsiTheme="minorBidi" w:cstheme="minorBidi"/>
          <w:color w:val="222222"/>
        </w:rPr>
        <w:tab/>
        <w:t>Where a student’s engagement is identified as being of concern (i.e. missing a key engagement activity as specified in 3.2), the International Support and Compliance team will reach out to students at the following points:</w:t>
      </w:r>
    </w:p>
    <w:p w14:paraId="1F89C660" w14:textId="77777777" w:rsidR="001924E5" w:rsidRPr="009A03A9" w:rsidRDefault="001924E5" w:rsidP="001924E5">
      <w:pPr>
        <w:shd w:val="clear" w:color="auto" w:fill="FFFFFF"/>
        <w:ind w:left="426"/>
        <w:rPr>
          <w:rFonts w:asciiTheme="minorBidi" w:hAnsiTheme="minorBidi" w:cstheme="minorBidi"/>
          <w:color w:val="222222"/>
        </w:rPr>
      </w:pPr>
    </w:p>
    <w:p w14:paraId="038C101E" w14:textId="77777777" w:rsidR="001924E5" w:rsidRPr="009A03A9" w:rsidRDefault="001924E5" w:rsidP="001924E5">
      <w:pPr>
        <w:shd w:val="clear" w:color="auto" w:fill="FFFFFF"/>
        <w:ind w:left="720" w:firstLine="294"/>
        <w:rPr>
          <w:rFonts w:asciiTheme="minorBidi" w:hAnsiTheme="minorBidi" w:cstheme="minorBidi"/>
          <w:color w:val="222222"/>
        </w:rPr>
      </w:pPr>
      <w:r w:rsidRPr="009A03A9">
        <w:rPr>
          <w:rFonts w:asciiTheme="minorBidi" w:hAnsiTheme="minorBidi" w:cstheme="minorBidi"/>
          <w:color w:val="222222"/>
        </w:rPr>
        <w:t>3.4.1</w:t>
      </w:r>
      <w:r w:rsidRPr="009A03A9">
        <w:rPr>
          <w:rFonts w:asciiTheme="minorBidi" w:hAnsiTheme="minorBidi" w:cstheme="minorBidi"/>
          <w:color w:val="222222"/>
        </w:rPr>
        <w:tab/>
        <w:t xml:space="preserve">If a student has missed one week of on campus teaching or key engagement activity without authorised absence, we will remind students of their responsibilities and expect a response. </w:t>
      </w:r>
    </w:p>
    <w:p w14:paraId="2F530E10" w14:textId="77777777" w:rsidR="001924E5" w:rsidRPr="009A03A9" w:rsidRDefault="001924E5" w:rsidP="001924E5">
      <w:pPr>
        <w:shd w:val="clear" w:color="auto" w:fill="FFFFFF"/>
        <w:ind w:left="720" w:firstLine="294"/>
        <w:rPr>
          <w:rFonts w:asciiTheme="minorBidi" w:hAnsiTheme="minorBidi" w:cstheme="minorBidi"/>
          <w:color w:val="222222"/>
        </w:rPr>
      </w:pPr>
    </w:p>
    <w:p w14:paraId="204F5A60" w14:textId="77777777" w:rsidR="001924E5" w:rsidRPr="009A03A9" w:rsidRDefault="001924E5" w:rsidP="001924E5">
      <w:pPr>
        <w:shd w:val="clear" w:color="auto" w:fill="FFFFFF"/>
        <w:ind w:left="720" w:firstLine="294"/>
        <w:rPr>
          <w:rFonts w:asciiTheme="minorBidi" w:hAnsiTheme="minorBidi" w:cstheme="minorBidi"/>
          <w:color w:val="222222"/>
        </w:rPr>
      </w:pPr>
      <w:r w:rsidRPr="009A03A9">
        <w:rPr>
          <w:rFonts w:asciiTheme="minorBidi" w:hAnsiTheme="minorBidi" w:cstheme="minorBidi"/>
          <w:color w:val="222222"/>
        </w:rPr>
        <w:t>3.4.2</w:t>
      </w:r>
      <w:r w:rsidRPr="009A03A9">
        <w:rPr>
          <w:rFonts w:asciiTheme="minorBidi" w:hAnsiTheme="minorBidi" w:cstheme="minorBidi"/>
          <w:color w:val="222222"/>
        </w:rPr>
        <w:tab/>
        <w:t>If a student has not engaged with or missed two consecutive weeks without authorised absence, we will provide a formal warning.</w:t>
      </w:r>
    </w:p>
    <w:p w14:paraId="1F4AD132" w14:textId="77777777" w:rsidR="001924E5" w:rsidRPr="009A03A9" w:rsidRDefault="001924E5" w:rsidP="001924E5">
      <w:pPr>
        <w:shd w:val="clear" w:color="auto" w:fill="FFFFFF"/>
        <w:ind w:left="720" w:firstLine="294"/>
        <w:rPr>
          <w:rFonts w:asciiTheme="minorBidi" w:hAnsiTheme="minorBidi" w:cstheme="minorBidi"/>
          <w:color w:val="222222"/>
        </w:rPr>
      </w:pPr>
    </w:p>
    <w:p w14:paraId="1448271C" w14:textId="77777777" w:rsidR="001924E5" w:rsidRPr="009A03A9" w:rsidRDefault="001924E5" w:rsidP="001924E5">
      <w:pPr>
        <w:shd w:val="clear" w:color="auto" w:fill="FFFFFF"/>
        <w:ind w:left="720" w:firstLine="294"/>
        <w:rPr>
          <w:rFonts w:asciiTheme="minorBidi" w:hAnsiTheme="minorBidi" w:cstheme="minorBidi"/>
          <w:color w:val="222222"/>
        </w:rPr>
      </w:pPr>
      <w:r w:rsidRPr="009A03A9">
        <w:rPr>
          <w:rFonts w:asciiTheme="minorBidi" w:hAnsiTheme="minorBidi" w:cstheme="minorBidi"/>
          <w:color w:val="222222"/>
        </w:rPr>
        <w:t>3.4.3</w:t>
      </w:r>
      <w:r w:rsidRPr="009A03A9">
        <w:rPr>
          <w:rFonts w:asciiTheme="minorBidi" w:hAnsiTheme="minorBidi" w:cstheme="minorBidi"/>
        </w:rPr>
        <w:tab/>
      </w:r>
      <w:r w:rsidRPr="009A03A9">
        <w:rPr>
          <w:rFonts w:asciiTheme="minorBidi" w:hAnsiTheme="minorBidi" w:cstheme="minorBidi"/>
          <w:color w:val="222222"/>
        </w:rPr>
        <w:t xml:space="preserve">If a student has not engaged for three weeks without authorised absence, or has missed key engagement activities or formal assessment or submission we will provide a final warning and a review will be made by the </w:t>
      </w:r>
      <w:r w:rsidRPr="009A03A9">
        <w:rPr>
          <w:rFonts w:asciiTheme="minorBidi" w:hAnsiTheme="minorBidi" w:cstheme="minorBidi"/>
        </w:rPr>
        <w:t xml:space="preserve">Campus Director ECA IC and London Met Online in consultation with </w:t>
      </w:r>
      <w:r w:rsidRPr="009A03A9">
        <w:rPr>
          <w:rFonts w:asciiTheme="minorBidi" w:hAnsiTheme="minorBidi" w:cstheme="minorBidi"/>
          <w:color w:val="222222"/>
        </w:rPr>
        <w:t>the London Met International Student Support and Compliance Officer and Manager to establish whether a student will continue on course.</w:t>
      </w:r>
    </w:p>
    <w:p w14:paraId="2F111CA3" w14:textId="77777777" w:rsidR="001924E5" w:rsidRPr="009A03A9" w:rsidRDefault="001924E5" w:rsidP="001924E5">
      <w:pPr>
        <w:shd w:val="clear" w:color="auto" w:fill="FFFFFF"/>
        <w:ind w:left="720" w:firstLine="294"/>
        <w:rPr>
          <w:rFonts w:asciiTheme="minorBidi" w:hAnsiTheme="minorBidi" w:cstheme="minorBidi"/>
          <w:color w:val="222222"/>
        </w:rPr>
      </w:pPr>
    </w:p>
    <w:p w14:paraId="3E846D49" w14:textId="77777777" w:rsidR="001924E5" w:rsidRPr="009A03A9" w:rsidRDefault="001924E5" w:rsidP="001924E5">
      <w:pPr>
        <w:shd w:val="clear" w:color="auto" w:fill="FFFFFF"/>
        <w:ind w:left="720" w:firstLine="294"/>
        <w:rPr>
          <w:rFonts w:asciiTheme="minorBidi" w:hAnsiTheme="minorBidi" w:cstheme="minorBidi"/>
          <w:color w:val="222222"/>
        </w:rPr>
      </w:pPr>
      <w:r w:rsidRPr="009A03A9">
        <w:rPr>
          <w:rFonts w:asciiTheme="minorBidi" w:hAnsiTheme="minorBidi" w:cstheme="minorBidi"/>
          <w:color w:val="222222"/>
        </w:rPr>
        <w:t>3.4.4</w:t>
      </w:r>
      <w:r w:rsidRPr="009A03A9">
        <w:rPr>
          <w:rFonts w:asciiTheme="minorBidi" w:hAnsiTheme="minorBidi" w:cstheme="minorBidi"/>
          <w:color w:val="222222"/>
        </w:rPr>
        <w:tab/>
        <w:t>If, following review, it is found that a student has not been engaging as expected and it is determined that they are unlikely to progress to the main degree, the student may be withdrawn from the programme and by consequence, have their student visa sponsorship withdrawn. This is one week earlier than for direct entry Student visa holders due to the nature of delivery of the pathway programme.</w:t>
      </w:r>
    </w:p>
    <w:p w14:paraId="79615BB6" w14:textId="77777777" w:rsidR="001924E5" w:rsidRPr="009A03A9" w:rsidRDefault="001924E5" w:rsidP="001924E5">
      <w:pPr>
        <w:shd w:val="clear" w:color="auto" w:fill="FFFFFF"/>
        <w:ind w:left="720" w:firstLine="294"/>
        <w:rPr>
          <w:rFonts w:asciiTheme="minorBidi" w:hAnsiTheme="minorBidi" w:cstheme="minorBidi"/>
          <w:color w:val="222222"/>
        </w:rPr>
      </w:pPr>
    </w:p>
    <w:p w14:paraId="27085F49" w14:textId="77777777" w:rsidR="001924E5" w:rsidRPr="009A03A9" w:rsidRDefault="001924E5" w:rsidP="001924E5">
      <w:pPr>
        <w:shd w:val="clear" w:color="auto" w:fill="FFFFFF"/>
        <w:ind w:left="720" w:firstLine="294"/>
        <w:rPr>
          <w:rFonts w:asciiTheme="minorBidi" w:hAnsiTheme="minorBidi" w:cstheme="minorBidi"/>
          <w:color w:val="222222"/>
        </w:rPr>
      </w:pPr>
      <w:r w:rsidRPr="009A03A9">
        <w:rPr>
          <w:rFonts w:asciiTheme="minorBidi" w:hAnsiTheme="minorBidi" w:cstheme="minorBidi"/>
          <w:color w:val="222222"/>
        </w:rPr>
        <w:lastRenderedPageBreak/>
        <w:t>3.4.5</w:t>
      </w:r>
      <w:r w:rsidRPr="009A03A9">
        <w:rPr>
          <w:rFonts w:asciiTheme="minorBidi" w:hAnsiTheme="minorBidi" w:cstheme="minorBidi"/>
          <w:color w:val="222222"/>
        </w:rPr>
        <w:tab/>
        <w:t>Students may also be contacted if a regular pattern of absence is noted which does not fall within the above policy but raises concern regarding engagement and genuineness as a student.</w:t>
      </w:r>
    </w:p>
    <w:p w14:paraId="073C4B44" w14:textId="77777777" w:rsidR="001924E5" w:rsidRPr="009A03A9" w:rsidRDefault="001924E5" w:rsidP="001924E5">
      <w:pPr>
        <w:shd w:val="clear" w:color="auto" w:fill="FFFFFF"/>
        <w:ind w:left="720" w:firstLine="294"/>
        <w:rPr>
          <w:rFonts w:asciiTheme="minorBidi" w:hAnsiTheme="minorBidi" w:cstheme="minorBidi"/>
          <w:color w:val="222222"/>
        </w:rPr>
      </w:pPr>
    </w:p>
    <w:p w14:paraId="2F2017B7" w14:textId="77777777" w:rsidR="001924E5" w:rsidRPr="009A03A9" w:rsidRDefault="001924E5" w:rsidP="001924E5">
      <w:pPr>
        <w:shd w:val="clear" w:color="auto" w:fill="FFFFFF"/>
        <w:ind w:left="426"/>
        <w:rPr>
          <w:rFonts w:asciiTheme="minorBidi" w:hAnsiTheme="minorBidi" w:cstheme="minorBidi"/>
          <w:color w:val="222222"/>
          <w:sz w:val="28"/>
          <w:szCs w:val="28"/>
        </w:rPr>
      </w:pPr>
      <w:r w:rsidRPr="009A03A9">
        <w:rPr>
          <w:rFonts w:asciiTheme="minorBidi" w:hAnsiTheme="minorBidi" w:cstheme="minorBidi"/>
          <w:color w:val="222222"/>
        </w:rPr>
        <w:t>3.5</w:t>
      </w:r>
      <w:r w:rsidRPr="009A03A9">
        <w:rPr>
          <w:rFonts w:asciiTheme="minorBidi" w:hAnsiTheme="minorBidi" w:cstheme="minorBidi"/>
          <w:color w:val="222222"/>
        </w:rPr>
        <w:tab/>
        <w:t>Students should aim to attend all morning and afternoon sessions throughout the course. The following arrangements will apply to class arrival times and attendance capturing for both morning (AM) and afternoon sessions (PM). Times are provided in the timetable at the start of the course:</w:t>
      </w:r>
      <w:r w:rsidRPr="009A03A9">
        <w:rPr>
          <w:rFonts w:asciiTheme="minorBidi" w:hAnsiTheme="minorBidi" w:cstheme="minorBidi"/>
          <w:b/>
          <w:color w:val="222222"/>
          <w:sz w:val="28"/>
          <w:szCs w:val="28"/>
        </w:rPr>
        <w:t> </w:t>
      </w:r>
    </w:p>
    <w:p w14:paraId="7D3AA12B" w14:textId="77777777" w:rsidR="001924E5" w:rsidRPr="009A03A9" w:rsidRDefault="001924E5" w:rsidP="001924E5">
      <w:pPr>
        <w:numPr>
          <w:ilvl w:val="0"/>
          <w:numId w:val="36"/>
        </w:numPr>
        <w:pBdr>
          <w:top w:val="nil"/>
          <w:left w:val="nil"/>
          <w:bottom w:val="nil"/>
          <w:right w:val="nil"/>
          <w:between w:val="nil"/>
        </w:pBdr>
        <w:shd w:val="clear" w:color="auto" w:fill="FFFFFF"/>
        <w:suppressAutoHyphens/>
        <w:ind w:left="1506"/>
        <w:rPr>
          <w:rFonts w:asciiTheme="minorBidi" w:hAnsiTheme="minorBidi" w:cstheme="minorBidi"/>
          <w:color w:val="222222"/>
        </w:rPr>
      </w:pPr>
      <w:r w:rsidRPr="009A03A9">
        <w:rPr>
          <w:rFonts w:asciiTheme="minorBidi" w:hAnsiTheme="minorBidi" w:cstheme="minorBidi"/>
          <w:color w:val="222222"/>
        </w:rPr>
        <w:t>The classes start promptly on time, we strongly advise students arrive 5-10 mins before each session;</w:t>
      </w:r>
    </w:p>
    <w:p w14:paraId="4D45D8B8" w14:textId="77777777" w:rsidR="001924E5" w:rsidRPr="009A03A9" w:rsidRDefault="001924E5" w:rsidP="001924E5">
      <w:pPr>
        <w:numPr>
          <w:ilvl w:val="0"/>
          <w:numId w:val="36"/>
        </w:numPr>
        <w:pBdr>
          <w:top w:val="nil"/>
          <w:left w:val="nil"/>
          <w:bottom w:val="nil"/>
          <w:right w:val="nil"/>
          <w:between w:val="nil"/>
        </w:pBdr>
        <w:shd w:val="clear" w:color="auto" w:fill="FFFFFF"/>
        <w:suppressAutoHyphens/>
        <w:ind w:left="1506"/>
        <w:rPr>
          <w:rFonts w:asciiTheme="minorBidi" w:hAnsiTheme="minorBidi" w:cstheme="minorBidi"/>
          <w:color w:val="222222"/>
        </w:rPr>
      </w:pPr>
      <w:r w:rsidRPr="009A03A9">
        <w:rPr>
          <w:rFonts w:asciiTheme="minorBidi" w:hAnsiTheme="minorBidi" w:cstheme="minorBidi"/>
          <w:color w:val="222222"/>
        </w:rPr>
        <w:t>Being in class while the register is being taken (usually within the first 5 mins of the session), means students will be marked ‘Present’;</w:t>
      </w:r>
    </w:p>
    <w:p w14:paraId="0B97EC7B" w14:textId="77777777" w:rsidR="001924E5" w:rsidRPr="009A03A9" w:rsidRDefault="001924E5" w:rsidP="001924E5">
      <w:pPr>
        <w:numPr>
          <w:ilvl w:val="0"/>
          <w:numId w:val="36"/>
        </w:numPr>
        <w:pBdr>
          <w:top w:val="nil"/>
          <w:left w:val="nil"/>
          <w:bottom w:val="nil"/>
          <w:right w:val="nil"/>
          <w:between w:val="nil"/>
        </w:pBdr>
        <w:shd w:val="clear" w:color="auto" w:fill="FFFFFF"/>
        <w:suppressAutoHyphens/>
        <w:ind w:left="1506"/>
        <w:rPr>
          <w:rFonts w:asciiTheme="minorBidi" w:hAnsiTheme="minorBidi" w:cstheme="minorBidi"/>
          <w:color w:val="222222"/>
        </w:rPr>
      </w:pPr>
      <w:r w:rsidRPr="009A03A9">
        <w:rPr>
          <w:rFonts w:asciiTheme="minorBidi" w:hAnsiTheme="minorBidi" w:cstheme="minorBidi"/>
          <w:color w:val="222222"/>
        </w:rPr>
        <w:t>Arriving after the register has been taken and within 15 minutes after the session starts, students will be marked ‘Late’; this applies to both AM and PM sessions;</w:t>
      </w:r>
    </w:p>
    <w:p w14:paraId="5E57D1CB" w14:textId="77777777" w:rsidR="001924E5" w:rsidRPr="009A03A9" w:rsidRDefault="001924E5" w:rsidP="001924E5">
      <w:pPr>
        <w:numPr>
          <w:ilvl w:val="0"/>
          <w:numId w:val="36"/>
        </w:numPr>
        <w:pBdr>
          <w:top w:val="nil"/>
          <w:left w:val="nil"/>
          <w:bottom w:val="nil"/>
          <w:right w:val="nil"/>
          <w:between w:val="nil"/>
        </w:pBdr>
        <w:shd w:val="clear" w:color="auto" w:fill="FFFFFF"/>
        <w:suppressAutoHyphens/>
        <w:ind w:left="1506"/>
        <w:rPr>
          <w:rFonts w:asciiTheme="minorBidi" w:hAnsiTheme="minorBidi" w:cstheme="minorBidi"/>
          <w:color w:val="222222"/>
        </w:rPr>
      </w:pPr>
      <w:r w:rsidRPr="009A03A9">
        <w:rPr>
          <w:rFonts w:asciiTheme="minorBidi" w:hAnsiTheme="minorBidi" w:cstheme="minorBidi"/>
          <w:color w:val="222222"/>
        </w:rPr>
        <w:t>Arriving after 15 minutes of the session start time, students will not be allowed to enter the classroom and will be asked to wait for the next short break to re-join; attendance for the session will be marked as ‘Incomplete’;</w:t>
      </w:r>
    </w:p>
    <w:p w14:paraId="6A1851E7" w14:textId="77777777" w:rsidR="001924E5" w:rsidRPr="009A03A9" w:rsidRDefault="001924E5" w:rsidP="001924E5">
      <w:pPr>
        <w:numPr>
          <w:ilvl w:val="0"/>
          <w:numId w:val="36"/>
        </w:numPr>
        <w:pBdr>
          <w:top w:val="nil"/>
          <w:left w:val="nil"/>
          <w:bottom w:val="nil"/>
          <w:right w:val="nil"/>
          <w:between w:val="nil"/>
        </w:pBdr>
        <w:shd w:val="clear" w:color="auto" w:fill="FFFFFF"/>
        <w:suppressAutoHyphens/>
        <w:ind w:left="1506"/>
        <w:rPr>
          <w:rFonts w:asciiTheme="minorBidi" w:hAnsiTheme="minorBidi" w:cstheme="minorBidi"/>
          <w:color w:val="222222"/>
        </w:rPr>
      </w:pPr>
      <w:r w:rsidRPr="009A03A9">
        <w:rPr>
          <w:rFonts w:asciiTheme="minorBidi" w:hAnsiTheme="minorBidi" w:cstheme="minorBidi"/>
          <w:color w:val="222222"/>
        </w:rPr>
        <w:t>International Compliance Team will be working closely with the lecturers to monitor formal attendance and engagement on the course;</w:t>
      </w:r>
    </w:p>
    <w:p w14:paraId="420B001B" w14:textId="77777777" w:rsidR="001924E5" w:rsidRPr="009A03A9" w:rsidRDefault="001924E5" w:rsidP="001924E5">
      <w:pPr>
        <w:numPr>
          <w:ilvl w:val="0"/>
          <w:numId w:val="36"/>
        </w:numPr>
        <w:pBdr>
          <w:top w:val="nil"/>
          <w:left w:val="nil"/>
          <w:bottom w:val="nil"/>
          <w:right w:val="nil"/>
          <w:between w:val="nil"/>
        </w:pBdr>
        <w:shd w:val="clear" w:color="auto" w:fill="FFFFFF"/>
        <w:suppressAutoHyphens/>
        <w:ind w:left="1506"/>
        <w:rPr>
          <w:rFonts w:asciiTheme="minorBidi" w:hAnsiTheme="minorBidi" w:cstheme="minorBidi"/>
          <w:color w:val="222222"/>
        </w:rPr>
      </w:pPr>
      <w:r w:rsidRPr="009A03A9">
        <w:rPr>
          <w:rFonts w:asciiTheme="minorBidi" w:hAnsiTheme="minorBidi" w:cstheme="minorBidi"/>
          <w:color w:val="222222"/>
        </w:rPr>
        <w:t>Any online activity, such as induction week, will also be monitored in the same way as on campus activity, detailed in 3.4 above.</w:t>
      </w:r>
    </w:p>
    <w:p w14:paraId="3B0FE8F2" w14:textId="77777777" w:rsidR="001924E5" w:rsidRPr="009A03A9" w:rsidRDefault="001924E5" w:rsidP="001924E5">
      <w:pPr>
        <w:spacing w:after="160" w:line="259" w:lineRule="auto"/>
        <w:rPr>
          <w:rFonts w:asciiTheme="minorBidi" w:hAnsiTheme="minorBidi" w:cstheme="minorBidi"/>
          <w:color w:val="222222"/>
        </w:rPr>
      </w:pPr>
    </w:p>
    <w:p w14:paraId="6C685D49" w14:textId="77777777" w:rsidR="001924E5" w:rsidRPr="009A03A9" w:rsidRDefault="001924E5" w:rsidP="001924E5">
      <w:pPr>
        <w:shd w:val="clear" w:color="auto" w:fill="FFFFFF"/>
        <w:ind w:left="426"/>
        <w:rPr>
          <w:rFonts w:asciiTheme="minorBidi" w:hAnsiTheme="minorBidi" w:cstheme="minorBidi"/>
          <w:color w:val="222222"/>
        </w:rPr>
      </w:pPr>
      <w:r w:rsidRPr="009A03A9">
        <w:rPr>
          <w:rFonts w:asciiTheme="minorBidi" w:hAnsiTheme="minorBidi" w:cstheme="minorBidi"/>
          <w:color w:val="222222"/>
        </w:rPr>
        <w:t>3.6</w:t>
      </w:r>
      <w:r w:rsidRPr="009A03A9">
        <w:rPr>
          <w:rFonts w:asciiTheme="minorBidi" w:hAnsiTheme="minorBidi" w:cstheme="minorBidi"/>
          <w:color w:val="222222"/>
        </w:rPr>
        <w:tab/>
        <w:t xml:space="preserve">If a Student visa holder is unable to attend classes, is unwell or needs to self-isolate, they should follow London Met University processes and reach out to their Course Leader or School Office on </w:t>
      </w:r>
      <w:hyperlink r:id="rId19">
        <w:r w:rsidRPr="009A03A9">
          <w:rPr>
            <w:rFonts w:asciiTheme="minorBidi" w:hAnsiTheme="minorBidi" w:cstheme="minorBidi"/>
            <w:color w:val="0000FF"/>
            <w:u w:val="single"/>
          </w:rPr>
          <w:t>pmp@eca.edu.au</w:t>
        </w:r>
      </w:hyperlink>
      <w:r w:rsidRPr="009A03A9">
        <w:rPr>
          <w:rFonts w:asciiTheme="minorBidi" w:hAnsiTheme="minorBidi" w:cstheme="minorBidi"/>
          <w:color w:val="222222"/>
        </w:rPr>
        <w:t xml:space="preserve"> if on the PMP, or </w:t>
      </w:r>
      <w:hyperlink r:id="rId20">
        <w:r w:rsidRPr="009A03A9">
          <w:rPr>
            <w:rFonts w:asciiTheme="minorBidi" w:hAnsiTheme="minorBidi" w:cstheme="minorBidi"/>
            <w:color w:val="0000FF"/>
            <w:u w:val="single"/>
          </w:rPr>
          <w:t>ifp@eca.edu.au</w:t>
        </w:r>
      </w:hyperlink>
      <w:r w:rsidRPr="009A03A9">
        <w:rPr>
          <w:rFonts w:asciiTheme="minorBidi" w:hAnsiTheme="minorBidi" w:cstheme="minorBidi"/>
          <w:color w:val="222222"/>
        </w:rPr>
        <w:t xml:space="preserve"> if following the IFP as well as </w:t>
      </w:r>
      <w:hyperlink r:id="rId21">
        <w:r w:rsidRPr="009A03A9">
          <w:rPr>
            <w:rFonts w:asciiTheme="minorBidi" w:hAnsiTheme="minorBidi" w:cstheme="minorBidi"/>
            <w:color w:val="0000FF"/>
            <w:u w:val="single"/>
          </w:rPr>
          <w:t>eca-isupport@londonmet.ac.uk</w:t>
        </w:r>
      </w:hyperlink>
      <w:r w:rsidRPr="009A03A9">
        <w:rPr>
          <w:rFonts w:asciiTheme="minorBidi" w:hAnsiTheme="minorBidi" w:cstheme="minorBidi"/>
          <w:color w:val="222222"/>
        </w:rPr>
        <w:t xml:space="preserve"> to inform the University they are unable to attend or engage in lessons.</w:t>
      </w:r>
    </w:p>
    <w:p w14:paraId="7ACF9D65" w14:textId="77777777" w:rsidR="001924E5" w:rsidRPr="009A03A9" w:rsidRDefault="001924E5" w:rsidP="001924E5">
      <w:pPr>
        <w:shd w:val="clear" w:color="auto" w:fill="FFFFFF"/>
        <w:ind w:left="426"/>
        <w:rPr>
          <w:rFonts w:asciiTheme="minorBidi" w:hAnsiTheme="minorBidi" w:cstheme="minorBidi"/>
          <w:color w:val="222222"/>
        </w:rPr>
      </w:pPr>
    </w:p>
    <w:p w14:paraId="09D630D8" w14:textId="77777777" w:rsidR="001924E5" w:rsidRPr="009A03A9" w:rsidRDefault="001924E5" w:rsidP="001924E5">
      <w:pPr>
        <w:shd w:val="clear" w:color="auto" w:fill="FFFFFF"/>
        <w:ind w:left="426"/>
        <w:rPr>
          <w:rFonts w:asciiTheme="minorBidi" w:hAnsiTheme="minorBidi" w:cstheme="minorBidi"/>
          <w:color w:val="222222"/>
        </w:rPr>
      </w:pPr>
      <w:r w:rsidRPr="009A03A9">
        <w:rPr>
          <w:rFonts w:asciiTheme="minorBidi" w:hAnsiTheme="minorBidi" w:cstheme="minorBidi"/>
          <w:color w:val="222222"/>
        </w:rPr>
        <w:t>3.7</w:t>
      </w:r>
      <w:r w:rsidRPr="009A03A9">
        <w:rPr>
          <w:rFonts w:asciiTheme="minorBidi" w:hAnsiTheme="minorBidi" w:cstheme="minorBidi"/>
          <w:color w:val="222222"/>
        </w:rPr>
        <w:tab/>
        <w:t xml:space="preserve">The standard London Met Authorised Absence policy in general will not apply as three weeks’ absence will be detrimental to a students’ progress on both the IFP and PMP. All requests for Authorised Absence will be considered by the academic team on a case by case basis and if agreed, recorded on the shared engagement document. </w:t>
      </w:r>
    </w:p>
    <w:p w14:paraId="791C7966" w14:textId="77777777" w:rsidR="001924E5" w:rsidRPr="009A03A9" w:rsidRDefault="001924E5" w:rsidP="001924E5">
      <w:pPr>
        <w:shd w:val="clear" w:color="auto" w:fill="FFFFFF"/>
        <w:ind w:left="426"/>
        <w:rPr>
          <w:rFonts w:asciiTheme="minorBidi" w:hAnsiTheme="minorBidi" w:cstheme="minorBidi"/>
          <w:color w:val="222222"/>
        </w:rPr>
      </w:pPr>
    </w:p>
    <w:p w14:paraId="546A4154" w14:textId="77777777" w:rsidR="001924E5" w:rsidRPr="009A03A9" w:rsidRDefault="001924E5" w:rsidP="001924E5">
      <w:pPr>
        <w:shd w:val="clear" w:color="auto" w:fill="FFFFFF"/>
        <w:ind w:left="426"/>
        <w:rPr>
          <w:rFonts w:asciiTheme="minorBidi" w:hAnsiTheme="minorBidi" w:cstheme="minorBidi"/>
          <w:color w:val="222222"/>
        </w:rPr>
      </w:pPr>
      <w:r w:rsidRPr="009A03A9">
        <w:rPr>
          <w:rFonts w:asciiTheme="minorBidi" w:hAnsiTheme="minorBidi" w:cstheme="minorBidi"/>
          <w:color w:val="222222"/>
        </w:rPr>
        <w:t>3.8</w:t>
      </w:r>
      <w:r w:rsidRPr="009A03A9">
        <w:rPr>
          <w:rFonts w:asciiTheme="minorBidi" w:hAnsiTheme="minorBidi" w:cstheme="minorBidi"/>
          <w:color w:val="222222"/>
        </w:rPr>
        <w:tab/>
        <w:t>For students presenting with reasons for absence under a protected category such as a recognised disability or pregnancy, the University will endeavour to provide reasonable adjustments as necessary and where possible within the delivery structure. Where a student cannot continue to engage effectively with reasonable adjustments made, the University may recommend a break in studies and may be referred under the Fitness to Study regulations. Any break in studies will be subject to the University General Student Regulations and the Student Visa Policies and Procedures document.</w:t>
      </w:r>
    </w:p>
    <w:p w14:paraId="0B591659" w14:textId="77777777" w:rsidR="001924E5" w:rsidRPr="009A03A9" w:rsidRDefault="001924E5" w:rsidP="001924E5">
      <w:pPr>
        <w:shd w:val="clear" w:color="auto" w:fill="FFFFFF"/>
        <w:ind w:left="426"/>
        <w:rPr>
          <w:rFonts w:asciiTheme="minorBidi" w:hAnsiTheme="minorBidi" w:cstheme="minorBidi"/>
          <w:color w:val="222222"/>
        </w:rPr>
      </w:pPr>
    </w:p>
    <w:p w14:paraId="73BB1E35" w14:textId="77777777" w:rsidR="001924E5" w:rsidRPr="009A03A9" w:rsidRDefault="001924E5" w:rsidP="001924E5">
      <w:pPr>
        <w:shd w:val="clear" w:color="auto" w:fill="FFFFFF"/>
        <w:ind w:left="426"/>
        <w:rPr>
          <w:rFonts w:asciiTheme="minorBidi" w:hAnsiTheme="minorBidi" w:cstheme="minorBidi"/>
          <w:color w:val="222222"/>
        </w:rPr>
      </w:pPr>
      <w:r w:rsidRPr="009A03A9">
        <w:rPr>
          <w:rFonts w:asciiTheme="minorBidi" w:hAnsiTheme="minorBidi" w:cstheme="minorBidi"/>
          <w:color w:val="222222"/>
        </w:rPr>
        <w:t xml:space="preserve">3.8 </w:t>
      </w:r>
      <w:r w:rsidRPr="009A03A9">
        <w:rPr>
          <w:rFonts w:asciiTheme="minorBidi" w:hAnsiTheme="minorBidi" w:cstheme="minorBidi"/>
          <w:color w:val="222222"/>
        </w:rPr>
        <w:tab/>
        <w:t>All absences for health reasons over five working days will require students to present a certificate from a verifiable and independent medical body such as their NHS GP.</w:t>
      </w:r>
    </w:p>
    <w:p w14:paraId="6C82DB33" w14:textId="77777777" w:rsidR="001924E5" w:rsidRPr="009A03A9" w:rsidRDefault="001924E5" w:rsidP="001924E5">
      <w:pPr>
        <w:shd w:val="clear" w:color="auto" w:fill="FFFFFF"/>
        <w:ind w:left="426"/>
        <w:rPr>
          <w:rFonts w:asciiTheme="minorBidi" w:hAnsiTheme="minorBidi" w:cstheme="minorBidi"/>
          <w:color w:val="222222"/>
        </w:rPr>
      </w:pPr>
    </w:p>
    <w:p w14:paraId="73202EC8" w14:textId="77777777" w:rsidR="001924E5" w:rsidRPr="009A03A9" w:rsidRDefault="001924E5" w:rsidP="001924E5">
      <w:pPr>
        <w:shd w:val="clear" w:color="auto" w:fill="FFFFFF"/>
        <w:ind w:left="426"/>
        <w:rPr>
          <w:rFonts w:asciiTheme="minorBidi" w:hAnsiTheme="minorBidi" w:cstheme="minorBidi"/>
          <w:color w:val="222222"/>
        </w:rPr>
      </w:pPr>
      <w:r w:rsidRPr="009A03A9">
        <w:rPr>
          <w:rFonts w:asciiTheme="minorBidi" w:hAnsiTheme="minorBidi" w:cstheme="minorBidi"/>
          <w:color w:val="222222"/>
        </w:rPr>
        <w:t>3.9</w:t>
      </w:r>
      <w:r w:rsidRPr="009A03A9">
        <w:rPr>
          <w:rFonts w:asciiTheme="minorBidi" w:hAnsiTheme="minorBidi" w:cstheme="minorBidi"/>
          <w:color w:val="222222"/>
        </w:rPr>
        <w:tab/>
        <w:t>Students should follow the University’s guidelines regarding staying safe and Covid-19, including any testing to access campus required. If a student tests positive and is unable to attend classes, they must provide evidence of the positive test in the form of either the email or text message received by the NHS service when the test is reported. Any quarantine period should follow the government guidelines for England and the University.</w:t>
      </w:r>
    </w:p>
    <w:p w14:paraId="34AFA738" w14:textId="77777777" w:rsidR="001924E5" w:rsidRPr="009A03A9" w:rsidRDefault="001924E5" w:rsidP="001924E5">
      <w:pPr>
        <w:shd w:val="clear" w:color="auto" w:fill="FFFFFF"/>
        <w:ind w:left="426"/>
        <w:rPr>
          <w:rFonts w:asciiTheme="minorBidi" w:hAnsiTheme="minorBidi" w:cstheme="minorBidi"/>
          <w:color w:val="222222"/>
        </w:rPr>
      </w:pPr>
    </w:p>
    <w:p w14:paraId="51AECCDC" w14:textId="77777777" w:rsidR="001924E5" w:rsidRPr="009A03A9" w:rsidRDefault="001924E5" w:rsidP="001924E5">
      <w:pPr>
        <w:shd w:val="clear" w:color="auto" w:fill="FFFFFF"/>
        <w:ind w:left="426"/>
        <w:rPr>
          <w:rFonts w:asciiTheme="minorBidi" w:hAnsiTheme="minorBidi" w:cstheme="minorBidi"/>
          <w:color w:val="222222"/>
        </w:rPr>
      </w:pPr>
      <w:r w:rsidRPr="009A03A9">
        <w:rPr>
          <w:rFonts w:asciiTheme="minorBidi" w:hAnsiTheme="minorBidi" w:cstheme="minorBidi"/>
          <w:color w:val="222222"/>
        </w:rPr>
        <w:t>3.10</w:t>
      </w:r>
      <w:r w:rsidRPr="009A03A9">
        <w:rPr>
          <w:rFonts w:asciiTheme="minorBidi" w:hAnsiTheme="minorBidi" w:cstheme="minorBidi"/>
          <w:color w:val="222222"/>
        </w:rPr>
        <w:tab/>
        <w:t>Where a student is informed that they have not progressed academically and will be withdrawn from their course, they will be able to follow the London Met appeals process. Where a student will be withdrawn due to poor engagement, this appeal process will not be permitted as students will have been contacted and notified of the withdrawal with time for them to re-engage and communicate with the team.</w:t>
      </w:r>
    </w:p>
    <w:p w14:paraId="39F5F2A2" w14:textId="77777777" w:rsidR="001924E5" w:rsidRPr="009A03A9" w:rsidRDefault="001924E5" w:rsidP="001924E5">
      <w:pPr>
        <w:shd w:val="clear" w:color="auto" w:fill="FFFFFF"/>
        <w:rPr>
          <w:rFonts w:asciiTheme="minorBidi" w:hAnsiTheme="minorBidi" w:cstheme="minorBidi"/>
          <w:color w:val="222222"/>
        </w:rPr>
      </w:pPr>
    </w:p>
    <w:p w14:paraId="2B69FB1B" w14:textId="77777777" w:rsidR="001924E5" w:rsidRPr="009A03A9" w:rsidRDefault="001924E5" w:rsidP="001924E5">
      <w:pPr>
        <w:shd w:val="clear" w:color="auto" w:fill="FFFFFF"/>
        <w:ind w:left="426"/>
        <w:rPr>
          <w:rFonts w:asciiTheme="minorBidi" w:hAnsiTheme="minorBidi" w:cstheme="minorBidi"/>
          <w:color w:val="222222"/>
        </w:rPr>
      </w:pPr>
      <w:r w:rsidRPr="009A03A9">
        <w:rPr>
          <w:rFonts w:asciiTheme="minorBidi" w:hAnsiTheme="minorBidi" w:cstheme="minorBidi"/>
          <w:color w:val="222222"/>
        </w:rPr>
        <w:t>3.11</w:t>
      </w:r>
      <w:r w:rsidRPr="009A03A9">
        <w:rPr>
          <w:rFonts w:asciiTheme="minorBidi" w:hAnsiTheme="minorBidi" w:cstheme="minorBidi"/>
          <w:color w:val="222222"/>
        </w:rPr>
        <w:tab/>
        <w:t>A withdrawal for engagement reasons is final.</w:t>
      </w:r>
    </w:p>
    <w:p w14:paraId="3723FCC0" w14:textId="1BD314E0" w:rsidR="009E76C3" w:rsidRPr="009A03A9" w:rsidRDefault="009E76C3" w:rsidP="001924E5">
      <w:pPr>
        <w:pStyle w:val="Heading1"/>
        <w:rPr>
          <w:rFonts w:asciiTheme="minorBidi" w:eastAsia="Arial" w:hAnsiTheme="minorBidi" w:cstheme="minorBidi"/>
          <w:i/>
          <w:iCs/>
          <w:sz w:val="20"/>
          <w:szCs w:val="20"/>
        </w:rPr>
      </w:pPr>
    </w:p>
    <w:sectPr w:rsidR="009E76C3" w:rsidRPr="009A03A9">
      <w:headerReference w:type="even" r:id="rId22"/>
      <w:headerReference w:type="default" r:id="rId23"/>
      <w:footerReference w:type="even" r:id="rId24"/>
      <w:footerReference w:type="default" r:id="rId25"/>
      <w:headerReference w:type="first" r:id="rId26"/>
      <w:footerReference w:type="first" r:id="rId27"/>
      <w:pgSz w:w="11906" w:h="16838"/>
      <w:pgMar w:top="2268" w:right="1440" w:bottom="1985"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3595" w14:textId="77777777" w:rsidR="000C5396" w:rsidRDefault="000C5396">
      <w:r>
        <w:separator/>
      </w:r>
    </w:p>
  </w:endnote>
  <w:endnote w:type="continuationSeparator" w:id="0">
    <w:p w14:paraId="624344B4" w14:textId="77777777" w:rsidR="000C5396" w:rsidRDefault="000C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08B0" w14:textId="77777777" w:rsidR="00493FCA" w:rsidRDefault="00493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AEC3" w14:textId="77777777" w:rsidR="00100BF8" w:rsidRDefault="00100BF8">
    <w:pPr>
      <w:ind w:left="-426"/>
      <w:rPr>
        <w:sz w:val="2"/>
        <w:szCs w:val="2"/>
      </w:rPr>
    </w:pPr>
    <w:r>
      <w:rPr>
        <w:sz w:val="16"/>
        <w:szCs w:val="16"/>
      </w:rPr>
      <w:t>Switchboard: +44 (0)20 7423 0000 | londonmet.ac.uk</w:t>
    </w:r>
  </w:p>
  <w:p w14:paraId="7CB56F1D" w14:textId="77777777" w:rsidR="00100BF8" w:rsidRDefault="00100BF8">
    <w:pPr>
      <w:ind w:left="-426"/>
      <w:rPr>
        <w:sz w:val="2"/>
        <w:szCs w:val="2"/>
      </w:rPr>
    </w:pPr>
  </w:p>
  <w:p w14:paraId="5774AA8A" w14:textId="77777777" w:rsidR="00100BF8" w:rsidRDefault="00100BF8">
    <w:pPr>
      <w:ind w:left="-426"/>
      <w:rPr>
        <w:sz w:val="2"/>
        <w:szCs w:val="2"/>
      </w:rPr>
    </w:pPr>
  </w:p>
  <w:p w14:paraId="31BF457A" w14:textId="77777777" w:rsidR="00100BF8" w:rsidRDefault="00100BF8">
    <w:pPr>
      <w:ind w:left="-426"/>
      <w:rPr>
        <w:sz w:val="2"/>
        <w:szCs w:val="2"/>
      </w:rPr>
    </w:pPr>
  </w:p>
  <w:p w14:paraId="11D92EE4" w14:textId="77777777" w:rsidR="00100BF8" w:rsidRDefault="00100BF8">
    <w:pPr>
      <w:ind w:left="-426"/>
      <w:rPr>
        <w:sz w:val="16"/>
        <w:szCs w:val="16"/>
      </w:rPr>
    </w:pPr>
    <w:r>
      <w:rPr>
        <w:sz w:val="16"/>
        <w:szCs w:val="16"/>
      </w:rPr>
      <w:t>London Metropolitan University is a limited company registered in England and Wales with registered number 974438 and VAT registered number GB 447 2190 51. Our registered office is at 166–220 Holloway Road, London N7 8DB. London Metropolitan University is an exempt charity under the Charities Act 2011. Its registration number with HMRC is X6880.</w:t>
    </w:r>
  </w:p>
  <w:p w14:paraId="53E8A4F0" w14:textId="77777777" w:rsidR="00100BF8" w:rsidRDefault="00100BF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1D31" w14:textId="77777777" w:rsidR="00493FCA" w:rsidRDefault="0049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9CAC" w14:textId="77777777" w:rsidR="000C5396" w:rsidRDefault="000C5396">
      <w:r>
        <w:separator/>
      </w:r>
    </w:p>
  </w:footnote>
  <w:footnote w:type="continuationSeparator" w:id="0">
    <w:p w14:paraId="1E180FCA" w14:textId="77777777" w:rsidR="000C5396" w:rsidRDefault="000C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34D4" w14:textId="77777777" w:rsidR="00493FCA" w:rsidRDefault="00493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68D1" w14:textId="77DC063B" w:rsidR="00100BF8" w:rsidRDefault="00100BF8">
    <w:pPr>
      <w:pBdr>
        <w:top w:val="nil"/>
        <w:left w:val="nil"/>
        <w:bottom w:val="nil"/>
        <w:right w:val="nil"/>
        <w:between w:val="nil"/>
      </w:pBdr>
      <w:tabs>
        <w:tab w:val="center" w:pos="4513"/>
        <w:tab w:val="right" w:pos="9026"/>
      </w:tabs>
      <w:rPr>
        <w:color w:val="000000"/>
      </w:rPr>
    </w:pPr>
    <w:r>
      <w:rPr>
        <w:noProof/>
        <w:color w:val="000000"/>
      </w:rPr>
      <w:drawing>
        <wp:anchor distT="0" distB="0" distL="114300" distR="114300" simplePos="0" relativeHeight="251657216" behindDoc="0" locked="0" layoutInCell="1" hidden="0" allowOverlap="1" wp14:anchorId="6E0C9E23" wp14:editId="751B884B">
          <wp:simplePos x="0" y="0"/>
          <wp:positionH relativeFrom="page">
            <wp:posOffset>575945</wp:posOffset>
          </wp:positionH>
          <wp:positionV relativeFrom="page">
            <wp:posOffset>575945</wp:posOffset>
          </wp:positionV>
          <wp:extent cx="2160905" cy="55435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9DBF" w14:textId="77777777" w:rsidR="00493FCA" w:rsidRDefault="00493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D09"/>
    <w:multiLevelType w:val="multilevel"/>
    <w:tmpl w:val="965C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4E4F55"/>
    <w:multiLevelType w:val="multilevel"/>
    <w:tmpl w:val="50F08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FA2777"/>
    <w:multiLevelType w:val="multilevel"/>
    <w:tmpl w:val="6E1A6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1F6E57"/>
    <w:multiLevelType w:val="hybridMultilevel"/>
    <w:tmpl w:val="A5760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0BE75155"/>
    <w:multiLevelType w:val="multilevel"/>
    <w:tmpl w:val="F0F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B302D2"/>
    <w:multiLevelType w:val="hybridMultilevel"/>
    <w:tmpl w:val="DCEA9AB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11AD402D"/>
    <w:multiLevelType w:val="multilevel"/>
    <w:tmpl w:val="A2EEEBC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7" w15:restartNumberingAfterBreak="0">
    <w:nsid w:val="12D36805"/>
    <w:multiLevelType w:val="multilevel"/>
    <w:tmpl w:val="8DE2B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490CD7"/>
    <w:multiLevelType w:val="multilevel"/>
    <w:tmpl w:val="A93294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DAD3CF6"/>
    <w:multiLevelType w:val="hybridMultilevel"/>
    <w:tmpl w:val="CA4EA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D43BD1"/>
    <w:multiLevelType w:val="multilevel"/>
    <w:tmpl w:val="124A0AB8"/>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35D4E58"/>
    <w:multiLevelType w:val="multilevel"/>
    <w:tmpl w:val="9E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4941CD"/>
    <w:multiLevelType w:val="multilevel"/>
    <w:tmpl w:val="251AA3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A873697"/>
    <w:multiLevelType w:val="hybridMultilevel"/>
    <w:tmpl w:val="70443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44645C"/>
    <w:multiLevelType w:val="multilevel"/>
    <w:tmpl w:val="B0F42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7D939BB"/>
    <w:multiLevelType w:val="multilevel"/>
    <w:tmpl w:val="EEC24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2F14EB"/>
    <w:multiLevelType w:val="multilevel"/>
    <w:tmpl w:val="525AD9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98A30C9"/>
    <w:multiLevelType w:val="multilevel"/>
    <w:tmpl w:val="8E223BE6"/>
    <w:lvl w:ilvl="0">
      <w:start w:val="1"/>
      <w:numFmt w:val="bullet"/>
      <w:lvlText w:val="●"/>
      <w:lvlJc w:val="left"/>
      <w:pPr>
        <w:ind w:left="1005" w:hanging="360"/>
      </w:pPr>
      <w:rPr>
        <w:rFonts w:ascii="Noto Sans Symbols" w:eastAsia="Noto Sans Symbols" w:hAnsi="Noto Sans Symbols" w:cs="Noto Sans Symbols"/>
      </w:rPr>
    </w:lvl>
    <w:lvl w:ilvl="1">
      <w:start w:val="1"/>
      <w:numFmt w:val="bullet"/>
      <w:lvlText w:val="o"/>
      <w:lvlJc w:val="left"/>
      <w:pPr>
        <w:ind w:left="1725" w:hanging="360"/>
      </w:pPr>
      <w:rPr>
        <w:rFonts w:ascii="Courier New" w:eastAsia="Courier New" w:hAnsi="Courier New" w:cs="Courier New"/>
      </w:rPr>
    </w:lvl>
    <w:lvl w:ilvl="2">
      <w:start w:val="1"/>
      <w:numFmt w:val="bullet"/>
      <w:lvlText w:val="▪"/>
      <w:lvlJc w:val="left"/>
      <w:pPr>
        <w:ind w:left="2445" w:hanging="360"/>
      </w:pPr>
      <w:rPr>
        <w:rFonts w:ascii="Noto Sans Symbols" w:eastAsia="Noto Sans Symbols" w:hAnsi="Noto Sans Symbols" w:cs="Noto Sans Symbols"/>
      </w:rPr>
    </w:lvl>
    <w:lvl w:ilvl="3">
      <w:start w:val="1"/>
      <w:numFmt w:val="bullet"/>
      <w:lvlText w:val="●"/>
      <w:lvlJc w:val="left"/>
      <w:pPr>
        <w:ind w:left="3165" w:hanging="360"/>
      </w:pPr>
      <w:rPr>
        <w:rFonts w:ascii="Noto Sans Symbols" w:eastAsia="Noto Sans Symbols" w:hAnsi="Noto Sans Symbols" w:cs="Noto Sans Symbols"/>
      </w:rPr>
    </w:lvl>
    <w:lvl w:ilvl="4">
      <w:start w:val="1"/>
      <w:numFmt w:val="bullet"/>
      <w:lvlText w:val="o"/>
      <w:lvlJc w:val="left"/>
      <w:pPr>
        <w:ind w:left="3885" w:hanging="360"/>
      </w:pPr>
      <w:rPr>
        <w:rFonts w:ascii="Courier New" w:eastAsia="Courier New" w:hAnsi="Courier New" w:cs="Courier New"/>
      </w:rPr>
    </w:lvl>
    <w:lvl w:ilvl="5">
      <w:start w:val="1"/>
      <w:numFmt w:val="bullet"/>
      <w:lvlText w:val="▪"/>
      <w:lvlJc w:val="left"/>
      <w:pPr>
        <w:ind w:left="4605" w:hanging="360"/>
      </w:pPr>
      <w:rPr>
        <w:rFonts w:ascii="Noto Sans Symbols" w:eastAsia="Noto Sans Symbols" w:hAnsi="Noto Sans Symbols" w:cs="Noto Sans Symbols"/>
      </w:rPr>
    </w:lvl>
    <w:lvl w:ilvl="6">
      <w:start w:val="1"/>
      <w:numFmt w:val="bullet"/>
      <w:lvlText w:val="●"/>
      <w:lvlJc w:val="left"/>
      <w:pPr>
        <w:ind w:left="5325" w:hanging="360"/>
      </w:pPr>
      <w:rPr>
        <w:rFonts w:ascii="Noto Sans Symbols" w:eastAsia="Noto Sans Symbols" w:hAnsi="Noto Sans Symbols" w:cs="Noto Sans Symbols"/>
      </w:rPr>
    </w:lvl>
    <w:lvl w:ilvl="7">
      <w:start w:val="1"/>
      <w:numFmt w:val="bullet"/>
      <w:lvlText w:val="o"/>
      <w:lvlJc w:val="left"/>
      <w:pPr>
        <w:ind w:left="6045" w:hanging="360"/>
      </w:pPr>
      <w:rPr>
        <w:rFonts w:ascii="Courier New" w:eastAsia="Courier New" w:hAnsi="Courier New" w:cs="Courier New"/>
      </w:rPr>
    </w:lvl>
    <w:lvl w:ilvl="8">
      <w:start w:val="1"/>
      <w:numFmt w:val="bullet"/>
      <w:lvlText w:val="▪"/>
      <w:lvlJc w:val="left"/>
      <w:pPr>
        <w:ind w:left="6765" w:hanging="360"/>
      </w:pPr>
      <w:rPr>
        <w:rFonts w:ascii="Noto Sans Symbols" w:eastAsia="Noto Sans Symbols" w:hAnsi="Noto Sans Symbols" w:cs="Noto Sans Symbols"/>
      </w:rPr>
    </w:lvl>
  </w:abstractNum>
  <w:abstractNum w:abstractNumId="18" w15:restartNumberingAfterBreak="0">
    <w:nsid w:val="40E719FD"/>
    <w:multiLevelType w:val="multilevel"/>
    <w:tmpl w:val="7452E3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4155088D"/>
    <w:multiLevelType w:val="multilevel"/>
    <w:tmpl w:val="379A819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7043CB"/>
    <w:multiLevelType w:val="multilevel"/>
    <w:tmpl w:val="F2A654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A0D1D73"/>
    <w:multiLevelType w:val="multilevel"/>
    <w:tmpl w:val="E6C83CD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
      <w:lvlJc w:val="left"/>
      <w:pPr>
        <w:ind w:left="1605" w:hanging="360"/>
      </w:pPr>
      <w:rPr>
        <w:rFonts w:ascii="Noto Sans Symbols" w:eastAsia="Noto Sans Symbols" w:hAnsi="Noto Sans Symbols" w:cs="Noto Sans Symbols"/>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22" w15:restartNumberingAfterBreak="0">
    <w:nsid w:val="4C435A14"/>
    <w:multiLevelType w:val="multilevel"/>
    <w:tmpl w:val="ED963F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C8E2D16"/>
    <w:multiLevelType w:val="multilevel"/>
    <w:tmpl w:val="B63238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40D45E2"/>
    <w:multiLevelType w:val="multilevel"/>
    <w:tmpl w:val="6ADE5DA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4440F2A"/>
    <w:multiLevelType w:val="multilevel"/>
    <w:tmpl w:val="C7B4B8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56CC23EB"/>
    <w:multiLevelType w:val="multilevel"/>
    <w:tmpl w:val="7012D6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2BD3CEF"/>
    <w:multiLevelType w:val="multilevel"/>
    <w:tmpl w:val="AE823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5E7438"/>
    <w:multiLevelType w:val="hybridMultilevel"/>
    <w:tmpl w:val="9746B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AE75B4"/>
    <w:multiLevelType w:val="multilevel"/>
    <w:tmpl w:val="7C7E74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C0E2526"/>
    <w:multiLevelType w:val="multilevel"/>
    <w:tmpl w:val="A678CFBE"/>
    <w:lvl w:ilvl="0">
      <w:start w:val="3"/>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C183476"/>
    <w:multiLevelType w:val="hybridMultilevel"/>
    <w:tmpl w:val="9CA05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19E0C43"/>
    <w:multiLevelType w:val="multilevel"/>
    <w:tmpl w:val="44A267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4F121F3"/>
    <w:multiLevelType w:val="multilevel"/>
    <w:tmpl w:val="48320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406F7D"/>
    <w:multiLevelType w:val="multilevel"/>
    <w:tmpl w:val="C5725A96"/>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35" w15:restartNumberingAfterBreak="0">
    <w:nsid w:val="798236CA"/>
    <w:multiLevelType w:val="multilevel"/>
    <w:tmpl w:val="261A1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1278890">
    <w:abstractNumId w:val="6"/>
  </w:num>
  <w:num w:numId="2" w16cid:durableId="686099610">
    <w:abstractNumId w:val="21"/>
  </w:num>
  <w:num w:numId="3" w16cid:durableId="1203831982">
    <w:abstractNumId w:val="35"/>
  </w:num>
  <w:num w:numId="4" w16cid:durableId="924653958">
    <w:abstractNumId w:val="17"/>
  </w:num>
  <w:num w:numId="5" w16cid:durableId="1327783670">
    <w:abstractNumId w:val="15"/>
  </w:num>
  <w:num w:numId="6" w16cid:durableId="1147892793">
    <w:abstractNumId w:val="1"/>
  </w:num>
  <w:num w:numId="7" w16cid:durableId="1170222352">
    <w:abstractNumId w:val="16"/>
  </w:num>
  <w:num w:numId="8" w16cid:durableId="257252710">
    <w:abstractNumId w:val="7"/>
  </w:num>
  <w:num w:numId="9" w16cid:durableId="1407150778">
    <w:abstractNumId w:val="27"/>
  </w:num>
  <w:num w:numId="10" w16cid:durableId="1292782165">
    <w:abstractNumId w:val="26"/>
  </w:num>
  <w:num w:numId="11" w16cid:durableId="589657510">
    <w:abstractNumId w:val="18"/>
  </w:num>
  <w:num w:numId="12" w16cid:durableId="588467122">
    <w:abstractNumId w:val="34"/>
  </w:num>
  <w:num w:numId="13" w16cid:durableId="869343171">
    <w:abstractNumId w:val="25"/>
  </w:num>
  <w:num w:numId="14" w16cid:durableId="1262103571">
    <w:abstractNumId w:val="8"/>
  </w:num>
  <w:num w:numId="15" w16cid:durableId="1414622339">
    <w:abstractNumId w:val="32"/>
  </w:num>
  <w:num w:numId="16" w16cid:durableId="1172448742">
    <w:abstractNumId w:val="2"/>
  </w:num>
  <w:num w:numId="17" w16cid:durableId="1316766161">
    <w:abstractNumId w:val="33"/>
  </w:num>
  <w:num w:numId="18" w16cid:durableId="1151867943">
    <w:abstractNumId w:val="24"/>
  </w:num>
  <w:num w:numId="19" w16cid:durableId="563182222">
    <w:abstractNumId w:val="30"/>
  </w:num>
  <w:num w:numId="20" w16cid:durableId="616371950">
    <w:abstractNumId w:val="12"/>
  </w:num>
  <w:num w:numId="21" w16cid:durableId="1990330357">
    <w:abstractNumId w:val="0"/>
  </w:num>
  <w:num w:numId="22" w16cid:durableId="1483422885">
    <w:abstractNumId w:val="10"/>
  </w:num>
  <w:num w:numId="23" w16cid:durableId="1084954968">
    <w:abstractNumId w:val="20"/>
  </w:num>
  <w:num w:numId="24" w16cid:durableId="1380402473">
    <w:abstractNumId w:val="29"/>
  </w:num>
  <w:num w:numId="25" w16cid:durableId="359477570">
    <w:abstractNumId w:val="23"/>
  </w:num>
  <w:num w:numId="26" w16cid:durableId="1140880737">
    <w:abstractNumId w:val="3"/>
  </w:num>
  <w:num w:numId="27" w16cid:durableId="383797706">
    <w:abstractNumId w:val="14"/>
  </w:num>
  <w:num w:numId="28" w16cid:durableId="176192573">
    <w:abstractNumId w:val="5"/>
  </w:num>
  <w:num w:numId="29" w16cid:durableId="1380130079">
    <w:abstractNumId w:val="19"/>
  </w:num>
  <w:num w:numId="30" w16cid:durableId="1182552044">
    <w:abstractNumId w:val="9"/>
  </w:num>
  <w:num w:numId="31" w16cid:durableId="1558786328">
    <w:abstractNumId w:val="31"/>
  </w:num>
  <w:num w:numId="32" w16cid:durableId="2061441902">
    <w:abstractNumId w:val="28"/>
  </w:num>
  <w:num w:numId="33" w16cid:durableId="1585143927">
    <w:abstractNumId w:val="11"/>
  </w:num>
  <w:num w:numId="34" w16cid:durableId="2057240763">
    <w:abstractNumId w:val="4"/>
  </w:num>
  <w:num w:numId="35" w16cid:durableId="782916888">
    <w:abstractNumId w:val="13"/>
  </w:num>
  <w:num w:numId="36" w16cid:durableId="4225343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C3"/>
    <w:rsid w:val="000249AB"/>
    <w:rsid w:val="000809D9"/>
    <w:rsid w:val="000C5396"/>
    <w:rsid w:val="000D26B2"/>
    <w:rsid w:val="00100BF8"/>
    <w:rsid w:val="00111FA3"/>
    <w:rsid w:val="001135F7"/>
    <w:rsid w:val="00131CE1"/>
    <w:rsid w:val="00152CC4"/>
    <w:rsid w:val="001924E5"/>
    <w:rsid w:val="00256A44"/>
    <w:rsid w:val="00280B6C"/>
    <w:rsid w:val="00303DD5"/>
    <w:rsid w:val="00304DAD"/>
    <w:rsid w:val="003456E4"/>
    <w:rsid w:val="003E1A4F"/>
    <w:rsid w:val="003F56F2"/>
    <w:rsid w:val="004306DF"/>
    <w:rsid w:val="00467D78"/>
    <w:rsid w:val="00493FCA"/>
    <w:rsid w:val="004943E8"/>
    <w:rsid w:val="004E4C6B"/>
    <w:rsid w:val="004F06C2"/>
    <w:rsid w:val="00525EE9"/>
    <w:rsid w:val="005A76E1"/>
    <w:rsid w:val="00611C30"/>
    <w:rsid w:val="006500A5"/>
    <w:rsid w:val="006A46CB"/>
    <w:rsid w:val="00770EB2"/>
    <w:rsid w:val="00785678"/>
    <w:rsid w:val="0080327B"/>
    <w:rsid w:val="0084130B"/>
    <w:rsid w:val="00841D25"/>
    <w:rsid w:val="00897280"/>
    <w:rsid w:val="008D6EA4"/>
    <w:rsid w:val="009028A3"/>
    <w:rsid w:val="009043AB"/>
    <w:rsid w:val="0091090B"/>
    <w:rsid w:val="00975241"/>
    <w:rsid w:val="009A03A9"/>
    <w:rsid w:val="009D3A48"/>
    <w:rsid w:val="009E76C3"/>
    <w:rsid w:val="009F7EFC"/>
    <w:rsid w:val="00A11D1F"/>
    <w:rsid w:val="00A2333B"/>
    <w:rsid w:val="00A6472D"/>
    <w:rsid w:val="00A82715"/>
    <w:rsid w:val="00A86415"/>
    <w:rsid w:val="00B07DB7"/>
    <w:rsid w:val="00B42995"/>
    <w:rsid w:val="00C36320"/>
    <w:rsid w:val="00C52F4E"/>
    <w:rsid w:val="00C54890"/>
    <w:rsid w:val="00C8253F"/>
    <w:rsid w:val="00CD3F7E"/>
    <w:rsid w:val="00CF6542"/>
    <w:rsid w:val="00D604DE"/>
    <w:rsid w:val="00D94ED5"/>
    <w:rsid w:val="00DA1581"/>
    <w:rsid w:val="00DA6AB5"/>
    <w:rsid w:val="00DA7D1B"/>
    <w:rsid w:val="00DD51E1"/>
    <w:rsid w:val="00DE2ACC"/>
    <w:rsid w:val="00E25488"/>
    <w:rsid w:val="00E34915"/>
    <w:rsid w:val="00E37820"/>
    <w:rsid w:val="00E40CD2"/>
    <w:rsid w:val="00E461AD"/>
    <w:rsid w:val="00E56A05"/>
    <w:rsid w:val="00F21A6C"/>
    <w:rsid w:val="00F579B8"/>
    <w:rsid w:val="00F80742"/>
    <w:rsid w:val="00F80FDB"/>
    <w:rsid w:val="00FB7495"/>
    <w:rsid w:val="00FC212C"/>
    <w:rsid w:val="00FC29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06619"/>
  <w15:docId w15:val="{84A8014F-0B8A-4CD0-AE42-BFC0FCBA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604"/>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ocTitle">
    <w:name w:val="Doc Title"/>
    <w:basedOn w:val="Normal"/>
    <w:rsid w:val="00D92604"/>
    <w:pPr>
      <w:spacing w:before="240" w:after="720"/>
    </w:pPr>
    <w:rPr>
      <w:rFonts w:ascii="Calibri" w:hAnsi="Calibri"/>
      <w:color w:val="5D2D90"/>
      <w:sz w:val="48"/>
      <w:szCs w:val="48"/>
    </w:rPr>
  </w:style>
  <w:style w:type="paragraph" w:styleId="ListParagraph">
    <w:name w:val="List Paragraph"/>
    <w:basedOn w:val="Normal"/>
    <w:uiPriority w:val="34"/>
    <w:qFormat/>
    <w:rsid w:val="00D92604"/>
    <w:pPr>
      <w:ind w:left="720"/>
      <w:contextualSpacing/>
    </w:pPr>
  </w:style>
  <w:style w:type="table" w:styleId="TableGrid">
    <w:name w:val="Table Grid"/>
    <w:basedOn w:val="TableNormal"/>
    <w:uiPriority w:val="59"/>
    <w:rsid w:val="006428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1214B"/>
    <w:rPr>
      <w:sz w:val="16"/>
      <w:szCs w:val="16"/>
    </w:rPr>
  </w:style>
  <w:style w:type="paragraph" w:styleId="CommentText">
    <w:name w:val="annotation text"/>
    <w:basedOn w:val="Normal"/>
    <w:link w:val="CommentTextChar"/>
    <w:uiPriority w:val="99"/>
    <w:semiHidden/>
    <w:unhideWhenUsed/>
    <w:rsid w:val="0061214B"/>
    <w:rPr>
      <w:sz w:val="20"/>
      <w:szCs w:val="20"/>
      <w:lang w:val="x-none"/>
    </w:rPr>
  </w:style>
  <w:style w:type="character" w:customStyle="1" w:styleId="CommentTextChar">
    <w:name w:val="Comment Text Char"/>
    <w:link w:val="CommentText"/>
    <w:uiPriority w:val="99"/>
    <w:semiHidden/>
    <w:rsid w:val="0061214B"/>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1214B"/>
    <w:rPr>
      <w:b/>
      <w:bCs/>
    </w:rPr>
  </w:style>
  <w:style w:type="character" w:customStyle="1" w:styleId="CommentSubjectChar">
    <w:name w:val="Comment Subject Char"/>
    <w:link w:val="CommentSubject"/>
    <w:uiPriority w:val="99"/>
    <w:semiHidden/>
    <w:rsid w:val="0061214B"/>
    <w:rPr>
      <w:rFonts w:ascii="Times New Roman" w:eastAsia="Times New Roman" w:hAnsi="Times New Roman" w:cs="Times New Roman"/>
      <w:b/>
      <w:bCs/>
      <w:lang w:eastAsia="en-US"/>
    </w:rPr>
  </w:style>
  <w:style w:type="paragraph" w:styleId="BalloonText">
    <w:name w:val="Balloon Text"/>
    <w:basedOn w:val="Normal"/>
    <w:link w:val="BalloonTextChar"/>
    <w:uiPriority w:val="99"/>
    <w:semiHidden/>
    <w:unhideWhenUsed/>
    <w:rsid w:val="0061214B"/>
    <w:rPr>
      <w:rFonts w:ascii="Tahoma" w:hAnsi="Tahoma"/>
      <w:sz w:val="16"/>
      <w:szCs w:val="16"/>
      <w:lang w:val="x-none"/>
    </w:rPr>
  </w:style>
  <w:style w:type="character" w:customStyle="1" w:styleId="BalloonTextChar">
    <w:name w:val="Balloon Text Char"/>
    <w:link w:val="BalloonText"/>
    <w:uiPriority w:val="99"/>
    <w:semiHidden/>
    <w:rsid w:val="0061214B"/>
    <w:rPr>
      <w:rFonts w:ascii="Tahoma" w:eastAsia="Times New Roman" w:hAnsi="Tahoma" w:cs="Tahoma"/>
      <w:sz w:val="16"/>
      <w:szCs w:val="16"/>
      <w:lang w:eastAsia="en-US"/>
    </w:rPr>
  </w:style>
  <w:style w:type="paragraph" w:styleId="Date">
    <w:name w:val="Date"/>
    <w:basedOn w:val="Normal"/>
    <w:next w:val="Normal"/>
    <w:link w:val="DateChar"/>
    <w:uiPriority w:val="99"/>
    <w:unhideWhenUsed/>
    <w:rsid w:val="006C2478"/>
    <w:rPr>
      <w:rFonts w:ascii="Calibri" w:hAnsi="Calibri"/>
      <w:color w:val="7030A0"/>
      <w:sz w:val="32"/>
      <w:szCs w:val="32"/>
      <w:lang w:val="x-none"/>
    </w:rPr>
  </w:style>
  <w:style w:type="character" w:customStyle="1" w:styleId="DateChar">
    <w:name w:val="Date Char"/>
    <w:link w:val="Date"/>
    <w:uiPriority w:val="99"/>
    <w:rsid w:val="006C2478"/>
    <w:rPr>
      <w:rFonts w:ascii="Calibri" w:eastAsia="Times New Roman" w:hAnsi="Calibri"/>
      <w:color w:val="7030A0"/>
      <w:sz w:val="32"/>
      <w:szCs w:val="32"/>
      <w:lang w:eastAsia="en-US"/>
    </w:rPr>
  </w:style>
  <w:style w:type="character" w:customStyle="1" w:styleId="apple-converted-space">
    <w:name w:val="apple-converted-space"/>
    <w:rsid w:val="00670285"/>
  </w:style>
  <w:style w:type="paragraph" w:styleId="Header">
    <w:name w:val="header"/>
    <w:basedOn w:val="Normal"/>
    <w:link w:val="HeaderChar"/>
    <w:uiPriority w:val="99"/>
    <w:unhideWhenUsed/>
    <w:rsid w:val="005F0AF0"/>
    <w:pPr>
      <w:tabs>
        <w:tab w:val="center" w:pos="4513"/>
        <w:tab w:val="right" w:pos="9026"/>
      </w:tabs>
    </w:pPr>
  </w:style>
  <w:style w:type="character" w:customStyle="1" w:styleId="HeaderChar">
    <w:name w:val="Header Char"/>
    <w:link w:val="Header"/>
    <w:uiPriority w:val="99"/>
    <w:rsid w:val="005F0AF0"/>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5F0AF0"/>
    <w:pPr>
      <w:tabs>
        <w:tab w:val="center" w:pos="4513"/>
        <w:tab w:val="right" w:pos="9026"/>
      </w:tabs>
    </w:pPr>
  </w:style>
  <w:style w:type="character" w:customStyle="1" w:styleId="FooterChar">
    <w:name w:val="Footer Char"/>
    <w:link w:val="Footer"/>
    <w:uiPriority w:val="99"/>
    <w:rsid w:val="005F0AF0"/>
    <w:rPr>
      <w:rFonts w:ascii="Times New Roman" w:eastAsia="Times New Roman" w:hAnsi="Times New Roman" w:cs="Times New Roman"/>
      <w:sz w:val="24"/>
      <w:szCs w:val="24"/>
      <w:lang w:eastAsia="en-US"/>
    </w:rPr>
  </w:style>
  <w:style w:type="paragraph" w:styleId="Revision">
    <w:name w:val="Revision"/>
    <w:hidden/>
    <w:uiPriority w:val="99"/>
    <w:semiHidden/>
    <w:rsid w:val="00C551AA"/>
    <w:rPr>
      <w:lang w:eastAsia="en-US"/>
    </w:rPr>
  </w:style>
  <w:style w:type="character" w:customStyle="1" w:styleId="il">
    <w:name w:val="il"/>
    <w:rsid w:val="003A2177"/>
  </w:style>
  <w:style w:type="character" w:styleId="Hyperlink">
    <w:name w:val="Hyperlink"/>
    <w:basedOn w:val="DefaultParagraphFont"/>
    <w:uiPriority w:val="99"/>
    <w:unhideWhenUsed/>
    <w:rsid w:val="00D63150"/>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paragraph">
    <w:name w:val="paragraph"/>
    <w:basedOn w:val="Normal"/>
    <w:rsid w:val="00F21A6C"/>
    <w:pPr>
      <w:spacing w:before="100" w:beforeAutospacing="1" w:after="100" w:afterAutospacing="1"/>
    </w:pPr>
    <w:rPr>
      <w:lang w:eastAsia="en-GB"/>
    </w:rPr>
  </w:style>
  <w:style w:type="character" w:customStyle="1" w:styleId="normaltextrun">
    <w:name w:val="normaltextrun"/>
    <w:basedOn w:val="DefaultParagraphFont"/>
    <w:rsid w:val="00F21A6C"/>
  </w:style>
  <w:style w:type="character" w:customStyle="1" w:styleId="tabchar">
    <w:name w:val="tabchar"/>
    <w:basedOn w:val="DefaultParagraphFont"/>
    <w:rsid w:val="00F21A6C"/>
  </w:style>
  <w:style w:type="character" w:customStyle="1" w:styleId="eop">
    <w:name w:val="eop"/>
    <w:basedOn w:val="DefaultParagraphFont"/>
    <w:rsid w:val="00F21A6C"/>
  </w:style>
  <w:style w:type="character" w:customStyle="1" w:styleId="contextualspellingandgrammarerror">
    <w:name w:val="contextualspellingandgrammarerror"/>
    <w:basedOn w:val="DefaultParagraphFont"/>
    <w:rsid w:val="00F21A6C"/>
  </w:style>
  <w:style w:type="character" w:customStyle="1" w:styleId="spellingerror">
    <w:name w:val="spellingerror"/>
    <w:basedOn w:val="DefaultParagraphFont"/>
    <w:rsid w:val="00F21A6C"/>
  </w:style>
  <w:style w:type="paragraph" w:styleId="TOCHeading">
    <w:name w:val="TOC Heading"/>
    <w:basedOn w:val="Heading1"/>
    <w:next w:val="Normal"/>
    <w:uiPriority w:val="39"/>
    <w:unhideWhenUsed/>
    <w:qFormat/>
    <w:rsid w:val="009A03A9"/>
    <w:p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A03A9"/>
    <w:pPr>
      <w:spacing w:after="100"/>
    </w:pPr>
  </w:style>
  <w:style w:type="paragraph" w:styleId="TOC2">
    <w:name w:val="toc 2"/>
    <w:basedOn w:val="Normal"/>
    <w:next w:val="Normal"/>
    <w:autoRedefine/>
    <w:uiPriority w:val="39"/>
    <w:unhideWhenUsed/>
    <w:rsid w:val="009A03A9"/>
    <w:pPr>
      <w:spacing w:after="100"/>
      <w:ind w:left="240"/>
    </w:pPr>
  </w:style>
  <w:style w:type="paragraph" w:styleId="TOC3">
    <w:name w:val="toc 3"/>
    <w:basedOn w:val="Normal"/>
    <w:next w:val="Normal"/>
    <w:autoRedefine/>
    <w:uiPriority w:val="39"/>
    <w:unhideWhenUsed/>
    <w:rsid w:val="009A03A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280749">
      <w:bodyDiv w:val="1"/>
      <w:marLeft w:val="0"/>
      <w:marRight w:val="0"/>
      <w:marTop w:val="0"/>
      <w:marBottom w:val="0"/>
      <w:divBdr>
        <w:top w:val="none" w:sz="0" w:space="0" w:color="auto"/>
        <w:left w:val="none" w:sz="0" w:space="0" w:color="auto"/>
        <w:bottom w:val="none" w:sz="0" w:space="0" w:color="auto"/>
        <w:right w:val="none" w:sz="0" w:space="0" w:color="auto"/>
      </w:divBdr>
      <w:divsChild>
        <w:div w:id="2033530880">
          <w:marLeft w:val="0"/>
          <w:marRight w:val="0"/>
          <w:marTop w:val="0"/>
          <w:marBottom w:val="0"/>
          <w:divBdr>
            <w:top w:val="none" w:sz="0" w:space="0" w:color="auto"/>
            <w:left w:val="none" w:sz="0" w:space="0" w:color="auto"/>
            <w:bottom w:val="none" w:sz="0" w:space="0" w:color="auto"/>
            <w:right w:val="none" w:sz="0" w:space="0" w:color="auto"/>
          </w:divBdr>
        </w:div>
        <w:div w:id="1972058130">
          <w:marLeft w:val="0"/>
          <w:marRight w:val="0"/>
          <w:marTop w:val="0"/>
          <w:marBottom w:val="0"/>
          <w:divBdr>
            <w:top w:val="none" w:sz="0" w:space="0" w:color="auto"/>
            <w:left w:val="none" w:sz="0" w:space="0" w:color="auto"/>
            <w:bottom w:val="none" w:sz="0" w:space="0" w:color="auto"/>
            <w:right w:val="none" w:sz="0" w:space="0" w:color="auto"/>
          </w:divBdr>
        </w:div>
        <w:div w:id="283118981">
          <w:marLeft w:val="0"/>
          <w:marRight w:val="0"/>
          <w:marTop w:val="0"/>
          <w:marBottom w:val="0"/>
          <w:divBdr>
            <w:top w:val="none" w:sz="0" w:space="0" w:color="auto"/>
            <w:left w:val="none" w:sz="0" w:space="0" w:color="auto"/>
            <w:bottom w:val="none" w:sz="0" w:space="0" w:color="auto"/>
            <w:right w:val="none" w:sz="0" w:space="0" w:color="auto"/>
          </w:divBdr>
        </w:div>
        <w:div w:id="982807319">
          <w:marLeft w:val="0"/>
          <w:marRight w:val="0"/>
          <w:marTop w:val="0"/>
          <w:marBottom w:val="0"/>
          <w:divBdr>
            <w:top w:val="none" w:sz="0" w:space="0" w:color="auto"/>
            <w:left w:val="none" w:sz="0" w:space="0" w:color="auto"/>
            <w:bottom w:val="none" w:sz="0" w:space="0" w:color="auto"/>
            <w:right w:val="none" w:sz="0" w:space="0" w:color="auto"/>
          </w:divBdr>
        </w:div>
        <w:div w:id="1355226279">
          <w:marLeft w:val="0"/>
          <w:marRight w:val="0"/>
          <w:marTop w:val="0"/>
          <w:marBottom w:val="0"/>
          <w:divBdr>
            <w:top w:val="none" w:sz="0" w:space="0" w:color="auto"/>
            <w:left w:val="none" w:sz="0" w:space="0" w:color="auto"/>
            <w:bottom w:val="none" w:sz="0" w:space="0" w:color="auto"/>
            <w:right w:val="none" w:sz="0" w:space="0" w:color="auto"/>
          </w:divBdr>
        </w:div>
        <w:div w:id="1403067358">
          <w:marLeft w:val="0"/>
          <w:marRight w:val="0"/>
          <w:marTop w:val="0"/>
          <w:marBottom w:val="0"/>
          <w:divBdr>
            <w:top w:val="none" w:sz="0" w:space="0" w:color="auto"/>
            <w:left w:val="none" w:sz="0" w:space="0" w:color="auto"/>
            <w:bottom w:val="none" w:sz="0" w:space="0" w:color="auto"/>
            <w:right w:val="none" w:sz="0" w:space="0" w:color="auto"/>
          </w:divBdr>
        </w:div>
        <w:div w:id="286475998">
          <w:marLeft w:val="0"/>
          <w:marRight w:val="0"/>
          <w:marTop w:val="0"/>
          <w:marBottom w:val="0"/>
          <w:divBdr>
            <w:top w:val="none" w:sz="0" w:space="0" w:color="auto"/>
            <w:left w:val="none" w:sz="0" w:space="0" w:color="auto"/>
            <w:bottom w:val="none" w:sz="0" w:space="0" w:color="auto"/>
            <w:right w:val="none" w:sz="0" w:space="0" w:color="auto"/>
          </w:divBdr>
        </w:div>
        <w:div w:id="1451898212">
          <w:marLeft w:val="0"/>
          <w:marRight w:val="0"/>
          <w:marTop w:val="0"/>
          <w:marBottom w:val="0"/>
          <w:divBdr>
            <w:top w:val="none" w:sz="0" w:space="0" w:color="auto"/>
            <w:left w:val="none" w:sz="0" w:space="0" w:color="auto"/>
            <w:bottom w:val="none" w:sz="0" w:space="0" w:color="auto"/>
            <w:right w:val="none" w:sz="0" w:space="0" w:color="auto"/>
          </w:divBdr>
        </w:div>
        <w:div w:id="1309944554">
          <w:marLeft w:val="0"/>
          <w:marRight w:val="0"/>
          <w:marTop w:val="0"/>
          <w:marBottom w:val="0"/>
          <w:divBdr>
            <w:top w:val="none" w:sz="0" w:space="0" w:color="auto"/>
            <w:left w:val="none" w:sz="0" w:space="0" w:color="auto"/>
            <w:bottom w:val="none" w:sz="0" w:space="0" w:color="auto"/>
            <w:right w:val="none" w:sz="0" w:space="0" w:color="auto"/>
          </w:divBdr>
        </w:div>
        <w:div w:id="2040201601">
          <w:marLeft w:val="0"/>
          <w:marRight w:val="0"/>
          <w:marTop w:val="0"/>
          <w:marBottom w:val="0"/>
          <w:divBdr>
            <w:top w:val="none" w:sz="0" w:space="0" w:color="auto"/>
            <w:left w:val="none" w:sz="0" w:space="0" w:color="auto"/>
            <w:bottom w:val="none" w:sz="0" w:space="0" w:color="auto"/>
            <w:right w:val="none" w:sz="0" w:space="0" w:color="auto"/>
          </w:divBdr>
        </w:div>
        <w:div w:id="1106773946">
          <w:marLeft w:val="0"/>
          <w:marRight w:val="0"/>
          <w:marTop w:val="0"/>
          <w:marBottom w:val="0"/>
          <w:divBdr>
            <w:top w:val="none" w:sz="0" w:space="0" w:color="auto"/>
            <w:left w:val="none" w:sz="0" w:space="0" w:color="auto"/>
            <w:bottom w:val="none" w:sz="0" w:space="0" w:color="auto"/>
            <w:right w:val="none" w:sz="0" w:space="0" w:color="auto"/>
          </w:divBdr>
        </w:div>
        <w:div w:id="1862627568">
          <w:marLeft w:val="0"/>
          <w:marRight w:val="0"/>
          <w:marTop w:val="0"/>
          <w:marBottom w:val="0"/>
          <w:divBdr>
            <w:top w:val="none" w:sz="0" w:space="0" w:color="auto"/>
            <w:left w:val="none" w:sz="0" w:space="0" w:color="auto"/>
            <w:bottom w:val="none" w:sz="0" w:space="0" w:color="auto"/>
            <w:right w:val="none" w:sz="0" w:space="0" w:color="auto"/>
          </w:divBdr>
        </w:div>
        <w:div w:id="1162237208">
          <w:marLeft w:val="0"/>
          <w:marRight w:val="0"/>
          <w:marTop w:val="0"/>
          <w:marBottom w:val="0"/>
          <w:divBdr>
            <w:top w:val="none" w:sz="0" w:space="0" w:color="auto"/>
            <w:left w:val="none" w:sz="0" w:space="0" w:color="auto"/>
            <w:bottom w:val="none" w:sz="0" w:space="0" w:color="auto"/>
            <w:right w:val="none" w:sz="0" w:space="0" w:color="auto"/>
          </w:divBdr>
        </w:div>
        <w:div w:id="382293545">
          <w:marLeft w:val="0"/>
          <w:marRight w:val="0"/>
          <w:marTop w:val="0"/>
          <w:marBottom w:val="0"/>
          <w:divBdr>
            <w:top w:val="none" w:sz="0" w:space="0" w:color="auto"/>
            <w:left w:val="none" w:sz="0" w:space="0" w:color="auto"/>
            <w:bottom w:val="none" w:sz="0" w:space="0" w:color="auto"/>
            <w:right w:val="none" w:sz="0" w:space="0" w:color="auto"/>
          </w:divBdr>
        </w:div>
        <w:div w:id="139616793">
          <w:marLeft w:val="0"/>
          <w:marRight w:val="0"/>
          <w:marTop w:val="0"/>
          <w:marBottom w:val="0"/>
          <w:divBdr>
            <w:top w:val="none" w:sz="0" w:space="0" w:color="auto"/>
            <w:left w:val="none" w:sz="0" w:space="0" w:color="auto"/>
            <w:bottom w:val="none" w:sz="0" w:space="0" w:color="auto"/>
            <w:right w:val="none" w:sz="0" w:space="0" w:color="auto"/>
          </w:divBdr>
        </w:div>
        <w:div w:id="1811826734">
          <w:marLeft w:val="0"/>
          <w:marRight w:val="0"/>
          <w:marTop w:val="0"/>
          <w:marBottom w:val="0"/>
          <w:divBdr>
            <w:top w:val="none" w:sz="0" w:space="0" w:color="auto"/>
            <w:left w:val="none" w:sz="0" w:space="0" w:color="auto"/>
            <w:bottom w:val="none" w:sz="0" w:space="0" w:color="auto"/>
            <w:right w:val="none" w:sz="0" w:space="0" w:color="auto"/>
          </w:divBdr>
        </w:div>
        <w:div w:id="621499043">
          <w:marLeft w:val="0"/>
          <w:marRight w:val="0"/>
          <w:marTop w:val="0"/>
          <w:marBottom w:val="0"/>
          <w:divBdr>
            <w:top w:val="none" w:sz="0" w:space="0" w:color="auto"/>
            <w:left w:val="none" w:sz="0" w:space="0" w:color="auto"/>
            <w:bottom w:val="none" w:sz="0" w:space="0" w:color="auto"/>
            <w:right w:val="none" w:sz="0" w:space="0" w:color="auto"/>
          </w:divBdr>
        </w:div>
        <w:div w:id="1501971779">
          <w:marLeft w:val="0"/>
          <w:marRight w:val="0"/>
          <w:marTop w:val="0"/>
          <w:marBottom w:val="0"/>
          <w:divBdr>
            <w:top w:val="none" w:sz="0" w:space="0" w:color="auto"/>
            <w:left w:val="none" w:sz="0" w:space="0" w:color="auto"/>
            <w:bottom w:val="none" w:sz="0" w:space="0" w:color="auto"/>
            <w:right w:val="none" w:sz="0" w:space="0" w:color="auto"/>
          </w:divBdr>
        </w:div>
        <w:div w:id="1112164629">
          <w:marLeft w:val="0"/>
          <w:marRight w:val="0"/>
          <w:marTop w:val="0"/>
          <w:marBottom w:val="0"/>
          <w:divBdr>
            <w:top w:val="none" w:sz="0" w:space="0" w:color="auto"/>
            <w:left w:val="none" w:sz="0" w:space="0" w:color="auto"/>
            <w:bottom w:val="none" w:sz="0" w:space="0" w:color="auto"/>
            <w:right w:val="none" w:sz="0" w:space="0" w:color="auto"/>
          </w:divBdr>
        </w:div>
        <w:div w:id="1278216158">
          <w:marLeft w:val="0"/>
          <w:marRight w:val="0"/>
          <w:marTop w:val="0"/>
          <w:marBottom w:val="0"/>
          <w:divBdr>
            <w:top w:val="none" w:sz="0" w:space="0" w:color="auto"/>
            <w:left w:val="none" w:sz="0" w:space="0" w:color="auto"/>
            <w:bottom w:val="none" w:sz="0" w:space="0" w:color="auto"/>
            <w:right w:val="none" w:sz="0" w:space="0" w:color="auto"/>
          </w:divBdr>
        </w:div>
        <w:div w:id="1592465647">
          <w:marLeft w:val="0"/>
          <w:marRight w:val="0"/>
          <w:marTop w:val="0"/>
          <w:marBottom w:val="0"/>
          <w:divBdr>
            <w:top w:val="none" w:sz="0" w:space="0" w:color="auto"/>
            <w:left w:val="none" w:sz="0" w:space="0" w:color="auto"/>
            <w:bottom w:val="none" w:sz="0" w:space="0" w:color="auto"/>
            <w:right w:val="none" w:sz="0" w:space="0" w:color="auto"/>
          </w:divBdr>
        </w:div>
        <w:div w:id="281421280">
          <w:marLeft w:val="0"/>
          <w:marRight w:val="0"/>
          <w:marTop w:val="0"/>
          <w:marBottom w:val="0"/>
          <w:divBdr>
            <w:top w:val="none" w:sz="0" w:space="0" w:color="auto"/>
            <w:left w:val="none" w:sz="0" w:space="0" w:color="auto"/>
            <w:bottom w:val="none" w:sz="0" w:space="0" w:color="auto"/>
            <w:right w:val="none" w:sz="0" w:space="0" w:color="auto"/>
          </w:divBdr>
        </w:div>
        <w:div w:id="210458159">
          <w:marLeft w:val="0"/>
          <w:marRight w:val="0"/>
          <w:marTop w:val="0"/>
          <w:marBottom w:val="0"/>
          <w:divBdr>
            <w:top w:val="none" w:sz="0" w:space="0" w:color="auto"/>
            <w:left w:val="none" w:sz="0" w:space="0" w:color="auto"/>
            <w:bottom w:val="none" w:sz="0" w:space="0" w:color="auto"/>
            <w:right w:val="none" w:sz="0" w:space="0" w:color="auto"/>
          </w:divBdr>
        </w:div>
        <w:div w:id="1767341601">
          <w:marLeft w:val="0"/>
          <w:marRight w:val="0"/>
          <w:marTop w:val="0"/>
          <w:marBottom w:val="0"/>
          <w:divBdr>
            <w:top w:val="none" w:sz="0" w:space="0" w:color="auto"/>
            <w:left w:val="none" w:sz="0" w:space="0" w:color="auto"/>
            <w:bottom w:val="none" w:sz="0" w:space="0" w:color="auto"/>
            <w:right w:val="none" w:sz="0" w:space="0" w:color="auto"/>
          </w:divBdr>
        </w:div>
        <w:div w:id="1424255704">
          <w:marLeft w:val="0"/>
          <w:marRight w:val="0"/>
          <w:marTop w:val="0"/>
          <w:marBottom w:val="0"/>
          <w:divBdr>
            <w:top w:val="none" w:sz="0" w:space="0" w:color="auto"/>
            <w:left w:val="none" w:sz="0" w:space="0" w:color="auto"/>
            <w:bottom w:val="none" w:sz="0" w:space="0" w:color="auto"/>
            <w:right w:val="none" w:sz="0" w:space="0" w:color="auto"/>
          </w:divBdr>
        </w:div>
        <w:div w:id="412747968">
          <w:marLeft w:val="0"/>
          <w:marRight w:val="0"/>
          <w:marTop w:val="0"/>
          <w:marBottom w:val="0"/>
          <w:divBdr>
            <w:top w:val="none" w:sz="0" w:space="0" w:color="auto"/>
            <w:left w:val="none" w:sz="0" w:space="0" w:color="auto"/>
            <w:bottom w:val="none" w:sz="0" w:space="0" w:color="auto"/>
            <w:right w:val="none" w:sz="0" w:space="0" w:color="auto"/>
          </w:divBdr>
        </w:div>
        <w:div w:id="1178932702">
          <w:marLeft w:val="0"/>
          <w:marRight w:val="0"/>
          <w:marTop w:val="0"/>
          <w:marBottom w:val="0"/>
          <w:divBdr>
            <w:top w:val="none" w:sz="0" w:space="0" w:color="auto"/>
            <w:left w:val="none" w:sz="0" w:space="0" w:color="auto"/>
            <w:bottom w:val="none" w:sz="0" w:space="0" w:color="auto"/>
            <w:right w:val="none" w:sz="0" w:space="0" w:color="auto"/>
          </w:divBdr>
        </w:div>
        <w:div w:id="1685933666">
          <w:marLeft w:val="0"/>
          <w:marRight w:val="0"/>
          <w:marTop w:val="0"/>
          <w:marBottom w:val="0"/>
          <w:divBdr>
            <w:top w:val="none" w:sz="0" w:space="0" w:color="auto"/>
            <w:left w:val="none" w:sz="0" w:space="0" w:color="auto"/>
            <w:bottom w:val="none" w:sz="0" w:space="0" w:color="auto"/>
            <w:right w:val="none" w:sz="0" w:space="0" w:color="auto"/>
          </w:divBdr>
        </w:div>
        <w:div w:id="875894247">
          <w:marLeft w:val="0"/>
          <w:marRight w:val="0"/>
          <w:marTop w:val="0"/>
          <w:marBottom w:val="0"/>
          <w:divBdr>
            <w:top w:val="none" w:sz="0" w:space="0" w:color="auto"/>
            <w:left w:val="none" w:sz="0" w:space="0" w:color="auto"/>
            <w:bottom w:val="none" w:sz="0" w:space="0" w:color="auto"/>
            <w:right w:val="none" w:sz="0" w:space="0" w:color="auto"/>
          </w:divBdr>
        </w:div>
        <w:div w:id="1325233144">
          <w:marLeft w:val="0"/>
          <w:marRight w:val="0"/>
          <w:marTop w:val="0"/>
          <w:marBottom w:val="0"/>
          <w:divBdr>
            <w:top w:val="none" w:sz="0" w:space="0" w:color="auto"/>
            <w:left w:val="none" w:sz="0" w:space="0" w:color="auto"/>
            <w:bottom w:val="none" w:sz="0" w:space="0" w:color="auto"/>
            <w:right w:val="none" w:sz="0" w:space="0" w:color="auto"/>
          </w:divBdr>
        </w:div>
        <w:div w:id="290983266">
          <w:marLeft w:val="0"/>
          <w:marRight w:val="0"/>
          <w:marTop w:val="0"/>
          <w:marBottom w:val="0"/>
          <w:divBdr>
            <w:top w:val="none" w:sz="0" w:space="0" w:color="auto"/>
            <w:left w:val="none" w:sz="0" w:space="0" w:color="auto"/>
            <w:bottom w:val="none" w:sz="0" w:space="0" w:color="auto"/>
            <w:right w:val="none" w:sz="0" w:space="0" w:color="auto"/>
          </w:divBdr>
        </w:div>
        <w:div w:id="46806181">
          <w:marLeft w:val="0"/>
          <w:marRight w:val="0"/>
          <w:marTop w:val="0"/>
          <w:marBottom w:val="0"/>
          <w:divBdr>
            <w:top w:val="none" w:sz="0" w:space="0" w:color="auto"/>
            <w:left w:val="none" w:sz="0" w:space="0" w:color="auto"/>
            <w:bottom w:val="none" w:sz="0" w:space="0" w:color="auto"/>
            <w:right w:val="none" w:sz="0" w:space="0" w:color="auto"/>
          </w:divBdr>
        </w:div>
        <w:div w:id="958419574">
          <w:marLeft w:val="0"/>
          <w:marRight w:val="0"/>
          <w:marTop w:val="0"/>
          <w:marBottom w:val="0"/>
          <w:divBdr>
            <w:top w:val="none" w:sz="0" w:space="0" w:color="auto"/>
            <w:left w:val="none" w:sz="0" w:space="0" w:color="auto"/>
            <w:bottom w:val="none" w:sz="0" w:space="0" w:color="auto"/>
            <w:right w:val="none" w:sz="0" w:space="0" w:color="auto"/>
          </w:divBdr>
        </w:div>
        <w:div w:id="367991640">
          <w:marLeft w:val="0"/>
          <w:marRight w:val="0"/>
          <w:marTop w:val="0"/>
          <w:marBottom w:val="0"/>
          <w:divBdr>
            <w:top w:val="none" w:sz="0" w:space="0" w:color="auto"/>
            <w:left w:val="none" w:sz="0" w:space="0" w:color="auto"/>
            <w:bottom w:val="none" w:sz="0" w:space="0" w:color="auto"/>
            <w:right w:val="none" w:sz="0" w:space="0" w:color="auto"/>
          </w:divBdr>
          <w:divsChild>
            <w:div w:id="610279878">
              <w:marLeft w:val="0"/>
              <w:marRight w:val="0"/>
              <w:marTop w:val="0"/>
              <w:marBottom w:val="0"/>
              <w:divBdr>
                <w:top w:val="none" w:sz="0" w:space="0" w:color="auto"/>
                <w:left w:val="none" w:sz="0" w:space="0" w:color="auto"/>
                <w:bottom w:val="none" w:sz="0" w:space="0" w:color="auto"/>
                <w:right w:val="none" w:sz="0" w:space="0" w:color="auto"/>
              </w:divBdr>
            </w:div>
            <w:div w:id="1160845755">
              <w:marLeft w:val="0"/>
              <w:marRight w:val="0"/>
              <w:marTop w:val="0"/>
              <w:marBottom w:val="0"/>
              <w:divBdr>
                <w:top w:val="none" w:sz="0" w:space="0" w:color="auto"/>
                <w:left w:val="none" w:sz="0" w:space="0" w:color="auto"/>
                <w:bottom w:val="none" w:sz="0" w:space="0" w:color="auto"/>
                <w:right w:val="none" w:sz="0" w:space="0" w:color="auto"/>
              </w:divBdr>
            </w:div>
            <w:div w:id="950673241">
              <w:marLeft w:val="0"/>
              <w:marRight w:val="0"/>
              <w:marTop w:val="0"/>
              <w:marBottom w:val="0"/>
              <w:divBdr>
                <w:top w:val="none" w:sz="0" w:space="0" w:color="auto"/>
                <w:left w:val="none" w:sz="0" w:space="0" w:color="auto"/>
                <w:bottom w:val="none" w:sz="0" w:space="0" w:color="auto"/>
                <w:right w:val="none" w:sz="0" w:space="0" w:color="auto"/>
              </w:divBdr>
            </w:div>
            <w:div w:id="1697346962">
              <w:marLeft w:val="0"/>
              <w:marRight w:val="0"/>
              <w:marTop w:val="0"/>
              <w:marBottom w:val="0"/>
              <w:divBdr>
                <w:top w:val="none" w:sz="0" w:space="0" w:color="auto"/>
                <w:left w:val="none" w:sz="0" w:space="0" w:color="auto"/>
                <w:bottom w:val="none" w:sz="0" w:space="0" w:color="auto"/>
                <w:right w:val="none" w:sz="0" w:space="0" w:color="auto"/>
              </w:divBdr>
            </w:div>
          </w:divsChild>
        </w:div>
        <w:div w:id="1353989296">
          <w:marLeft w:val="0"/>
          <w:marRight w:val="0"/>
          <w:marTop w:val="0"/>
          <w:marBottom w:val="0"/>
          <w:divBdr>
            <w:top w:val="none" w:sz="0" w:space="0" w:color="auto"/>
            <w:left w:val="none" w:sz="0" w:space="0" w:color="auto"/>
            <w:bottom w:val="none" w:sz="0" w:space="0" w:color="auto"/>
            <w:right w:val="none" w:sz="0" w:space="0" w:color="auto"/>
          </w:divBdr>
          <w:divsChild>
            <w:div w:id="943658502">
              <w:marLeft w:val="0"/>
              <w:marRight w:val="0"/>
              <w:marTop w:val="0"/>
              <w:marBottom w:val="0"/>
              <w:divBdr>
                <w:top w:val="none" w:sz="0" w:space="0" w:color="auto"/>
                <w:left w:val="none" w:sz="0" w:space="0" w:color="auto"/>
                <w:bottom w:val="none" w:sz="0" w:space="0" w:color="auto"/>
                <w:right w:val="none" w:sz="0" w:space="0" w:color="auto"/>
              </w:divBdr>
            </w:div>
            <w:div w:id="2109810803">
              <w:marLeft w:val="0"/>
              <w:marRight w:val="0"/>
              <w:marTop w:val="0"/>
              <w:marBottom w:val="0"/>
              <w:divBdr>
                <w:top w:val="none" w:sz="0" w:space="0" w:color="auto"/>
                <w:left w:val="none" w:sz="0" w:space="0" w:color="auto"/>
                <w:bottom w:val="none" w:sz="0" w:space="0" w:color="auto"/>
                <w:right w:val="none" w:sz="0" w:space="0" w:color="auto"/>
              </w:divBdr>
            </w:div>
          </w:divsChild>
        </w:div>
        <w:div w:id="1494101122">
          <w:marLeft w:val="0"/>
          <w:marRight w:val="0"/>
          <w:marTop w:val="0"/>
          <w:marBottom w:val="0"/>
          <w:divBdr>
            <w:top w:val="none" w:sz="0" w:space="0" w:color="auto"/>
            <w:left w:val="none" w:sz="0" w:space="0" w:color="auto"/>
            <w:bottom w:val="none" w:sz="0" w:space="0" w:color="auto"/>
            <w:right w:val="none" w:sz="0" w:space="0" w:color="auto"/>
          </w:divBdr>
        </w:div>
        <w:div w:id="173569272">
          <w:marLeft w:val="0"/>
          <w:marRight w:val="0"/>
          <w:marTop w:val="0"/>
          <w:marBottom w:val="0"/>
          <w:divBdr>
            <w:top w:val="none" w:sz="0" w:space="0" w:color="auto"/>
            <w:left w:val="none" w:sz="0" w:space="0" w:color="auto"/>
            <w:bottom w:val="none" w:sz="0" w:space="0" w:color="auto"/>
            <w:right w:val="none" w:sz="0" w:space="0" w:color="auto"/>
          </w:divBdr>
        </w:div>
        <w:div w:id="1765104360">
          <w:marLeft w:val="0"/>
          <w:marRight w:val="0"/>
          <w:marTop w:val="0"/>
          <w:marBottom w:val="0"/>
          <w:divBdr>
            <w:top w:val="none" w:sz="0" w:space="0" w:color="auto"/>
            <w:left w:val="none" w:sz="0" w:space="0" w:color="auto"/>
            <w:bottom w:val="none" w:sz="0" w:space="0" w:color="auto"/>
            <w:right w:val="none" w:sz="0" w:space="0" w:color="auto"/>
          </w:divBdr>
        </w:div>
        <w:div w:id="371543199">
          <w:marLeft w:val="0"/>
          <w:marRight w:val="0"/>
          <w:marTop w:val="0"/>
          <w:marBottom w:val="0"/>
          <w:divBdr>
            <w:top w:val="none" w:sz="0" w:space="0" w:color="auto"/>
            <w:left w:val="none" w:sz="0" w:space="0" w:color="auto"/>
            <w:bottom w:val="none" w:sz="0" w:space="0" w:color="auto"/>
            <w:right w:val="none" w:sz="0" w:space="0" w:color="auto"/>
          </w:divBdr>
        </w:div>
        <w:div w:id="507138643">
          <w:marLeft w:val="0"/>
          <w:marRight w:val="0"/>
          <w:marTop w:val="0"/>
          <w:marBottom w:val="0"/>
          <w:divBdr>
            <w:top w:val="none" w:sz="0" w:space="0" w:color="auto"/>
            <w:left w:val="none" w:sz="0" w:space="0" w:color="auto"/>
            <w:bottom w:val="none" w:sz="0" w:space="0" w:color="auto"/>
            <w:right w:val="none" w:sz="0" w:space="0" w:color="auto"/>
          </w:divBdr>
        </w:div>
        <w:div w:id="1327973408">
          <w:marLeft w:val="0"/>
          <w:marRight w:val="0"/>
          <w:marTop w:val="0"/>
          <w:marBottom w:val="0"/>
          <w:divBdr>
            <w:top w:val="none" w:sz="0" w:space="0" w:color="auto"/>
            <w:left w:val="none" w:sz="0" w:space="0" w:color="auto"/>
            <w:bottom w:val="none" w:sz="0" w:space="0" w:color="auto"/>
            <w:right w:val="none" w:sz="0" w:space="0" w:color="auto"/>
          </w:divBdr>
        </w:div>
        <w:div w:id="742987012">
          <w:marLeft w:val="0"/>
          <w:marRight w:val="0"/>
          <w:marTop w:val="0"/>
          <w:marBottom w:val="0"/>
          <w:divBdr>
            <w:top w:val="none" w:sz="0" w:space="0" w:color="auto"/>
            <w:left w:val="none" w:sz="0" w:space="0" w:color="auto"/>
            <w:bottom w:val="none" w:sz="0" w:space="0" w:color="auto"/>
            <w:right w:val="none" w:sz="0" w:space="0" w:color="auto"/>
          </w:divBdr>
        </w:div>
        <w:div w:id="1174567324">
          <w:marLeft w:val="0"/>
          <w:marRight w:val="0"/>
          <w:marTop w:val="0"/>
          <w:marBottom w:val="0"/>
          <w:divBdr>
            <w:top w:val="none" w:sz="0" w:space="0" w:color="auto"/>
            <w:left w:val="none" w:sz="0" w:space="0" w:color="auto"/>
            <w:bottom w:val="none" w:sz="0" w:space="0" w:color="auto"/>
            <w:right w:val="none" w:sz="0" w:space="0" w:color="auto"/>
          </w:divBdr>
        </w:div>
        <w:div w:id="1987121254">
          <w:marLeft w:val="0"/>
          <w:marRight w:val="0"/>
          <w:marTop w:val="0"/>
          <w:marBottom w:val="0"/>
          <w:divBdr>
            <w:top w:val="none" w:sz="0" w:space="0" w:color="auto"/>
            <w:left w:val="none" w:sz="0" w:space="0" w:color="auto"/>
            <w:bottom w:val="none" w:sz="0" w:space="0" w:color="auto"/>
            <w:right w:val="none" w:sz="0" w:space="0" w:color="auto"/>
          </w:divBdr>
        </w:div>
        <w:div w:id="756900369">
          <w:marLeft w:val="0"/>
          <w:marRight w:val="0"/>
          <w:marTop w:val="0"/>
          <w:marBottom w:val="0"/>
          <w:divBdr>
            <w:top w:val="none" w:sz="0" w:space="0" w:color="auto"/>
            <w:left w:val="none" w:sz="0" w:space="0" w:color="auto"/>
            <w:bottom w:val="none" w:sz="0" w:space="0" w:color="auto"/>
            <w:right w:val="none" w:sz="0" w:space="0" w:color="auto"/>
          </w:divBdr>
        </w:div>
        <w:div w:id="1530606619">
          <w:marLeft w:val="0"/>
          <w:marRight w:val="0"/>
          <w:marTop w:val="0"/>
          <w:marBottom w:val="0"/>
          <w:divBdr>
            <w:top w:val="none" w:sz="0" w:space="0" w:color="auto"/>
            <w:left w:val="none" w:sz="0" w:space="0" w:color="auto"/>
            <w:bottom w:val="none" w:sz="0" w:space="0" w:color="auto"/>
            <w:right w:val="none" w:sz="0" w:space="0" w:color="auto"/>
          </w:divBdr>
        </w:div>
        <w:div w:id="2094400363">
          <w:marLeft w:val="0"/>
          <w:marRight w:val="0"/>
          <w:marTop w:val="0"/>
          <w:marBottom w:val="0"/>
          <w:divBdr>
            <w:top w:val="none" w:sz="0" w:space="0" w:color="auto"/>
            <w:left w:val="none" w:sz="0" w:space="0" w:color="auto"/>
            <w:bottom w:val="none" w:sz="0" w:space="0" w:color="auto"/>
            <w:right w:val="none" w:sz="0" w:space="0" w:color="auto"/>
          </w:divBdr>
        </w:div>
        <w:div w:id="717358252">
          <w:marLeft w:val="0"/>
          <w:marRight w:val="0"/>
          <w:marTop w:val="0"/>
          <w:marBottom w:val="0"/>
          <w:divBdr>
            <w:top w:val="none" w:sz="0" w:space="0" w:color="auto"/>
            <w:left w:val="none" w:sz="0" w:space="0" w:color="auto"/>
            <w:bottom w:val="none" w:sz="0" w:space="0" w:color="auto"/>
            <w:right w:val="none" w:sz="0" w:space="0" w:color="auto"/>
          </w:divBdr>
        </w:div>
        <w:div w:id="1003973537">
          <w:marLeft w:val="0"/>
          <w:marRight w:val="0"/>
          <w:marTop w:val="0"/>
          <w:marBottom w:val="0"/>
          <w:divBdr>
            <w:top w:val="none" w:sz="0" w:space="0" w:color="auto"/>
            <w:left w:val="none" w:sz="0" w:space="0" w:color="auto"/>
            <w:bottom w:val="none" w:sz="0" w:space="0" w:color="auto"/>
            <w:right w:val="none" w:sz="0" w:space="0" w:color="auto"/>
          </w:divBdr>
        </w:div>
        <w:div w:id="827593842">
          <w:marLeft w:val="0"/>
          <w:marRight w:val="0"/>
          <w:marTop w:val="0"/>
          <w:marBottom w:val="0"/>
          <w:divBdr>
            <w:top w:val="none" w:sz="0" w:space="0" w:color="auto"/>
            <w:left w:val="none" w:sz="0" w:space="0" w:color="auto"/>
            <w:bottom w:val="none" w:sz="0" w:space="0" w:color="auto"/>
            <w:right w:val="none" w:sz="0" w:space="0" w:color="auto"/>
          </w:divBdr>
        </w:div>
        <w:div w:id="1421176433">
          <w:marLeft w:val="0"/>
          <w:marRight w:val="0"/>
          <w:marTop w:val="0"/>
          <w:marBottom w:val="0"/>
          <w:divBdr>
            <w:top w:val="none" w:sz="0" w:space="0" w:color="auto"/>
            <w:left w:val="none" w:sz="0" w:space="0" w:color="auto"/>
            <w:bottom w:val="none" w:sz="0" w:space="0" w:color="auto"/>
            <w:right w:val="none" w:sz="0" w:space="0" w:color="auto"/>
          </w:divBdr>
        </w:div>
        <w:div w:id="2108306892">
          <w:marLeft w:val="0"/>
          <w:marRight w:val="0"/>
          <w:marTop w:val="0"/>
          <w:marBottom w:val="0"/>
          <w:divBdr>
            <w:top w:val="none" w:sz="0" w:space="0" w:color="auto"/>
            <w:left w:val="none" w:sz="0" w:space="0" w:color="auto"/>
            <w:bottom w:val="none" w:sz="0" w:space="0" w:color="auto"/>
            <w:right w:val="none" w:sz="0" w:space="0" w:color="auto"/>
          </w:divBdr>
        </w:div>
        <w:div w:id="1841693703">
          <w:marLeft w:val="0"/>
          <w:marRight w:val="0"/>
          <w:marTop w:val="0"/>
          <w:marBottom w:val="0"/>
          <w:divBdr>
            <w:top w:val="none" w:sz="0" w:space="0" w:color="auto"/>
            <w:left w:val="none" w:sz="0" w:space="0" w:color="auto"/>
            <w:bottom w:val="none" w:sz="0" w:space="0" w:color="auto"/>
            <w:right w:val="none" w:sz="0" w:space="0" w:color="auto"/>
          </w:divBdr>
        </w:div>
        <w:div w:id="54086192">
          <w:marLeft w:val="0"/>
          <w:marRight w:val="0"/>
          <w:marTop w:val="0"/>
          <w:marBottom w:val="0"/>
          <w:divBdr>
            <w:top w:val="none" w:sz="0" w:space="0" w:color="auto"/>
            <w:left w:val="none" w:sz="0" w:space="0" w:color="auto"/>
            <w:bottom w:val="none" w:sz="0" w:space="0" w:color="auto"/>
            <w:right w:val="none" w:sz="0" w:space="0" w:color="auto"/>
          </w:divBdr>
        </w:div>
        <w:div w:id="1097411189">
          <w:marLeft w:val="0"/>
          <w:marRight w:val="0"/>
          <w:marTop w:val="0"/>
          <w:marBottom w:val="0"/>
          <w:divBdr>
            <w:top w:val="none" w:sz="0" w:space="0" w:color="auto"/>
            <w:left w:val="none" w:sz="0" w:space="0" w:color="auto"/>
            <w:bottom w:val="none" w:sz="0" w:space="0" w:color="auto"/>
            <w:right w:val="none" w:sz="0" w:space="0" w:color="auto"/>
          </w:divBdr>
        </w:div>
        <w:div w:id="1890455697">
          <w:marLeft w:val="0"/>
          <w:marRight w:val="0"/>
          <w:marTop w:val="0"/>
          <w:marBottom w:val="0"/>
          <w:divBdr>
            <w:top w:val="none" w:sz="0" w:space="0" w:color="auto"/>
            <w:left w:val="none" w:sz="0" w:space="0" w:color="auto"/>
            <w:bottom w:val="none" w:sz="0" w:space="0" w:color="auto"/>
            <w:right w:val="none" w:sz="0" w:space="0" w:color="auto"/>
          </w:divBdr>
        </w:div>
        <w:div w:id="208222299">
          <w:marLeft w:val="0"/>
          <w:marRight w:val="0"/>
          <w:marTop w:val="0"/>
          <w:marBottom w:val="0"/>
          <w:divBdr>
            <w:top w:val="none" w:sz="0" w:space="0" w:color="auto"/>
            <w:left w:val="none" w:sz="0" w:space="0" w:color="auto"/>
            <w:bottom w:val="none" w:sz="0" w:space="0" w:color="auto"/>
            <w:right w:val="none" w:sz="0" w:space="0" w:color="auto"/>
          </w:divBdr>
        </w:div>
        <w:div w:id="246309445">
          <w:marLeft w:val="0"/>
          <w:marRight w:val="0"/>
          <w:marTop w:val="0"/>
          <w:marBottom w:val="0"/>
          <w:divBdr>
            <w:top w:val="none" w:sz="0" w:space="0" w:color="auto"/>
            <w:left w:val="none" w:sz="0" w:space="0" w:color="auto"/>
            <w:bottom w:val="none" w:sz="0" w:space="0" w:color="auto"/>
            <w:right w:val="none" w:sz="0" w:space="0" w:color="auto"/>
          </w:divBdr>
        </w:div>
        <w:div w:id="271404593">
          <w:marLeft w:val="0"/>
          <w:marRight w:val="0"/>
          <w:marTop w:val="0"/>
          <w:marBottom w:val="0"/>
          <w:divBdr>
            <w:top w:val="none" w:sz="0" w:space="0" w:color="auto"/>
            <w:left w:val="none" w:sz="0" w:space="0" w:color="auto"/>
            <w:bottom w:val="none" w:sz="0" w:space="0" w:color="auto"/>
            <w:right w:val="none" w:sz="0" w:space="0" w:color="auto"/>
          </w:divBdr>
        </w:div>
        <w:div w:id="1478570285">
          <w:marLeft w:val="0"/>
          <w:marRight w:val="0"/>
          <w:marTop w:val="0"/>
          <w:marBottom w:val="0"/>
          <w:divBdr>
            <w:top w:val="none" w:sz="0" w:space="0" w:color="auto"/>
            <w:left w:val="none" w:sz="0" w:space="0" w:color="auto"/>
            <w:bottom w:val="none" w:sz="0" w:space="0" w:color="auto"/>
            <w:right w:val="none" w:sz="0" w:space="0" w:color="auto"/>
          </w:divBdr>
        </w:div>
        <w:div w:id="489373976">
          <w:marLeft w:val="0"/>
          <w:marRight w:val="0"/>
          <w:marTop w:val="0"/>
          <w:marBottom w:val="0"/>
          <w:divBdr>
            <w:top w:val="none" w:sz="0" w:space="0" w:color="auto"/>
            <w:left w:val="none" w:sz="0" w:space="0" w:color="auto"/>
            <w:bottom w:val="none" w:sz="0" w:space="0" w:color="auto"/>
            <w:right w:val="none" w:sz="0" w:space="0" w:color="auto"/>
          </w:divBdr>
        </w:div>
        <w:div w:id="1635720310">
          <w:marLeft w:val="0"/>
          <w:marRight w:val="0"/>
          <w:marTop w:val="0"/>
          <w:marBottom w:val="0"/>
          <w:divBdr>
            <w:top w:val="none" w:sz="0" w:space="0" w:color="auto"/>
            <w:left w:val="none" w:sz="0" w:space="0" w:color="auto"/>
            <w:bottom w:val="none" w:sz="0" w:space="0" w:color="auto"/>
            <w:right w:val="none" w:sz="0" w:space="0" w:color="auto"/>
          </w:divBdr>
        </w:div>
        <w:div w:id="2099985118">
          <w:marLeft w:val="0"/>
          <w:marRight w:val="0"/>
          <w:marTop w:val="0"/>
          <w:marBottom w:val="0"/>
          <w:divBdr>
            <w:top w:val="none" w:sz="0" w:space="0" w:color="auto"/>
            <w:left w:val="none" w:sz="0" w:space="0" w:color="auto"/>
            <w:bottom w:val="none" w:sz="0" w:space="0" w:color="auto"/>
            <w:right w:val="none" w:sz="0" w:space="0" w:color="auto"/>
          </w:divBdr>
        </w:div>
        <w:div w:id="1780368421">
          <w:marLeft w:val="0"/>
          <w:marRight w:val="0"/>
          <w:marTop w:val="0"/>
          <w:marBottom w:val="0"/>
          <w:divBdr>
            <w:top w:val="none" w:sz="0" w:space="0" w:color="auto"/>
            <w:left w:val="none" w:sz="0" w:space="0" w:color="auto"/>
            <w:bottom w:val="none" w:sz="0" w:space="0" w:color="auto"/>
            <w:right w:val="none" w:sz="0" w:space="0" w:color="auto"/>
          </w:divBdr>
        </w:div>
        <w:div w:id="1815026112">
          <w:marLeft w:val="0"/>
          <w:marRight w:val="0"/>
          <w:marTop w:val="0"/>
          <w:marBottom w:val="0"/>
          <w:divBdr>
            <w:top w:val="none" w:sz="0" w:space="0" w:color="auto"/>
            <w:left w:val="none" w:sz="0" w:space="0" w:color="auto"/>
            <w:bottom w:val="none" w:sz="0" w:space="0" w:color="auto"/>
            <w:right w:val="none" w:sz="0" w:space="0" w:color="auto"/>
          </w:divBdr>
        </w:div>
        <w:div w:id="1543520164">
          <w:marLeft w:val="0"/>
          <w:marRight w:val="0"/>
          <w:marTop w:val="0"/>
          <w:marBottom w:val="0"/>
          <w:divBdr>
            <w:top w:val="none" w:sz="0" w:space="0" w:color="auto"/>
            <w:left w:val="none" w:sz="0" w:space="0" w:color="auto"/>
            <w:bottom w:val="none" w:sz="0" w:space="0" w:color="auto"/>
            <w:right w:val="none" w:sz="0" w:space="0" w:color="auto"/>
          </w:divBdr>
        </w:div>
        <w:div w:id="466893310">
          <w:marLeft w:val="0"/>
          <w:marRight w:val="0"/>
          <w:marTop w:val="0"/>
          <w:marBottom w:val="0"/>
          <w:divBdr>
            <w:top w:val="none" w:sz="0" w:space="0" w:color="auto"/>
            <w:left w:val="none" w:sz="0" w:space="0" w:color="auto"/>
            <w:bottom w:val="none" w:sz="0" w:space="0" w:color="auto"/>
            <w:right w:val="none" w:sz="0" w:space="0" w:color="auto"/>
          </w:divBdr>
        </w:div>
        <w:div w:id="1807501197">
          <w:marLeft w:val="0"/>
          <w:marRight w:val="0"/>
          <w:marTop w:val="0"/>
          <w:marBottom w:val="0"/>
          <w:divBdr>
            <w:top w:val="none" w:sz="0" w:space="0" w:color="auto"/>
            <w:left w:val="none" w:sz="0" w:space="0" w:color="auto"/>
            <w:bottom w:val="none" w:sz="0" w:space="0" w:color="auto"/>
            <w:right w:val="none" w:sz="0" w:space="0" w:color="auto"/>
          </w:divBdr>
        </w:div>
        <w:div w:id="113451169">
          <w:marLeft w:val="0"/>
          <w:marRight w:val="0"/>
          <w:marTop w:val="0"/>
          <w:marBottom w:val="0"/>
          <w:divBdr>
            <w:top w:val="none" w:sz="0" w:space="0" w:color="auto"/>
            <w:left w:val="none" w:sz="0" w:space="0" w:color="auto"/>
            <w:bottom w:val="none" w:sz="0" w:space="0" w:color="auto"/>
            <w:right w:val="none" w:sz="0" w:space="0" w:color="auto"/>
          </w:divBdr>
        </w:div>
        <w:div w:id="1108037451">
          <w:marLeft w:val="0"/>
          <w:marRight w:val="0"/>
          <w:marTop w:val="0"/>
          <w:marBottom w:val="0"/>
          <w:divBdr>
            <w:top w:val="none" w:sz="0" w:space="0" w:color="auto"/>
            <w:left w:val="none" w:sz="0" w:space="0" w:color="auto"/>
            <w:bottom w:val="none" w:sz="0" w:space="0" w:color="auto"/>
            <w:right w:val="none" w:sz="0" w:space="0" w:color="auto"/>
          </w:divBdr>
        </w:div>
        <w:div w:id="204634515">
          <w:marLeft w:val="0"/>
          <w:marRight w:val="0"/>
          <w:marTop w:val="0"/>
          <w:marBottom w:val="0"/>
          <w:divBdr>
            <w:top w:val="none" w:sz="0" w:space="0" w:color="auto"/>
            <w:left w:val="none" w:sz="0" w:space="0" w:color="auto"/>
            <w:bottom w:val="none" w:sz="0" w:space="0" w:color="auto"/>
            <w:right w:val="none" w:sz="0" w:space="0" w:color="auto"/>
          </w:divBdr>
        </w:div>
        <w:div w:id="996957221">
          <w:marLeft w:val="0"/>
          <w:marRight w:val="0"/>
          <w:marTop w:val="0"/>
          <w:marBottom w:val="0"/>
          <w:divBdr>
            <w:top w:val="none" w:sz="0" w:space="0" w:color="auto"/>
            <w:left w:val="none" w:sz="0" w:space="0" w:color="auto"/>
            <w:bottom w:val="none" w:sz="0" w:space="0" w:color="auto"/>
            <w:right w:val="none" w:sz="0" w:space="0" w:color="auto"/>
          </w:divBdr>
        </w:div>
        <w:div w:id="522522698">
          <w:marLeft w:val="0"/>
          <w:marRight w:val="0"/>
          <w:marTop w:val="0"/>
          <w:marBottom w:val="0"/>
          <w:divBdr>
            <w:top w:val="none" w:sz="0" w:space="0" w:color="auto"/>
            <w:left w:val="none" w:sz="0" w:space="0" w:color="auto"/>
            <w:bottom w:val="none" w:sz="0" w:space="0" w:color="auto"/>
            <w:right w:val="none" w:sz="0" w:space="0" w:color="auto"/>
          </w:divBdr>
        </w:div>
        <w:div w:id="2014867706">
          <w:marLeft w:val="0"/>
          <w:marRight w:val="0"/>
          <w:marTop w:val="0"/>
          <w:marBottom w:val="0"/>
          <w:divBdr>
            <w:top w:val="none" w:sz="0" w:space="0" w:color="auto"/>
            <w:left w:val="none" w:sz="0" w:space="0" w:color="auto"/>
            <w:bottom w:val="none" w:sz="0" w:space="0" w:color="auto"/>
            <w:right w:val="none" w:sz="0" w:space="0" w:color="auto"/>
          </w:divBdr>
        </w:div>
        <w:div w:id="1649553567">
          <w:marLeft w:val="0"/>
          <w:marRight w:val="0"/>
          <w:marTop w:val="0"/>
          <w:marBottom w:val="0"/>
          <w:divBdr>
            <w:top w:val="none" w:sz="0" w:space="0" w:color="auto"/>
            <w:left w:val="none" w:sz="0" w:space="0" w:color="auto"/>
            <w:bottom w:val="none" w:sz="0" w:space="0" w:color="auto"/>
            <w:right w:val="none" w:sz="0" w:space="0" w:color="auto"/>
          </w:divBdr>
        </w:div>
        <w:div w:id="1771046409">
          <w:marLeft w:val="0"/>
          <w:marRight w:val="0"/>
          <w:marTop w:val="0"/>
          <w:marBottom w:val="0"/>
          <w:divBdr>
            <w:top w:val="none" w:sz="0" w:space="0" w:color="auto"/>
            <w:left w:val="none" w:sz="0" w:space="0" w:color="auto"/>
            <w:bottom w:val="none" w:sz="0" w:space="0" w:color="auto"/>
            <w:right w:val="none" w:sz="0" w:space="0" w:color="auto"/>
          </w:divBdr>
        </w:div>
        <w:div w:id="134304082">
          <w:marLeft w:val="0"/>
          <w:marRight w:val="0"/>
          <w:marTop w:val="0"/>
          <w:marBottom w:val="0"/>
          <w:divBdr>
            <w:top w:val="none" w:sz="0" w:space="0" w:color="auto"/>
            <w:left w:val="none" w:sz="0" w:space="0" w:color="auto"/>
            <w:bottom w:val="none" w:sz="0" w:space="0" w:color="auto"/>
            <w:right w:val="none" w:sz="0" w:space="0" w:color="auto"/>
          </w:divBdr>
        </w:div>
        <w:div w:id="1677272766">
          <w:marLeft w:val="0"/>
          <w:marRight w:val="0"/>
          <w:marTop w:val="0"/>
          <w:marBottom w:val="0"/>
          <w:divBdr>
            <w:top w:val="none" w:sz="0" w:space="0" w:color="auto"/>
            <w:left w:val="none" w:sz="0" w:space="0" w:color="auto"/>
            <w:bottom w:val="none" w:sz="0" w:space="0" w:color="auto"/>
            <w:right w:val="none" w:sz="0" w:space="0" w:color="auto"/>
          </w:divBdr>
        </w:div>
        <w:div w:id="1547335919">
          <w:marLeft w:val="0"/>
          <w:marRight w:val="0"/>
          <w:marTop w:val="0"/>
          <w:marBottom w:val="0"/>
          <w:divBdr>
            <w:top w:val="none" w:sz="0" w:space="0" w:color="auto"/>
            <w:left w:val="none" w:sz="0" w:space="0" w:color="auto"/>
            <w:bottom w:val="none" w:sz="0" w:space="0" w:color="auto"/>
            <w:right w:val="none" w:sz="0" w:space="0" w:color="auto"/>
          </w:divBdr>
        </w:div>
        <w:div w:id="474839369">
          <w:marLeft w:val="0"/>
          <w:marRight w:val="0"/>
          <w:marTop w:val="0"/>
          <w:marBottom w:val="0"/>
          <w:divBdr>
            <w:top w:val="none" w:sz="0" w:space="0" w:color="auto"/>
            <w:left w:val="none" w:sz="0" w:space="0" w:color="auto"/>
            <w:bottom w:val="none" w:sz="0" w:space="0" w:color="auto"/>
            <w:right w:val="none" w:sz="0" w:space="0" w:color="auto"/>
          </w:divBdr>
        </w:div>
        <w:div w:id="27417332">
          <w:marLeft w:val="0"/>
          <w:marRight w:val="0"/>
          <w:marTop w:val="0"/>
          <w:marBottom w:val="0"/>
          <w:divBdr>
            <w:top w:val="none" w:sz="0" w:space="0" w:color="auto"/>
            <w:left w:val="none" w:sz="0" w:space="0" w:color="auto"/>
            <w:bottom w:val="none" w:sz="0" w:space="0" w:color="auto"/>
            <w:right w:val="none" w:sz="0" w:space="0" w:color="auto"/>
          </w:divBdr>
        </w:div>
        <w:div w:id="1897207126">
          <w:marLeft w:val="0"/>
          <w:marRight w:val="0"/>
          <w:marTop w:val="0"/>
          <w:marBottom w:val="0"/>
          <w:divBdr>
            <w:top w:val="none" w:sz="0" w:space="0" w:color="auto"/>
            <w:left w:val="none" w:sz="0" w:space="0" w:color="auto"/>
            <w:bottom w:val="none" w:sz="0" w:space="0" w:color="auto"/>
            <w:right w:val="none" w:sz="0" w:space="0" w:color="auto"/>
          </w:divBdr>
        </w:div>
        <w:div w:id="343555359">
          <w:marLeft w:val="0"/>
          <w:marRight w:val="0"/>
          <w:marTop w:val="0"/>
          <w:marBottom w:val="0"/>
          <w:divBdr>
            <w:top w:val="none" w:sz="0" w:space="0" w:color="auto"/>
            <w:left w:val="none" w:sz="0" w:space="0" w:color="auto"/>
            <w:bottom w:val="none" w:sz="0" w:space="0" w:color="auto"/>
            <w:right w:val="none" w:sz="0" w:space="0" w:color="auto"/>
          </w:divBdr>
        </w:div>
        <w:div w:id="1712338647">
          <w:marLeft w:val="0"/>
          <w:marRight w:val="0"/>
          <w:marTop w:val="0"/>
          <w:marBottom w:val="0"/>
          <w:divBdr>
            <w:top w:val="none" w:sz="0" w:space="0" w:color="auto"/>
            <w:left w:val="none" w:sz="0" w:space="0" w:color="auto"/>
            <w:bottom w:val="none" w:sz="0" w:space="0" w:color="auto"/>
            <w:right w:val="none" w:sz="0" w:space="0" w:color="auto"/>
          </w:divBdr>
        </w:div>
        <w:div w:id="1636132652">
          <w:marLeft w:val="0"/>
          <w:marRight w:val="0"/>
          <w:marTop w:val="0"/>
          <w:marBottom w:val="0"/>
          <w:divBdr>
            <w:top w:val="none" w:sz="0" w:space="0" w:color="auto"/>
            <w:left w:val="none" w:sz="0" w:space="0" w:color="auto"/>
            <w:bottom w:val="none" w:sz="0" w:space="0" w:color="auto"/>
            <w:right w:val="none" w:sz="0" w:space="0" w:color="auto"/>
          </w:divBdr>
        </w:div>
        <w:div w:id="1016233962">
          <w:marLeft w:val="0"/>
          <w:marRight w:val="0"/>
          <w:marTop w:val="0"/>
          <w:marBottom w:val="0"/>
          <w:divBdr>
            <w:top w:val="none" w:sz="0" w:space="0" w:color="auto"/>
            <w:left w:val="none" w:sz="0" w:space="0" w:color="auto"/>
            <w:bottom w:val="none" w:sz="0" w:space="0" w:color="auto"/>
            <w:right w:val="none" w:sz="0" w:space="0" w:color="auto"/>
          </w:divBdr>
        </w:div>
        <w:div w:id="1484615583">
          <w:marLeft w:val="0"/>
          <w:marRight w:val="0"/>
          <w:marTop w:val="0"/>
          <w:marBottom w:val="0"/>
          <w:divBdr>
            <w:top w:val="none" w:sz="0" w:space="0" w:color="auto"/>
            <w:left w:val="none" w:sz="0" w:space="0" w:color="auto"/>
            <w:bottom w:val="none" w:sz="0" w:space="0" w:color="auto"/>
            <w:right w:val="none" w:sz="0" w:space="0" w:color="auto"/>
          </w:divBdr>
        </w:div>
        <w:div w:id="1469976539">
          <w:marLeft w:val="0"/>
          <w:marRight w:val="0"/>
          <w:marTop w:val="0"/>
          <w:marBottom w:val="0"/>
          <w:divBdr>
            <w:top w:val="none" w:sz="0" w:space="0" w:color="auto"/>
            <w:left w:val="none" w:sz="0" w:space="0" w:color="auto"/>
            <w:bottom w:val="none" w:sz="0" w:space="0" w:color="auto"/>
            <w:right w:val="none" w:sz="0" w:space="0" w:color="auto"/>
          </w:divBdr>
        </w:div>
        <w:div w:id="1111585298">
          <w:marLeft w:val="0"/>
          <w:marRight w:val="0"/>
          <w:marTop w:val="0"/>
          <w:marBottom w:val="0"/>
          <w:divBdr>
            <w:top w:val="none" w:sz="0" w:space="0" w:color="auto"/>
            <w:left w:val="none" w:sz="0" w:space="0" w:color="auto"/>
            <w:bottom w:val="none" w:sz="0" w:space="0" w:color="auto"/>
            <w:right w:val="none" w:sz="0" w:space="0" w:color="auto"/>
          </w:divBdr>
        </w:div>
        <w:div w:id="1369989796">
          <w:marLeft w:val="0"/>
          <w:marRight w:val="0"/>
          <w:marTop w:val="0"/>
          <w:marBottom w:val="0"/>
          <w:divBdr>
            <w:top w:val="none" w:sz="0" w:space="0" w:color="auto"/>
            <w:left w:val="none" w:sz="0" w:space="0" w:color="auto"/>
            <w:bottom w:val="none" w:sz="0" w:space="0" w:color="auto"/>
            <w:right w:val="none" w:sz="0" w:space="0" w:color="auto"/>
          </w:divBdr>
        </w:div>
        <w:div w:id="1457484200">
          <w:marLeft w:val="0"/>
          <w:marRight w:val="0"/>
          <w:marTop w:val="0"/>
          <w:marBottom w:val="0"/>
          <w:divBdr>
            <w:top w:val="none" w:sz="0" w:space="0" w:color="auto"/>
            <w:left w:val="none" w:sz="0" w:space="0" w:color="auto"/>
            <w:bottom w:val="none" w:sz="0" w:space="0" w:color="auto"/>
            <w:right w:val="none" w:sz="0" w:space="0" w:color="auto"/>
          </w:divBdr>
        </w:div>
        <w:div w:id="1882748257">
          <w:marLeft w:val="0"/>
          <w:marRight w:val="0"/>
          <w:marTop w:val="0"/>
          <w:marBottom w:val="0"/>
          <w:divBdr>
            <w:top w:val="none" w:sz="0" w:space="0" w:color="auto"/>
            <w:left w:val="none" w:sz="0" w:space="0" w:color="auto"/>
            <w:bottom w:val="none" w:sz="0" w:space="0" w:color="auto"/>
            <w:right w:val="none" w:sz="0" w:space="0" w:color="auto"/>
          </w:divBdr>
        </w:div>
        <w:div w:id="1172378211">
          <w:marLeft w:val="0"/>
          <w:marRight w:val="0"/>
          <w:marTop w:val="0"/>
          <w:marBottom w:val="0"/>
          <w:divBdr>
            <w:top w:val="none" w:sz="0" w:space="0" w:color="auto"/>
            <w:left w:val="none" w:sz="0" w:space="0" w:color="auto"/>
            <w:bottom w:val="none" w:sz="0" w:space="0" w:color="auto"/>
            <w:right w:val="none" w:sz="0" w:space="0" w:color="auto"/>
          </w:divBdr>
        </w:div>
        <w:div w:id="2088108549">
          <w:marLeft w:val="0"/>
          <w:marRight w:val="0"/>
          <w:marTop w:val="0"/>
          <w:marBottom w:val="0"/>
          <w:divBdr>
            <w:top w:val="none" w:sz="0" w:space="0" w:color="auto"/>
            <w:left w:val="none" w:sz="0" w:space="0" w:color="auto"/>
            <w:bottom w:val="none" w:sz="0" w:space="0" w:color="auto"/>
            <w:right w:val="none" w:sz="0" w:space="0" w:color="auto"/>
          </w:divBdr>
        </w:div>
        <w:div w:id="115489416">
          <w:marLeft w:val="0"/>
          <w:marRight w:val="0"/>
          <w:marTop w:val="0"/>
          <w:marBottom w:val="0"/>
          <w:divBdr>
            <w:top w:val="none" w:sz="0" w:space="0" w:color="auto"/>
            <w:left w:val="none" w:sz="0" w:space="0" w:color="auto"/>
            <w:bottom w:val="none" w:sz="0" w:space="0" w:color="auto"/>
            <w:right w:val="none" w:sz="0" w:space="0" w:color="auto"/>
          </w:divBdr>
        </w:div>
        <w:div w:id="277418581">
          <w:marLeft w:val="0"/>
          <w:marRight w:val="0"/>
          <w:marTop w:val="0"/>
          <w:marBottom w:val="0"/>
          <w:divBdr>
            <w:top w:val="none" w:sz="0" w:space="0" w:color="auto"/>
            <w:left w:val="none" w:sz="0" w:space="0" w:color="auto"/>
            <w:bottom w:val="none" w:sz="0" w:space="0" w:color="auto"/>
            <w:right w:val="none" w:sz="0" w:space="0" w:color="auto"/>
          </w:divBdr>
        </w:div>
        <w:div w:id="1148202547">
          <w:marLeft w:val="0"/>
          <w:marRight w:val="0"/>
          <w:marTop w:val="0"/>
          <w:marBottom w:val="0"/>
          <w:divBdr>
            <w:top w:val="none" w:sz="0" w:space="0" w:color="auto"/>
            <w:left w:val="none" w:sz="0" w:space="0" w:color="auto"/>
            <w:bottom w:val="none" w:sz="0" w:space="0" w:color="auto"/>
            <w:right w:val="none" w:sz="0" w:space="0" w:color="auto"/>
          </w:divBdr>
        </w:div>
        <w:div w:id="1806508981">
          <w:marLeft w:val="0"/>
          <w:marRight w:val="0"/>
          <w:marTop w:val="0"/>
          <w:marBottom w:val="0"/>
          <w:divBdr>
            <w:top w:val="none" w:sz="0" w:space="0" w:color="auto"/>
            <w:left w:val="none" w:sz="0" w:space="0" w:color="auto"/>
            <w:bottom w:val="none" w:sz="0" w:space="0" w:color="auto"/>
            <w:right w:val="none" w:sz="0" w:space="0" w:color="auto"/>
          </w:divBdr>
        </w:div>
        <w:div w:id="1845045653">
          <w:marLeft w:val="0"/>
          <w:marRight w:val="0"/>
          <w:marTop w:val="0"/>
          <w:marBottom w:val="0"/>
          <w:divBdr>
            <w:top w:val="none" w:sz="0" w:space="0" w:color="auto"/>
            <w:left w:val="none" w:sz="0" w:space="0" w:color="auto"/>
            <w:bottom w:val="none" w:sz="0" w:space="0" w:color="auto"/>
            <w:right w:val="none" w:sz="0" w:space="0" w:color="auto"/>
          </w:divBdr>
        </w:div>
        <w:div w:id="1023749729">
          <w:marLeft w:val="0"/>
          <w:marRight w:val="0"/>
          <w:marTop w:val="0"/>
          <w:marBottom w:val="0"/>
          <w:divBdr>
            <w:top w:val="none" w:sz="0" w:space="0" w:color="auto"/>
            <w:left w:val="none" w:sz="0" w:space="0" w:color="auto"/>
            <w:bottom w:val="none" w:sz="0" w:space="0" w:color="auto"/>
            <w:right w:val="none" w:sz="0" w:space="0" w:color="auto"/>
          </w:divBdr>
        </w:div>
        <w:div w:id="1596130205">
          <w:marLeft w:val="0"/>
          <w:marRight w:val="0"/>
          <w:marTop w:val="0"/>
          <w:marBottom w:val="0"/>
          <w:divBdr>
            <w:top w:val="none" w:sz="0" w:space="0" w:color="auto"/>
            <w:left w:val="none" w:sz="0" w:space="0" w:color="auto"/>
            <w:bottom w:val="none" w:sz="0" w:space="0" w:color="auto"/>
            <w:right w:val="none" w:sz="0" w:space="0" w:color="auto"/>
          </w:divBdr>
        </w:div>
        <w:div w:id="735663197">
          <w:marLeft w:val="0"/>
          <w:marRight w:val="0"/>
          <w:marTop w:val="0"/>
          <w:marBottom w:val="0"/>
          <w:divBdr>
            <w:top w:val="none" w:sz="0" w:space="0" w:color="auto"/>
            <w:left w:val="none" w:sz="0" w:space="0" w:color="auto"/>
            <w:bottom w:val="none" w:sz="0" w:space="0" w:color="auto"/>
            <w:right w:val="none" w:sz="0" w:space="0" w:color="auto"/>
          </w:divBdr>
        </w:div>
        <w:div w:id="599335002">
          <w:marLeft w:val="0"/>
          <w:marRight w:val="0"/>
          <w:marTop w:val="0"/>
          <w:marBottom w:val="0"/>
          <w:divBdr>
            <w:top w:val="none" w:sz="0" w:space="0" w:color="auto"/>
            <w:left w:val="none" w:sz="0" w:space="0" w:color="auto"/>
            <w:bottom w:val="none" w:sz="0" w:space="0" w:color="auto"/>
            <w:right w:val="none" w:sz="0" w:space="0" w:color="auto"/>
          </w:divBdr>
        </w:div>
        <w:div w:id="946084087">
          <w:marLeft w:val="0"/>
          <w:marRight w:val="0"/>
          <w:marTop w:val="0"/>
          <w:marBottom w:val="0"/>
          <w:divBdr>
            <w:top w:val="none" w:sz="0" w:space="0" w:color="auto"/>
            <w:left w:val="none" w:sz="0" w:space="0" w:color="auto"/>
            <w:bottom w:val="none" w:sz="0" w:space="0" w:color="auto"/>
            <w:right w:val="none" w:sz="0" w:space="0" w:color="auto"/>
          </w:divBdr>
        </w:div>
        <w:div w:id="1425420571">
          <w:marLeft w:val="0"/>
          <w:marRight w:val="0"/>
          <w:marTop w:val="0"/>
          <w:marBottom w:val="0"/>
          <w:divBdr>
            <w:top w:val="none" w:sz="0" w:space="0" w:color="auto"/>
            <w:left w:val="none" w:sz="0" w:space="0" w:color="auto"/>
            <w:bottom w:val="none" w:sz="0" w:space="0" w:color="auto"/>
            <w:right w:val="none" w:sz="0" w:space="0" w:color="auto"/>
          </w:divBdr>
        </w:div>
        <w:div w:id="2140799324">
          <w:marLeft w:val="0"/>
          <w:marRight w:val="0"/>
          <w:marTop w:val="0"/>
          <w:marBottom w:val="0"/>
          <w:divBdr>
            <w:top w:val="none" w:sz="0" w:space="0" w:color="auto"/>
            <w:left w:val="none" w:sz="0" w:space="0" w:color="auto"/>
            <w:bottom w:val="none" w:sz="0" w:space="0" w:color="auto"/>
            <w:right w:val="none" w:sz="0" w:space="0" w:color="auto"/>
          </w:divBdr>
        </w:div>
        <w:div w:id="866792800">
          <w:marLeft w:val="0"/>
          <w:marRight w:val="0"/>
          <w:marTop w:val="0"/>
          <w:marBottom w:val="0"/>
          <w:divBdr>
            <w:top w:val="none" w:sz="0" w:space="0" w:color="auto"/>
            <w:left w:val="none" w:sz="0" w:space="0" w:color="auto"/>
            <w:bottom w:val="none" w:sz="0" w:space="0" w:color="auto"/>
            <w:right w:val="none" w:sz="0" w:space="0" w:color="auto"/>
          </w:divBdr>
        </w:div>
        <w:div w:id="963076526">
          <w:marLeft w:val="0"/>
          <w:marRight w:val="0"/>
          <w:marTop w:val="0"/>
          <w:marBottom w:val="0"/>
          <w:divBdr>
            <w:top w:val="none" w:sz="0" w:space="0" w:color="auto"/>
            <w:left w:val="none" w:sz="0" w:space="0" w:color="auto"/>
            <w:bottom w:val="none" w:sz="0" w:space="0" w:color="auto"/>
            <w:right w:val="none" w:sz="0" w:space="0" w:color="auto"/>
          </w:divBdr>
        </w:div>
        <w:div w:id="98377941">
          <w:marLeft w:val="0"/>
          <w:marRight w:val="0"/>
          <w:marTop w:val="0"/>
          <w:marBottom w:val="0"/>
          <w:divBdr>
            <w:top w:val="none" w:sz="0" w:space="0" w:color="auto"/>
            <w:left w:val="none" w:sz="0" w:space="0" w:color="auto"/>
            <w:bottom w:val="none" w:sz="0" w:space="0" w:color="auto"/>
            <w:right w:val="none" w:sz="0" w:space="0" w:color="auto"/>
          </w:divBdr>
        </w:div>
        <w:div w:id="289286149">
          <w:marLeft w:val="0"/>
          <w:marRight w:val="0"/>
          <w:marTop w:val="0"/>
          <w:marBottom w:val="0"/>
          <w:divBdr>
            <w:top w:val="none" w:sz="0" w:space="0" w:color="auto"/>
            <w:left w:val="none" w:sz="0" w:space="0" w:color="auto"/>
            <w:bottom w:val="none" w:sz="0" w:space="0" w:color="auto"/>
            <w:right w:val="none" w:sz="0" w:space="0" w:color="auto"/>
          </w:divBdr>
        </w:div>
        <w:div w:id="1704748857">
          <w:marLeft w:val="0"/>
          <w:marRight w:val="0"/>
          <w:marTop w:val="0"/>
          <w:marBottom w:val="0"/>
          <w:divBdr>
            <w:top w:val="none" w:sz="0" w:space="0" w:color="auto"/>
            <w:left w:val="none" w:sz="0" w:space="0" w:color="auto"/>
            <w:bottom w:val="none" w:sz="0" w:space="0" w:color="auto"/>
            <w:right w:val="none" w:sz="0" w:space="0" w:color="auto"/>
          </w:divBdr>
        </w:div>
        <w:div w:id="736241404">
          <w:marLeft w:val="0"/>
          <w:marRight w:val="0"/>
          <w:marTop w:val="0"/>
          <w:marBottom w:val="0"/>
          <w:divBdr>
            <w:top w:val="none" w:sz="0" w:space="0" w:color="auto"/>
            <w:left w:val="none" w:sz="0" w:space="0" w:color="auto"/>
            <w:bottom w:val="none" w:sz="0" w:space="0" w:color="auto"/>
            <w:right w:val="none" w:sz="0" w:space="0" w:color="auto"/>
          </w:divBdr>
        </w:div>
        <w:div w:id="593170171">
          <w:marLeft w:val="0"/>
          <w:marRight w:val="0"/>
          <w:marTop w:val="0"/>
          <w:marBottom w:val="0"/>
          <w:divBdr>
            <w:top w:val="none" w:sz="0" w:space="0" w:color="auto"/>
            <w:left w:val="none" w:sz="0" w:space="0" w:color="auto"/>
            <w:bottom w:val="none" w:sz="0" w:space="0" w:color="auto"/>
            <w:right w:val="none" w:sz="0" w:space="0" w:color="auto"/>
          </w:divBdr>
        </w:div>
        <w:div w:id="1331061508">
          <w:marLeft w:val="0"/>
          <w:marRight w:val="0"/>
          <w:marTop w:val="0"/>
          <w:marBottom w:val="0"/>
          <w:divBdr>
            <w:top w:val="none" w:sz="0" w:space="0" w:color="auto"/>
            <w:left w:val="none" w:sz="0" w:space="0" w:color="auto"/>
            <w:bottom w:val="none" w:sz="0" w:space="0" w:color="auto"/>
            <w:right w:val="none" w:sz="0" w:space="0" w:color="auto"/>
          </w:divBdr>
        </w:div>
        <w:div w:id="903681352">
          <w:marLeft w:val="0"/>
          <w:marRight w:val="0"/>
          <w:marTop w:val="0"/>
          <w:marBottom w:val="0"/>
          <w:divBdr>
            <w:top w:val="none" w:sz="0" w:space="0" w:color="auto"/>
            <w:left w:val="none" w:sz="0" w:space="0" w:color="auto"/>
            <w:bottom w:val="none" w:sz="0" w:space="0" w:color="auto"/>
            <w:right w:val="none" w:sz="0" w:space="0" w:color="auto"/>
          </w:divBdr>
        </w:div>
        <w:div w:id="1888639230">
          <w:marLeft w:val="0"/>
          <w:marRight w:val="0"/>
          <w:marTop w:val="0"/>
          <w:marBottom w:val="0"/>
          <w:divBdr>
            <w:top w:val="none" w:sz="0" w:space="0" w:color="auto"/>
            <w:left w:val="none" w:sz="0" w:space="0" w:color="auto"/>
            <w:bottom w:val="none" w:sz="0" w:space="0" w:color="auto"/>
            <w:right w:val="none" w:sz="0" w:space="0" w:color="auto"/>
          </w:divBdr>
        </w:div>
        <w:div w:id="5963272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939471/Student_Sponsor_Guidance_-_Doc_2_-_Sponsorship_Duties_2020-12.pdf" TargetMode="External"/><Relationship Id="rId18" Type="http://schemas.openxmlformats.org/officeDocument/2006/relationships/hyperlink" Target="https://student.londonmet.ac.uk/your-studies/student-administration/rules-and-regulations/"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eca-isupport@londonmet.ac.uk" TargetMode="External"/><Relationship Id="rId7" Type="http://schemas.openxmlformats.org/officeDocument/2006/relationships/footnotes" Target="footnotes.xml"/><Relationship Id="rId12" Type="http://schemas.openxmlformats.org/officeDocument/2006/relationships/hyperlink" Target="mailto:visa.compliance@londonmet.ac.uk" TargetMode="External"/><Relationship Id="rId17" Type="http://schemas.openxmlformats.org/officeDocument/2006/relationships/hyperlink" Target="https://www.gov.uk/government/publications/student-sponsor-guidan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uidance/immigration-rules/appendix-student" TargetMode="External"/><Relationship Id="rId20" Type="http://schemas.openxmlformats.org/officeDocument/2006/relationships/hyperlink" Target="mailto:ifp@eca.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ent.londonmet.ac.uk/your-studies/student-administration/rules-and-regulation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939471/Student_Sponsor_Guidance_-_Doc_2_-_Sponsorship_Duties_2020-12.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v.uk/government/publications/student-sponsor-guidance" TargetMode="External"/><Relationship Id="rId19" Type="http://schemas.openxmlformats.org/officeDocument/2006/relationships/hyperlink" Target="mailto:pmp@eca.edu.a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visa.compliance@londonmet.ac.uk"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apm4408XsVKSgv3ozIQX+vgB+9w==">AMUW2mVnKHpibPoYZdhoBE5sDn9Fp6B1hhGxPVjDK1NnUkKoLdSMiDQUAWi0whhlaDQ97ed6LKUOFBn37DpnoAlJ+7SfXXZs7LDydU0qcl5j07SjpehEVGuS0ZlX7b4Ie7SHE/hqoJ+AeeNML+4PEENkFFo+VKBhPg==</go:docsCustomData>
</go:gDocsCustomXmlDataStorage>
</file>

<file path=customXml/itemProps1.xml><?xml version="1.0" encoding="utf-8"?>
<ds:datastoreItem xmlns:ds="http://schemas.openxmlformats.org/officeDocument/2006/customXml" ds:itemID="{4F46C526-8A6E-404A-8DAD-1427D074FAB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13131</Words>
  <Characters>74849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and Services</dc:creator>
  <cp:lastModifiedBy>Natalia Mulley</cp:lastModifiedBy>
  <cp:revision>2</cp:revision>
  <dcterms:created xsi:type="dcterms:W3CDTF">2022-09-23T09:56:00Z</dcterms:created>
  <dcterms:modified xsi:type="dcterms:W3CDTF">2022-09-23T09:56:00Z</dcterms:modified>
</cp:coreProperties>
</file>