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7F58" w14:textId="77777777" w:rsidR="00763CE2" w:rsidRDefault="00763CE2" w:rsidP="00D2069E">
      <w:pPr>
        <w:pStyle w:val="Heading1"/>
        <w:jc w:val="center"/>
        <w:rPr>
          <w:sz w:val="52"/>
          <w:szCs w:val="52"/>
        </w:rPr>
      </w:pPr>
      <w:bookmarkStart w:id="0" w:name="_Toc73712188"/>
      <w:bookmarkStart w:id="1" w:name="_Toc73712303"/>
      <w:bookmarkStart w:id="2" w:name="_Toc73712762"/>
    </w:p>
    <w:p w14:paraId="6138A575" w14:textId="77777777" w:rsidR="00763CE2" w:rsidRDefault="00763CE2" w:rsidP="00D2069E">
      <w:pPr>
        <w:pStyle w:val="Heading1"/>
        <w:jc w:val="center"/>
        <w:rPr>
          <w:sz w:val="52"/>
          <w:szCs w:val="52"/>
        </w:rPr>
      </w:pPr>
    </w:p>
    <w:p w14:paraId="38B15243" w14:textId="77777777" w:rsidR="006C3C5B" w:rsidRDefault="006C3C5B" w:rsidP="006C3C5B">
      <w:pPr>
        <w:pStyle w:val="Heading1"/>
        <w:ind w:left="-142"/>
        <w:rPr>
          <w:sz w:val="52"/>
          <w:szCs w:val="52"/>
        </w:rPr>
      </w:pPr>
    </w:p>
    <w:p w14:paraId="1631026F" w14:textId="77777777" w:rsidR="006C3C5B" w:rsidRDefault="006C3C5B" w:rsidP="006C3C5B">
      <w:pPr>
        <w:pStyle w:val="Heading1"/>
        <w:ind w:left="-142"/>
        <w:rPr>
          <w:sz w:val="52"/>
          <w:szCs w:val="52"/>
        </w:rPr>
      </w:pPr>
    </w:p>
    <w:p w14:paraId="0CC27F52" w14:textId="02AAE9B3" w:rsidR="00EF32BC" w:rsidRDefault="00D2069E" w:rsidP="006C3C5B">
      <w:pPr>
        <w:pStyle w:val="Heading1"/>
        <w:ind w:left="-142"/>
      </w:pPr>
      <w:r>
        <w:rPr>
          <w:sz w:val="52"/>
          <w:szCs w:val="52"/>
        </w:rPr>
        <w:t xml:space="preserve">SPSS </w:t>
      </w:r>
      <w:r w:rsidR="001A3845">
        <w:rPr>
          <w:sz w:val="52"/>
          <w:szCs w:val="52"/>
        </w:rPr>
        <w:t>31</w:t>
      </w:r>
      <w:r w:rsidR="002F470B" w:rsidRPr="00EF32BC">
        <w:rPr>
          <w:sz w:val="52"/>
          <w:szCs w:val="52"/>
        </w:rPr>
        <w:t xml:space="preserve"> Installation Instructions</w:t>
      </w:r>
      <w:bookmarkEnd w:id="0"/>
      <w:bookmarkEnd w:id="1"/>
      <w:bookmarkEnd w:id="2"/>
    </w:p>
    <w:p w14:paraId="74BBC6B9" w14:textId="77777777" w:rsidR="00763CE2" w:rsidRDefault="00763CE2" w:rsidP="00A071E2">
      <w:pPr>
        <w:suppressAutoHyphens w:val="0"/>
        <w:spacing w:after="0"/>
      </w:pPr>
    </w:p>
    <w:p w14:paraId="5064EF08" w14:textId="77777777" w:rsidR="00763CE2" w:rsidRDefault="00763CE2" w:rsidP="00A071E2">
      <w:pPr>
        <w:suppressAutoHyphens w:val="0"/>
        <w:spacing w:after="0"/>
      </w:pPr>
    </w:p>
    <w:p w14:paraId="771021C0" w14:textId="77777777" w:rsidR="00BA176C" w:rsidRDefault="00BA176C" w:rsidP="00A071E2">
      <w:pPr>
        <w:suppressAutoHyphens w:val="0"/>
        <w:spacing w:after="0"/>
      </w:pPr>
    </w:p>
    <w:p w14:paraId="2FF358C4" w14:textId="77777777" w:rsidR="00BA176C" w:rsidRDefault="00BA176C" w:rsidP="00A071E2">
      <w:pPr>
        <w:suppressAutoHyphens w:val="0"/>
        <w:spacing w:after="0"/>
      </w:pPr>
    </w:p>
    <w:p w14:paraId="2D3F014C" w14:textId="713726CD" w:rsidR="00BA176C" w:rsidRDefault="00BA176C" w:rsidP="00A071E2">
      <w:pPr>
        <w:suppressAutoHyphens w:val="0"/>
        <w:spacing w:after="0"/>
      </w:pPr>
    </w:p>
    <w:p w14:paraId="6BD87570" w14:textId="77777777" w:rsidR="006C3C5B" w:rsidRDefault="006C3C5B" w:rsidP="00A071E2">
      <w:pPr>
        <w:suppressAutoHyphens w:val="0"/>
        <w:spacing w:after="0"/>
      </w:pPr>
    </w:p>
    <w:p w14:paraId="539F1573" w14:textId="77777777" w:rsidR="00BA176C" w:rsidRDefault="00BA176C" w:rsidP="00A071E2">
      <w:pPr>
        <w:suppressAutoHyphens w:val="0"/>
        <w:spacing w:after="0"/>
      </w:pPr>
    </w:p>
    <w:p w14:paraId="34365EF0" w14:textId="77777777" w:rsidR="00BA176C" w:rsidRDefault="00BA176C" w:rsidP="00A071E2">
      <w:pPr>
        <w:suppressAutoHyphens w:val="0"/>
        <w:spacing w:after="0"/>
      </w:pPr>
    </w:p>
    <w:p w14:paraId="7EA93BED" w14:textId="77777777" w:rsidR="00BA176C" w:rsidRDefault="00BA176C" w:rsidP="00A071E2">
      <w:pPr>
        <w:suppressAutoHyphens w:val="0"/>
        <w:spacing w:after="0"/>
      </w:pPr>
    </w:p>
    <w:p w14:paraId="1925F27B" w14:textId="77777777" w:rsidR="00BA176C" w:rsidRDefault="00BA176C" w:rsidP="00A071E2">
      <w:pPr>
        <w:suppressAutoHyphens w:val="0"/>
        <w:spacing w:after="0"/>
      </w:pPr>
    </w:p>
    <w:p w14:paraId="681C4D73" w14:textId="77777777" w:rsidR="00BA176C" w:rsidRDefault="00BA176C" w:rsidP="00A071E2">
      <w:pPr>
        <w:suppressAutoHyphens w:val="0"/>
        <w:spacing w:after="0"/>
      </w:pPr>
    </w:p>
    <w:p w14:paraId="032A6A99" w14:textId="77777777" w:rsidR="00BA176C" w:rsidRDefault="00BA176C" w:rsidP="00A071E2">
      <w:pPr>
        <w:suppressAutoHyphens w:val="0"/>
        <w:spacing w:after="0"/>
      </w:pPr>
    </w:p>
    <w:p w14:paraId="251C551D" w14:textId="77777777" w:rsidR="00BA176C" w:rsidRDefault="00BA176C" w:rsidP="00A071E2">
      <w:pPr>
        <w:suppressAutoHyphens w:val="0"/>
        <w:spacing w:after="0"/>
      </w:pPr>
    </w:p>
    <w:p w14:paraId="759ACD05" w14:textId="77777777" w:rsidR="00BA176C" w:rsidRDefault="00BA176C" w:rsidP="00A071E2">
      <w:pPr>
        <w:suppressAutoHyphens w:val="0"/>
        <w:spacing w:after="0"/>
      </w:pPr>
    </w:p>
    <w:p w14:paraId="0AB2BA8A" w14:textId="77777777" w:rsidR="00BA176C" w:rsidRDefault="00BA176C" w:rsidP="00A071E2">
      <w:pPr>
        <w:suppressAutoHyphens w:val="0"/>
        <w:spacing w:after="0"/>
      </w:pPr>
    </w:p>
    <w:p w14:paraId="083CB146" w14:textId="77777777" w:rsidR="00BA176C" w:rsidRDefault="00BA176C" w:rsidP="00A071E2">
      <w:pPr>
        <w:suppressAutoHyphens w:val="0"/>
        <w:spacing w:after="0"/>
      </w:pPr>
    </w:p>
    <w:p w14:paraId="4BC80E17" w14:textId="5D950129" w:rsidR="005B3AE2" w:rsidRPr="005B3AE2" w:rsidRDefault="005B3AE2" w:rsidP="00A071E2">
      <w:pPr>
        <w:suppressAutoHyphens w:val="0"/>
        <w:spacing w:after="0"/>
      </w:pPr>
      <w:r w:rsidRPr="005B3AE2">
        <w:t>Author:</w:t>
      </w:r>
      <w:r w:rsidR="006669B4">
        <w:t xml:space="preserve"> Andrea Wilkins</w:t>
      </w:r>
    </w:p>
    <w:p w14:paraId="54D160FF" w14:textId="15DDCA46" w:rsidR="005B3AE2" w:rsidRPr="00E52C4A" w:rsidRDefault="005B3AE2" w:rsidP="00A071E2">
      <w:pPr>
        <w:suppressAutoHyphens w:val="0"/>
        <w:spacing w:after="0"/>
        <w:rPr>
          <w:lang w:val="fr-FR"/>
        </w:rPr>
      </w:pPr>
      <w:proofErr w:type="gramStart"/>
      <w:r w:rsidRPr="00E52C4A">
        <w:rPr>
          <w:lang w:val="fr-FR"/>
        </w:rPr>
        <w:t>Version:</w:t>
      </w:r>
      <w:proofErr w:type="gramEnd"/>
      <w:r w:rsidR="006669B4" w:rsidRPr="00E52C4A">
        <w:rPr>
          <w:lang w:val="fr-FR"/>
        </w:rPr>
        <w:t xml:space="preserve"> </w:t>
      </w:r>
      <w:r w:rsidR="00DC219C">
        <w:rPr>
          <w:lang w:val="fr-FR"/>
        </w:rPr>
        <w:t>4</w:t>
      </w:r>
    </w:p>
    <w:p w14:paraId="7F82EBE7" w14:textId="6C17BAE2" w:rsidR="005B3AE2" w:rsidRPr="00E52C4A" w:rsidRDefault="005B3AE2" w:rsidP="00A071E2">
      <w:pPr>
        <w:suppressAutoHyphens w:val="0"/>
        <w:spacing w:after="0"/>
        <w:rPr>
          <w:lang w:val="fr-FR"/>
        </w:rPr>
      </w:pPr>
      <w:proofErr w:type="gramStart"/>
      <w:r w:rsidRPr="00E52C4A">
        <w:rPr>
          <w:lang w:val="fr-FR"/>
        </w:rPr>
        <w:t>Date:</w:t>
      </w:r>
      <w:proofErr w:type="gramEnd"/>
      <w:r w:rsidR="006669B4" w:rsidRPr="00E52C4A">
        <w:rPr>
          <w:lang w:val="fr-FR"/>
        </w:rPr>
        <w:t xml:space="preserve"> </w:t>
      </w:r>
      <w:r w:rsidR="00DC219C">
        <w:rPr>
          <w:lang w:val="fr-FR"/>
        </w:rPr>
        <w:t>23/09/25</w:t>
      </w:r>
    </w:p>
    <w:p w14:paraId="5CA0F1E1" w14:textId="7203320A" w:rsidR="005B3AE2" w:rsidRPr="00E52C4A" w:rsidRDefault="005B3AE2" w:rsidP="00A071E2">
      <w:pPr>
        <w:suppressAutoHyphens w:val="0"/>
        <w:spacing w:after="0"/>
        <w:rPr>
          <w:lang w:val="fr-FR"/>
        </w:rPr>
      </w:pPr>
      <w:r w:rsidRPr="00E52C4A">
        <w:rPr>
          <w:lang w:val="fr-FR"/>
        </w:rPr>
        <w:t xml:space="preserve">+44 (0)20 7133 </w:t>
      </w:r>
      <w:r w:rsidR="006669B4" w:rsidRPr="00E52C4A">
        <w:rPr>
          <w:lang w:val="fr-FR"/>
        </w:rPr>
        <w:t>4563</w:t>
      </w:r>
    </w:p>
    <w:p w14:paraId="71642CBE" w14:textId="009CDD00" w:rsidR="00763CE2" w:rsidRPr="00E52C4A" w:rsidRDefault="00763CE2" w:rsidP="00A071E2">
      <w:pPr>
        <w:suppressAutoHyphens w:val="0"/>
        <w:spacing w:after="0"/>
        <w:rPr>
          <w:lang w:val="fr-FR"/>
        </w:rPr>
      </w:pPr>
      <w:r>
        <w:fldChar w:fldCharType="begin"/>
      </w:r>
      <w:r w:rsidRPr="000A1CE4">
        <w:rPr>
          <w:lang w:val="fr-FR"/>
        </w:rPr>
        <w:instrText>HYPERLINK "mailto:software@londonmet.ac.uk"</w:instrText>
      </w:r>
      <w:r>
        <w:fldChar w:fldCharType="separate"/>
      </w:r>
      <w:r w:rsidRPr="00E52C4A">
        <w:rPr>
          <w:rStyle w:val="Hyperlink"/>
          <w:lang w:val="fr-FR"/>
        </w:rPr>
        <w:t>software@londonmet.ac.uk</w:t>
      </w:r>
      <w:r>
        <w:fldChar w:fldCharType="end"/>
      </w:r>
    </w:p>
    <w:p w14:paraId="36BC09FF" w14:textId="626C96B8" w:rsidR="00763CE2" w:rsidRDefault="00763CE2" w:rsidP="00763CE2">
      <w:pPr>
        <w:pStyle w:val="Heading1"/>
        <w:jc w:val="both"/>
      </w:pPr>
      <w:r>
        <w:lastRenderedPageBreak/>
        <w:t xml:space="preserve">Changes History </w:t>
      </w:r>
    </w:p>
    <w:tbl>
      <w:tblPr>
        <w:tblStyle w:val="TableGrid"/>
        <w:tblW w:w="0" w:type="auto"/>
        <w:tblLook w:val="04A0" w:firstRow="1" w:lastRow="0" w:firstColumn="1" w:lastColumn="0" w:noHBand="0" w:noVBand="1"/>
        <w:tblCaption w:val="Changes History Table"/>
        <w:tblDescription w:val="Showing details of when this document was updated; by whom; and the purpose of the update."/>
      </w:tblPr>
      <w:tblGrid>
        <w:gridCol w:w="1745"/>
        <w:gridCol w:w="1730"/>
        <w:gridCol w:w="1793"/>
        <w:gridCol w:w="1814"/>
        <w:gridCol w:w="1928"/>
      </w:tblGrid>
      <w:tr w:rsidR="00763CE2" w14:paraId="5CD435F2" w14:textId="77777777" w:rsidTr="00DC219C">
        <w:trPr>
          <w:tblHeader/>
        </w:trPr>
        <w:tc>
          <w:tcPr>
            <w:tcW w:w="1745" w:type="dxa"/>
            <w:shd w:val="clear" w:color="auto" w:fill="000000" w:themeFill="text1"/>
          </w:tcPr>
          <w:p w14:paraId="76492D04" w14:textId="2E92E038" w:rsidR="00763CE2" w:rsidRDefault="00763CE2" w:rsidP="00763CE2">
            <w:r>
              <w:t>Version</w:t>
            </w:r>
          </w:p>
        </w:tc>
        <w:tc>
          <w:tcPr>
            <w:tcW w:w="1730" w:type="dxa"/>
            <w:shd w:val="clear" w:color="auto" w:fill="000000" w:themeFill="text1"/>
          </w:tcPr>
          <w:p w14:paraId="7050EBC2" w14:textId="06CEF93A" w:rsidR="00763CE2" w:rsidRDefault="00763CE2" w:rsidP="00763CE2">
            <w:r>
              <w:t>Date</w:t>
            </w:r>
          </w:p>
        </w:tc>
        <w:tc>
          <w:tcPr>
            <w:tcW w:w="1793" w:type="dxa"/>
            <w:shd w:val="clear" w:color="auto" w:fill="000000" w:themeFill="text1"/>
          </w:tcPr>
          <w:p w14:paraId="6B7174AC" w14:textId="58239E64" w:rsidR="00763CE2" w:rsidRDefault="00763CE2" w:rsidP="00763CE2">
            <w:r>
              <w:t>Amended By</w:t>
            </w:r>
          </w:p>
        </w:tc>
        <w:tc>
          <w:tcPr>
            <w:tcW w:w="1814" w:type="dxa"/>
            <w:shd w:val="clear" w:color="auto" w:fill="000000" w:themeFill="text1"/>
          </w:tcPr>
          <w:p w14:paraId="7A95ECC8" w14:textId="569ED159" w:rsidR="00763CE2" w:rsidRDefault="00763CE2" w:rsidP="00763CE2">
            <w:r>
              <w:t>Recipients</w:t>
            </w:r>
          </w:p>
        </w:tc>
        <w:tc>
          <w:tcPr>
            <w:tcW w:w="1928" w:type="dxa"/>
            <w:shd w:val="clear" w:color="auto" w:fill="000000" w:themeFill="text1"/>
          </w:tcPr>
          <w:p w14:paraId="64A9B010" w14:textId="52E12578" w:rsidR="00763CE2" w:rsidRDefault="00763CE2" w:rsidP="00763CE2">
            <w:r>
              <w:t>Purpose</w:t>
            </w:r>
          </w:p>
        </w:tc>
      </w:tr>
      <w:tr w:rsidR="00763CE2" w14:paraId="5BD56C87" w14:textId="77777777" w:rsidTr="00DC219C">
        <w:tc>
          <w:tcPr>
            <w:tcW w:w="1745" w:type="dxa"/>
          </w:tcPr>
          <w:p w14:paraId="5426607A" w14:textId="24E6A209" w:rsidR="00763CE2" w:rsidRDefault="00763CE2" w:rsidP="00763CE2">
            <w:r>
              <w:t>1</w:t>
            </w:r>
          </w:p>
        </w:tc>
        <w:tc>
          <w:tcPr>
            <w:tcW w:w="1730" w:type="dxa"/>
          </w:tcPr>
          <w:p w14:paraId="5F5000CF" w14:textId="4BE96A51" w:rsidR="00763CE2" w:rsidRDefault="00763CE2" w:rsidP="00763CE2">
            <w:r>
              <w:t>5</w:t>
            </w:r>
            <w:r w:rsidRPr="00763CE2">
              <w:rPr>
                <w:vertAlign w:val="superscript"/>
              </w:rPr>
              <w:t>th</w:t>
            </w:r>
            <w:r>
              <w:t xml:space="preserve"> May 2021</w:t>
            </w:r>
          </w:p>
        </w:tc>
        <w:tc>
          <w:tcPr>
            <w:tcW w:w="1793" w:type="dxa"/>
          </w:tcPr>
          <w:p w14:paraId="405B6092" w14:textId="77777777" w:rsidR="00763CE2" w:rsidRDefault="00763CE2" w:rsidP="00763CE2">
            <w:r>
              <w:t>Andrea Wilkins</w:t>
            </w:r>
          </w:p>
          <w:p w14:paraId="1B3BF2E6" w14:textId="25D1121D" w:rsidR="00763CE2" w:rsidRDefault="00763CE2" w:rsidP="00763CE2">
            <w:r>
              <w:t>Carole Afoudji</w:t>
            </w:r>
          </w:p>
        </w:tc>
        <w:tc>
          <w:tcPr>
            <w:tcW w:w="1814" w:type="dxa"/>
          </w:tcPr>
          <w:p w14:paraId="65E21208" w14:textId="0662A1FD" w:rsidR="00763CE2" w:rsidRDefault="00763CE2" w:rsidP="00763CE2">
            <w:r>
              <w:t>All</w:t>
            </w:r>
          </w:p>
        </w:tc>
        <w:tc>
          <w:tcPr>
            <w:tcW w:w="1928" w:type="dxa"/>
          </w:tcPr>
          <w:p w14:paraId="2CDAAAC1" w14:textId="5805999B" w:rsidR="00763CE2" w:rsidRDefault="00763CE2" w:rsidP="00763CE2">
            <w:r>
              <w:t>Review/Update</w:t>
            </w:r>
          </w:p>
        </w:tc>
      </w:tr>
      <w:tr w:rsidR="00763CE2" w14:paraId="75360201" w14:textId="77777777" w:rsidTr="00DC219C">
        <w:tc>
          <w:tcPr>
            <w:tcW w:w="1745" w:type="dxa"/>
          </w:tcPr>
          <w:p w14:paraId="1CB748A2" w14:textId="570385BA" w:rsidR="00763CE2" w:rsidRDefault="00763CE2" w:rsidP="00763CE2">
            <w:r>
              <w:t>2</w:t>
            </w:r>
          </w:p>
        </w:tc>
        <w:tc>
          <w:tcPr>
            <w:tcW w:w="1730" w:type="dxa"/>
          </w:tcPr>
          <w:p w14:paraId="3E6A2186" w14:textId="713E51CF" w:rsidR="00763CE2" w:rsidRDefault="00763CE2" w:rsidP="00763CE2">
            <w:r>
              <w:t>2</w:t>
            </w:r>
            <w:r w:rsidRPr="00763CE2">
              <w:rPr>
                <w:vertAlign w:val="superscript"/>
              </w:rPr>
              <w:t>nd</w:t>
            </w:r>
            <w:r>
              <w:t xml:space="preserve"> August 2021</w:t>
            </w:r>
          </w:p>
        </w:tc>
        <w:tc>
          <w:tcPr>
            <w:tcW w:w="1793" w:type="dxa"/>
          </w:tcPr>
          <w:p w14:paraId="0894DB90" w14:textId="507D1B9E" w:rsidR="00763CE2" w:rsidRDefault="00763CE2" w:rsidP="00763CE2">
            <w:r>
              <w:t>Andrea Wilkins</w:t>
            </w:r>
          </w:p>
        </w:tc>
        <w:tc>
          <w:tcPr>
            <w:tcW w:w="1814" w:type="dxa"/>
          </w:tcPr>
          <w:p w14:paraId="51B7DA89" w14:textId="33A8D81F" w:rsidR="00763CE2" w:rsidRDefault="00763CE2" w:rsidP="00763CE2">
            <w:r>
              <w:t>All</w:t>
            </w:r>
          </w:p>
        </w:tc>
        <w:tc>
          <w:tcPr>
            <w:tcW w:w="1928" w:type="dxa"/>
          </w:tcPr>
          <w:p w14:paraId="15478E97" w14:textId="1DAF8C3C" w:rsidR="00763CE2" w:rsidRDefault="00763CE2" w:rsidP="00763CE2">
            <w:r>
              <w:t>Review/Update</w:t>
            </w:r>
          </w:p>
        </w:tc>
      </w:tr>
      <w:tr w:rsidR="00E52C4A" w14:paraId="5E79241D" w14:textId="77777777" w:rsidTr="00DC219C">
        <w:tc>
          <w:tcPr>
            <w:tcW w:w="1745" w:type="dxa"/>
          </w:tcPr>
          <w:p w14:paraId="3ADCF98C" w14:textId="686B4D57" w:rsidR="00E52C4A" w:rsidRDefault="00E52C4A" w:rsidP="00763CE2">
            <w:r>
              <w:t>3</w:t>
            </w:r>
          </w:p>
        </w:tc>
        <w:tc>
          <w:tcPr>
            <w:tcW w:w="1730" w:type="dxa"/>
          </w:tcPr>
          <w:p w14:paraId="4A5E305F" w14:textId="357A94D4" w:rsidR="00E52C4A" w:rsidRDefault="00E52C4A" w:rsidP="00763CE2">
            <w:r>
              <w:t>27</w:t>
            </w:r>
            <w:r w:rsidRPr="00E52C4A">
              <w:rPr>
                <w:vertAlign w:val="superscript"/>
              </w:rPr>
              <w:t>th</w:t>
            </w:r>
            <w:r>
              <w:t xml:space="preserve"> April 2023</w:t>
            </w:r>
          </w:p>
        </w:tc>
        <w:tc>
          <w:tcPr>
            <w:tcW w:w="1793" w:type="dxa"/>
          </w:tcPr>
          <w:p w14:paraId="1A72956A" w14:textId="68EF24A8" w:rsidR="00E52C4A" w:rsidRDefault="00E52C4A" w:rsidP="00763CE2">
            <w:r>
              <w:t>Andrea Wilkins</w:t>
            </w:r>
          </w:p>
        </w:tc>
        <w:tc>
          <w:tcPr>
            <w:tcW w:w="1814" w:type="dxa"/>
          </w:tcPr>
          <w:p w14:paraId="38DAC260" w14:textId="66F182F1" w:rsidR="00E52C4A" w:rsidRDefault="00DC219C" w:rsidP="00763CE2">
            <w:r>
              <w:t>All</w:t>
            </w:r>
          </w:p>
        </w:tc>
        <w:tc>
          <w:tcPr>
            <w:tcW w:w="1928" w:type="dxa"/>
          </w:tcPr>
          <w:p w14:paraId="3B5F9F90" w14:textId="6677F676" w:rsidR="00E52C4A" w:rsidRDefault="00E52C4A" w:rsidP="00763CE2">
            <w:r>
              <w:t>Review/Update</w:t>
            </w:r>
          </w:p>
        </w:tc>
      </w:tr>
      <w:tr w:rsidR="00DC219C" w14:paraId="21FFBDD6" w14:textId="77777777" w:rsidTr="00DC219C">
        <w:tc>
          <w:tcPr>
            <w:tcW w:w="1745" w:type="dxa"/>
          </w:tcPr>
          <w:p w14:paraId="19DC7820" w14:textId="6B2289F0" w:rsidR="00DC219C" w:rsidRDefault="00DC219C" w:rsidP="00763CE2">
            <w:r>
              <w:t>4</w:t>
            </w:r>
          </w:p>
        </w:tc>
        <w:tc>
          <w:tcPr>
            <w:tcW w:w="1730" w:type="dxa"/>
          </w:tcPr>
          <w:p w14:paraId="39F92005" w14:textId="1DD84C15" w:rsidR="00DC219C" w:rsidRDefault="00DC219C" w:rsidP="00763CE2">
            <w:r>
              <w:t>23/09/2025</w:t>
            </w:r>
          </w:p>
        </w:tc>
        <w:tc>
          <w:tcPr>
            <w:tcW w:w="1793" w:type="dxa"/>
          </w:tcPr>
          <w:p w14:paraId="254E22BB" w14:textId="15BE1F37" w:rsidR="00DC219C" w:rsidRDefault="00DC219C" w:rsidP="00763CE2">
            <w:r>
              <w:t>Andrea Wilkins</w:t>
            </w:r>
          </w:p>
        </w:tc>
        <w:tc>
          <w:tcPr>
            <w:tcW w:w="1814" w:type="dxa"/>
          </w:tcPr>
          <w:p w14:paraId="41971B47" w14:textId="6E15055F" w:rsidR="00DC219C" w:rsidRDefault="00DC219C" w:rsidP="00763CE2">
            <w:r>
              <w:t>All</w:t>
            </w:r>
          </w:p>
        </w:tc>
        <w:tc>
          <w:tcPr>
            <w:tcW w:w="1928" w:type="dxa"/>
          </w:tcPr>
          <w:p w14:paraId="5CFE473C" w14:textId="5298F1E4" w:rsidR="00DC219C" w:rsidRDefault="00DC219C" w:rsidP="00763CE2">
            <w:r>
              <w:t>Review/Update</w:t>
            </w:r>
          </w:p>
        </w:tc>
      </w:tr>
    </w:tbl>
    <w:p w14:paraId="7D4F97DD" w14:textId="77777777" w:rsidR="00763CE2" w:rsidRDefault="00763CE2" w:rsidP="00763CE2">
      <w:pPr>
        <w:pStyle w:val="Heading1"/>
      </w:pPr>
    </w:p>
    <w:p w14:paraId="4FF7460B" w14:textId="06485E02" w:rsidR="00763CE2" w:rsidRPr="00763CE2" w:rsidRDefault="00763CE2" w:rsidP="00763CE2">
      <w:pPr>
        <w:pStyle w:val="Heading1"/>
      </w:pPr>
      <w:r w:rsidRPr="00422070">
        <w:t xml:space="preserve">Related Documents </w:t>
      </w:r>
    </w:p>
    <w:tbl>
      <w:tblPr>
        <w:tblStyle w:val="TableGrid0"/>
        <w:tblW w:w="9126" w:type="dxa"/>
        <w:tblInd w:w="118" w:type="dxa"/>
        <w:tblCellMar>
          <w:left w:w="106" w:type="dxa"/>
          <w:right w:w="51" w:type="dxa"/>
        </w:tblCellMar>
        <w:tblLook w:val="04A0" w:firstRow="1" w:lastRow="0" w:firstColumn="1" w:lastColumn="0" w:noHBand="0" w:noVBand="1"/>
        <w:tblCaption w:val="A Table that lists related documents"/>
        <w:tblDescription w:val="This table will include details of documents related to this SPSS 26 instruction document."/>
      </w:tblPr>
      <w:tblGrid>
        <w:gridCol w:w="4839"/>
        <w:gridCol w:w="1558"/>
        <w:gridCol w:w="973"/>
        <w:gridCol w:w="1756"/>
      </w:tblGrid>
      <w:tr w:rsidR="00763CE2" w:rsidRPr="005F1189" w14:paraId="0BFC7961" w14:textId="77777777" w:rsidTr="00763CE2">
        <w:trPr>
          <w:trHeight w:val="266"/>
          <w:tblHeader/>
        </w:trPr>
        <w:tc>
          <w:tcPr>
            <w:tcW w:w="4844" w:type="dxa"/>
            <w:tcBorders>
              <w:top w:val="single" w:sz="6" w:space="0" w:color="7F7F7F"/>
              <w:left w:val="single" w:sz="6" w:space="0" w:color="7F7F7F"/>
              <w:bottom w:val="single" w:sz="6" w:space="0" w:color="7F7F7F"/>
              <w:right w:val="single" w:sz="6" w:space="0" w:color="7F7F7F"/>
            </w:tcBorders>
            <w:shd w:val="clear" w:color="auto" w:fill="000000"/>
          </w:tcPr>
          <w:p w14:paraId="5C4705F6" w14:textId="77777777" w:rsidR="00763CE2" w:rsidRPr="005F1189" w:rsidRDefault="00763CE2" w:rsidP="00DE7BC3">
            <w:pPr>
              <w:spacing w:line="259" w:lineRule="auto"/>
              <w:rPr>
                <w:rFonts w:ascii="Arial" w:hAnsi="Arial" w:cs="Arial"/>
                <w:sz w:val="24"/>
                <w:szCs w:val="24"/>
              </w:rPr>
            </w:pPr>
            <w:r w:rsidRPr="005F1189">
              <w:rPr>
                <w:rFonts w:ascii="Arial" w:hAnsi="Arial" w:cs="Arial"/>
                <w:color w:val="FFFFFF"/>
                <w:sz w:val="24"/>
                <w:szCs w:val="24"/>
              </w:rPr>
              <w:t xml:space="preserve">Document </w:t>
            </w:r>
          </w:p>
        </w:tc>
        <w:tc>
          <w:tcPr>
            <w:tcW w:w="1559" w:type="dxa"/>
            <w:tcBorders>
              <w:top w:val="single" w:sz="6" w:space="0" w:color="7F7F7F"/>
              <w:left w:val="single" w:sz="6" w:space="0" w:color="7F7F7F"/>
              <w:bottom w:val="single" w:sz="6" w:space="0" w:color="7F7F7F"/>
              <w:right w:val="single" w:sz="6" w:space="0" w:color="7F7F7F"/>
            </w:tcBorders>
            <w:shd w:val="clear" w:color="auto" w:fill="000000"/>
          </w:tcPr>
          <w:p w14:paraId="2BBC92C6" w14:textId="77777777" w:rsidR="00763CE2" w:rsidRPr="005F1189" w:rsidRDefault="00763CE2" w:rsidP="00DE7BC3">
            <w:pPr>
              <w:spacing w:line="259" w:lineRule="auto"/>
              <w:ind w:left="2"/>
              <w:rPr>
                <w:rFonts w:ascii="Arial" w:hAnsi="Arial" w:cs="Arial"/>
                <w:sz w:val="24"/>
                <w:szCs w:val="24"/>
              </w:rPr>
            </w:pPr>
            <w:r w:rsidRPr="005F1189">
              <w:rPr>
                <w:rFonts w:ascii="Arial" w:hAnsi="Arial" w:cs="Arial"/>
                <w:color w:val="FFFFFF"/>
                <w:sz w:val="24"/>
                <w:szCs w:val="24"/>
              </w:rPr>
              <w:t xml:space="preserve">Author </w:t>
            </w:r>
          </w:p>
        </w:tc>
        <w:tc>
          <w:tcPr>
            <w:tcW w:w="966" w:type="dxa"/>
            <w:tcBorders>
              <w:top w:val="single" w:sz="6" w:space="0" w:color="7F7F7F"/>
              <w:left w:val="single" w:sz="6" w:space="0" w:color="7F7F7F"/>
              <w:bottom w:val="single" w:sz="6" w:space="0" w:color="7F7F7F"/>
              <w:right w:val="single" w:sz="6" w:space="0" w:color="7F7F7F"/>
            </w:tcBorders>
            <w:shd w:val="clear" w:color="auto" w:fill="000000"/>
          </w:tcPr>
          <w:p w14:paraId="7C5778B0" w14:textId="77777777" w:rsidR="00763CE2" w:rsidRPr="005F1189" w:rsidRDefault="00763CE2" w:rsidP="00DE7BC3">
            <w:pPr>
              <w:spacing w:line="259" w:lineRule="auto"/>
              <w:ind w:left="2"/>
              <w:rPr>
                <w:rFonts w:ascii="Arial" w:hAnsi="Arial" w:cs="Arial"/>
                <w:sz w:val="24"/>
                <w:szCs w:val="24"/>
              </w:rPr>
            </w:pPr>
            <w:r w:rsidRPr="005F1189">
              <w:rPr>
                <w:rFonts w:ascii="Arial" w:hAnsi="Arial" w:cs="Arial"/>
                <w:color w:val="FFFFFF"/>
                <w:sz w:val="24"/>
                <w:szCs w:val="24"/>
              </w:rPr>
              <w:t xml:space="preserve">Version </w:t>
            </w:r>
          </w:p>
        </w:tc>
        <w:tc>
          <w:tcPr>
            <w:tcW w:w="1757" w:type="dxa"/>
            <w:tcBorders>
              <w:top w:val="single" w:sz="6" w:space="0" w:color="7F7F7F"/>
              <w:left w:val="single" w:sz="6" w:space="0" w:color="7F7F7F"/>
              <w:bottom w:val="single" w:sz="6" w:space="0" w:color="7F7F7F"/>
              <w:right w:val="single" w:sz="6" w:space="0" w:color="7F7F7F"/>
            </w:tcBorders>
            <w:shd w:val="clear" w:color="auto" w:fill="000000"/>
          </w:tcPr>
          <w:p w14:paraId="42BDF212" w14:textId="77777777" w:rsidR="00763CE2" w:rsidRPr="005F1189" w:rsidRDefault="00763CE2" w:rsidP="00DE7BC3">
            <w:pPr>
              <w:spacing w:line="259" w:lineRule="auto"/>
              <w:ind w:left="2"/>
              <w:rPr>
                <w:rFonts w:ascii="Arial" w:hAnsi="Arial" w:cs="Arial"/>
                <w:sz w:val="24"/>
                <w:szCs w:val="24"/>
              </w:rPr>
            </w:pPr>
            <w:r w:rsidRPr="005F1189">
              <w:rPr>
                <w:rFonts w:ascii="Arial" w:hAnsi="Arial" w:cs="Arial"/>
                <w:color w:val="FFFFFF"/>
                <w:sz w:val="24"/>
                <w:szCs w:val="24"/>
              </w:rPr>
              <w:t xml:space="preserve">Date </w:t>
            </w:r>
          </w:p>
        </w:tc>
      </w:tr>
      <w:tr w:rsidR="00763CE2" w:rsidRPr="005F1189" w14:paraId="3233A6F4" w14:textId="77777777" w:rsidTr="00DE7BC3">
        <w:trPr>
          <w:trHeight w:val="523"/>
        </w:trPr>
        <w:tc>
          <w:tcPr>
            <w:tcW w:w="4844" w:type="dxa"/>
            <w:tcBorders>
              <w:top w:val="single" w:sz="6" w:space="0" w:color="7F7F7F"/>
              <w:left w:val="single" w:sz="6" w:space="0" w:color="7F7F7F"/>
              <w:bottom w:val="single" w:sz="6" w:space="0" w:color="7F7F7F"/>
              <w:right w:val="single" w:sz="6" w:space="0" w:color="7F7F7F"/>
            </w:tcBorders>
          </w:tcPr>
          <w:p w14:paraId="6FC933BC" w14:textId="174C63D4" w:rsidR="00763CE2" w:rsidRPr="005F1189" w:rsidRDefault="00763CE2" w:rsidP="00DE7BC3">
            <w:pPr>
              <w:spacing w:line="259" w:lineRule="auto"/>
              <w:rPr>
                <w:rFonts w:ascii="Arial" w:hAnsi="Arial" w:cs="Arial"/>
                <w:sz w:val="24"/>
                <w:szCs w:val="24"/>
              </w:rPr>
            </w:pPr>
            <w:r>
              <w:rPr>
                <w:rFonts w:ascii="Arial" w:hAnsi="Arial" w:cs="Arial"/>
                <w:sz w:val="24"/>
                <w:szCs w:val="24"/>
              </w:rPr>
              <w:t>n/a</w:t>
            </w:r>
          </w:p>
        </w:tc>
        <w:tc>
          <w:tcPr>
            <w:tcW w:w="1559" w:type="dxa"/>
            <w:tcBorders>
              <w:top w:val="single" w:sz="6" w:space="0" w:color="7F7F7F"/>
              <w:left w:val="single" w:sz="6" w:space="0" w:color="7F7F7F"/>
              <w:bottom w:val="single" w:sz="6" w:space="0" w:color="7F7F7F"/>
              <w:right w:val="single" w:sz="6" w:space="0" w:color="7F7F7F"/>
            </w:tcBorders>
          </w:tcPr>
          <w:p w14:paraId="14D2A7AA" w14:textId="5C3D0B50" w:rsidR="00763CE2" w:rsidRPr="005F1189" w:rsidRDefault="00763CE2" w:rsidP="00DE7BC3">
            <w:pPr>
              <w:spacing w:line="259" w:lineRule="auto"/>
              <w:ind w:left="2"/>
              <w:rPr>
                <w:rFonts w:ascii="Arial" w:hAnsi="Arial" w:cs="Arial"/>
                <w:sz w:val="24"/>
                <w:szCs w:val="24"/>
              </w:rPr>
            </w:pPr>
            <w:r w:rsidRPr="005F1189">
              <w:rPr>
                <w:rFonts w:ascii="Arial" w:hAnsi="Arial" w:cs="Arial"/>
                <w:sz w:val="24"/>
                <w:szCs w:val="24"/>
              </w:rPr>
              <w:t xml:space="preserve"> </w:t>
            </w:r>
            <w:r>
              <w:rPr>
                <w:rFonts w:ascii="Arial" w:hAnsi="Arial" w:cs="Arial"/>
                <w:sz w:val="24"/>
                <w:szCs w:val="24"/>
              </w:rPr>
              <w:t>n/a</w:t>
            </w:r>
          </w:p>
        </w:tc>
        <w:tc>
          <w:tcPr>
            <w:tcW w:w="966" w:type="dxa"/>
            <w:tcBorders>
              <w:top w:val="single" w:sz="6" w:space="0" w:color="7F7F7F"/>
              <w:left w:val="single" w:sz="6" w:space="0" w:color="7F7F7F"/>
              <w:bottom w:val="single" w:sz="6" w:space="0" w:color="7F7F7F"/>
              <w:right w:val="single" w:sz="6" w:space="0" w:color="7F7F7F"/>
            </w:tcBorders>
          </w:tcPr>
          <w:p w14:paraId="7076DBAD" w14:textId="77777777" w:rsidR="00763CE2" w:rsidRPr="005F1189" w:rsidRDefault="00763CE2" w:rsidP="00DE7BC3">
            <w:pPr>
              <w:spacing w:line="259" w:lineRule="auto"/>
              <w:ind w:left="2"/>
              <w:rPr>
                <w:rFonts w:ascii="Arial" w:hAnsi="Arial" w:cs="Arial"/>
                <w:sz w:val="24"/>
                <w:szCs w:val="24"/>
              </w:rPr>
            </w:pPr>
          </w:p>
        </w:tc>
        <w:tc>
          <w:tcPr>
            <w:tcW w:w="1757" w:type="dxa"/>
            <w:tcBorders>
              <w:top w:val="single" w:sz="6" w:space="0" w:color="7F7F7F"/>
              <w:left w:val="single" w:sz="6" w:space="0" w:color="7F7F7F"/>
              <w:bottom w:val="single" w:sz="6" w:space="0" w:color="7F7F7F"/>
              <w:right w:val="single" w:sz="6" w:space="0" w:color="7F7F7F"/>
            </w:tcBorders>
          </w:tcPr>
          <w:p w14:paraId="1AD68186" w14:textId="77777777" w:rsidR="00763CE2" w:rsidRPr="005F1189" w:rsidRDefault="00763CE2" w:rsidP="00DE7BC3">
            <w:pPr>
              <w:spacing w:line="259" w:lineRule="auto"/>
              <w:ind w:left="2"/>
              <w:rPr>
                <w:rFonts w:ascii="Arial" w:hAnsi="Arial" w:cs="Arial"/>
                <w:sz w:val="24"/>
                <w:szCs w:val="24"/>
              </w:rPr>
            </w:pPr>
          </w:p>
        </w:tc>
      </w:tr>
    </w:tbl>
    <w:p w14:paraId="256C3369" w14:textId="1B697897" w:rsidR="00A506BC" w:rsidRDefault="00A506BC" w:rsidP="00A071E2">
      <w:pPr>
        <w:suppressAutoHyphens w:val="0"/>
        <w:spacing w:after="0"/>
      </w:pPr>
    </w:p>
    <w:p w14:paraId="60CEE463" w14:textId="77777777" w:rsidR="00BA176C" w:rsidRDefault="00BA176C" w:rsidP="00A071E2">
      <w:pPr>
        <w:suppressAutoHyphens w:val="0"/>
        <w:spacing w:after="0"/>
      </w:pPr>
    </w:p>
    <w:p w14:paraId="6E049B7A" w14:textId="77777777" w:rsidR="00BA176C" w:rsidRDefault="00BA176C" w:rsidP="00A071E2">
      <w:pPr>
        <w:suppressAutoHyphens w:val="0"/>
        <w:spacing w:after="0"/>
      </w:pPr>
    </w:p>
    <w:p w14:paraId="073AC16E" w14:textId="77777777" w:rsidR="00BA176C" w:rsidRDefault="00BA176C" w:rsidP="00A071E2">
      <w:pPr>
        <w:suppressAutoHyphens w:val="0"/>
        <w:spacing w:after="0"/>
      </w:pPr>
    </w:p>
    <w:p w14:paraId="574A4B1B" w14:textId="77777777" w:rsidR="00BA176C" w:rsidRDefault="00BA176C" w:rsidP="00A071E2">
      <w:pPr>
        <w:suppressAutoHyphens w:val="0"/>
        <w:spacing w:after="0"/>
      </w:pPr>
    </w:p>
    <w:p w14:paraId="4DAF5B4C" w14:textId="77777777" w:rsidR="00BA176C" w:rsidRDefault="00BA176C" w:rsidP="00A071E2">
      <w:pPr>
        <w:suppressAutoHyphens w:val="0"/>
        <w:spacing w:after="0"/>
      </w:pPr>
    </w:p>
    <w:p w14:paraId="68F105C1" w14:textId="77777777" w:rsidR="00BA176C" w:rsidRDefault="00BA176C" w:rsidP="00A071E2">
      <w:pPr>
        <w:suppressAutoHyphens w:val="0"/>
        <w:spacing w:after="0"/>
      </w:pPr>
    </w:p>
    <w:p w14:paraId="3F7E09CF" w14:textId="77777777" w:rsidR="00BA176C" w:rsidRDefault="00BA176C" w:rsidP="00A071E2">
      <w:pPr>
        <w:suppressAutoHyphens w:val="0"/>
        <w:spacing w:after="0"/>
      </w:pPr>
    </w:p>
    <w:p w14:paraId="1C675D1D" w14:textId="77777777" w:rsidR="00BA176C" w:rsidRDefault="00BA176C" w:rsidP="00A071E2">
      <w:pPr>
        <w:suppressAutoHyphens w:val="0"/>
        <w:spacing w:after="0"/>
      </w:pPr>
    </w:p>
    <w:p w14:paraId="7A6FA7E2" w14:textId="77777777" w:rsidR="00BA176C" w:rsidRDefault="00BA176C" w:rsidP="00A071E2">
      <w:pPr>
        <w:suppressAutoHyphens w:val="0"/>
        <w:spacing w:after="0"/>
      </w:pPr>
    </w:p>
    <w:p w14:paraId="1A081B80" w14:textId="77777777" w:rsidR="00BA176C" w:rsidRDefault="00BA176C" w:rsidP="00A071E2">
      <w:pPr>
        <w:suppressAutoHyphens w:val="0"/>
        <w:spacing w:after="0"/>
      </w:pPr>
    </w:p>
    <w:p w14:paraId="44EEBC2B" w14:textId="77777777" w:rsidR="00BA176C" w:rsidRDefault="00BA176C" w:rsidP="00A071E2">
      <w:pPr>
        <w:suppressAutoHyphens w:val="0"/>
        <w:spacing w:after="0"/>
      </w:pPr>
    </w:p>
    <w:p w14:paraId="75299CE3" w14:textId="77777777" w:rsidR="00BA176C" w:rsidRDefault="00BA176C" w:rsidP="00A071E2">
      <w:pPr>
        <w:suppressAutoHyphens w:val="0"/>
        <w:spacing w:after="0"/>
      </w:pPr>
    </w:p>
    <w:p w14:paraId="0CF5A11D" w14:textId="77777777" w:rsidR="00BA176C" w:rsidRDefault="00BA176C" w:rsidP="00A071E2">
      <w:pPr>
        <w:suppressAutoHyphens w:val="0"/>
        <w:spacing w:after="0"/>
      </w:pPr>
    </w:p>
    <w:p w14:paraId="1D2099DB" w14:textId="77777777" w:rsidR="00BA176C" w:rsidRDefault="00BA176C" w:rsidP="00A071E2">
      <w:pPr>
        <w:suppressAutoHyphens w:val="0"/>
        <w:spacing w:after="0"/>
      </w:pPr>
    </w:p>
    <w:p w14:paraId="5757C999" w14:textId="77777777" w:rsidR="00BA176C" w:rsidRPr="005B3AE2" w:rsidRDefault="00BA176C" w:rsidP="00A071E2">
      <w:pPr>
        <w:suppressAutoHyphens w:val="0"/>
        <w:spacing w:after="0"/>
      </w:pPr>
    </w:p>
    <w:sdt>
      <w:sdtPr>
        <w:rPr>
          <w:rFonts w:ascii="Arial" w:eastAsia="Times New Roman" w:hAnsi="Arial" w:cs="Arial"/>
          <w:b w:val="0"/>
          <w:bCs w:val="0"/>
          <w:snapToGrid w:val="0"/>
          <w:color w:val="auto"/>
          <w:sz w:val="24"/>
          <w:szCs w:val="20"/>
          <w:lang w:val="en-GB" w:eastAsia="en-GB"/>
        </w:rPr>
        <w:id w:val="2127121981"/>
        <w:docPartObj>
          <w:docPartGallery w:val="Table of Contents"/>
          <w:docPartUnique/>
        </w:docPartObj>
      </w:sdtPr>
      <w:sdtEndPr>
        <w:rPr>
          <w:noProof/>
        </w:rPr>
      </w:sdtEndPr>
      <w:sdtContent>
        <w:p w14:paraId="2F777B89" w14:textId="07654BF9" w:rsidR="00EF32BC" w:rsidRPr="00763CE2" w:rsidRDefault="00EF32BC">
          <w:pPr>
            <w:pStyle w:val="TOCHeading"/>
            <w:rPr>
              <w:rFonts w:ascii="Arial" w:eastAsia="Times New Roman" w:hAnsi="Arial" w:cs="Arial"/>
              <w:b w:val="0"/>
              <w:bCs w:val="0"/>
              <w:snapToGrid w:val="0"/>
              <w:color w:val="auto"/>
              <w:sz w:val="24"/>
              <w:szCs w:val="20"/>
              <w:lang w:val="en-GB" w:eastAsia="en-GB"/>
            </w:rPr>
          </w:pPr>
          <w:r>
            <w:t>Table of Contents</w:t>
          </w:r>
        </w:p>
        <w:p w14:paraId="04A3D7E9" w14:textId="742901E6" w:rsidR="00EF32BC" w:rsidRDefault="00EF32BC">
          <w:pPr>
            <w:pStyle w:val="TOC1"/>
            <w:tabs>
              <w:tab w:val="right" w:leader="dot" w:pos="9760"/>
            </w:tabs>
            <w:rPr>
              <w:rFonts w:eastAsiaTheme="minorEastAsia" w:cstheme="minorBidi"/>
              <w:b w:val="0"/>
              <w:bCs w:val="0"/>
              <w:i w:val="0"/>
              <w:iCs w:val="0"/>
              <w:noProof/>
              <w:snapToGrid/>
              <w:lang w:eastAsia="en-US"/>
            </w:rPr>
          </w:pPr>
          <w:r>
            <w:rPr>
              <w:b w:val="0"/>
              <w:bCs w:val="0"/>
            </w:rPr>
            <w:fldChar w:fldCharType="begin"/>
          </w:r>
          <w:r>
            <w:instrText xml:space="preserve"> TOC \o "1-3" \h \z \u </w:instrText>
          </w:r>
          <w:r>
            <w:rPr>
              <w:b w:val="0"/>
              <w:bCs w:val="0"/>
            </w:rPr>
            <w:fldChar w:fldCharType="separate"/>
          </w:r>
          <w:hyperlink w:anchor="_Toc73712963" w:history="1">
            <w:r w:rsidRPr="00F11BC5">
              <w:rPr>
                <w:rStyle w:val="Hyperlink"/>
                <w:noProof/>
              </w:rPr>
              <w:t>Installation instructions</w:t>
            </w:r>
            <w:r>
              <w:rPr>
                <w:noProof/>
                <w:webHidden/>
              </w:rPr>
              <w:tab/>
            </w:r>
            <w:r>
              <w:rPr>
                <w:noProof/>
                <w:webHidden/>
              </w:rPr>
              <w:fldChar w:fldCharType="begin"/>
            </w:r>
            <w:r>
              <w:rPr>
                <w:noProof/>
                <w:webHidden/>
              </w:rPr>
              <w:instrText xml:space="preserve"> PAGEREF _Toc73712963 \h </w:instrText>
            </w:r>
            <w:r>
              <w:rPr>
                <w:noProof/>
                <w:webHidden/>
              </w:rPr>
            </w:r>
            <w:r>
              <w:rPr>
                <w:noProof/>
                <w:webHidden/>
              </w:rPr>
              <w:fldChar w:fldCharType="separate"/>
            </w:r>
            <w:r>
              <w:rPr>
                <w:noProof/>
                <w:webHidden/>
              </w:rPr>
              <w:t>3</w:t>
            </w:r>
            <w:r>
              <w:rPr>
                <w:noProof/>
                <w:webHidden/>
              </w:rPr>
              <w:fldChar w:fldCharType="end"/>
            </w:r>
          </w:hyperlink>
        </w:p>
        <w:p w14:paraId="1C9EA797" w14:textId="37CC2167" w:rsidR="00EF32BC" w:rsidRDefault="00EF32BC">
          <w:pPr>
            <w:pStyle w:val="TOC2"/>
            <w:tabs>
              <w:tab w:val="right" w:leader="dot" w:pos="9760"/>
            </w:tabs>
            <w:rPr>
              <w:rFonts w:eastAsiaTheme="minorEastAsia" w:cstheme="minorBidi"/>
              <w:b w:val="0"/>
              <w:bCs w:val="0"/>
              <w:noProof/>
              <w:snapToGrid/>
              <w:sz w:val="24"/>
              <w:szCs w:val="24"/>
              <w:lang w:eastAsia="en-US"/>
            </w:rPr>
          </w:pPr>
          <w:hyperlink w:anchor="_Toc73712964" w:history="1">
            <w:r w:rsidRPr="00F11BC5">
              <w:rPr>
                <w:rStyle w:val="Hyperlink"/>
                <w:noProof/>
              </w:rPr>
              <w:t>System</w:t>
            </w:r>
            <w:r w:rsidRPr="00F11BC5">
              <w:rPr>
                <w:rStyle w:val="Hyperlink"/>
                <w:noProof/>
                <w:spacing w:val="4"/>
              </w:rPr>
              <w:t xml:space="preserve"> </w:t>
            </w:r>
            <w:r w:rsidRPr="00F11BC5">
              <w:rPr>
                <w:rStyle w:val="Hyperlink"/>
                <w:noProof/>
              </w:rPr>
              <w:t>requirements</w:t>
            </w:r>
            <w:r>
              <w:rPr>
                <w:noProof/>
                <w:webHidden/>
              </w:rPr>
              <w:tab/>
            </w:r>
            <w:r>
              <w:rPr>
                <w:noProof/>
                <w:webHidden/>
              </w:rPr>
              <w:fldChar w:fldCharType="begin"/>
            </w:r>
            <w:r>
              <w:rPr>
                <w:noProof/>
                <w:webHidden/>
              </w:rPr>
              <w:instrText xml:space="preserve"> PAGEREF _Toc73712964 \h </w:instrText>
            </w:r>
            <w:r>
              <w:rPr>
                <w:noProof/>
                <w:webHidden/>
              </w:rPr>
            </w:r>
            <w:r>
              <w:rPr>
                <w:noProof/>
                <w:webHidden/>
              </w:rPr>
              <w:fldChar w:fldCharType="separate"/>
            </w:r>
            <w:r>
              <w:rPr>
                <w:noProof/>
                <w:webHidden/>
              </w:rPr>
              <w:t>3</w:t>
            </w:r>
            <w:r>
              <w:rPr>
                <w:noProof/>
                <w:webHidden/>
              </w:rPr>
              <w:fldChar w:fldCharType="end"/>
            </w:r>
          </w:hyperlink>
        </w:p>
        <w:p w14:paraId="0D900A33" w14:textId="0CC827A4" w:rsidR="00EF32BC" w:rsidRDefault="00EF32BC">
          <w:pPr>
            <w:pStyle w:val="TOC2"/>
            <w:tabs>
              <w:tab w:val="right" w:leader="dot" w:pos="9760"/>
            </w:tabs>
            <w:rPr>
              <w:rFonts w:eastAsiaTheme="minorEastAsia" w:cstheme="minorBidi"/>
              <w:b w:val="0"/>
              <w:bCs w:val="0"/>
              <w:noProof/>
              <w:snapToGrid/>
              <w:sz w:val="24"/>
              <w:szCs w:val="24"/>
              <w:lang w:eastAsia="en-US"/>
            </w:rPr>
          </w:pPr>
          <w:hyperlink w:anchor="_Toc73712965" w:history="1">
            <w:r w:rsidRPr="00F11BC5">
              <w:rPr>
                <w:rStyle w:val="Hyperlink"/>
                <w:noProof/>
              </w:rPr>
              <w:t>Authorization</w:t>
            </w:r>
            <w:r w:rsidRPr="00F11BC5">
              <w:rPr>
                <w:rStyle w:val="Hyperlink"/>
                <w:noProof/>
                <w:spacing w:val="4"/>
              </w:rPr>
              <w:t xml:space="preserve"> </w:t>
            </w:r>
            <w:r w:rsidRPr="00F11BC5">
              <w:rPr>
                <w:rStyle w:val="Hyperlink"/>
                <w:noProof/>
              </w:rPr>
              <w:t>code</w:t>
            </w:r>
            <w:r>
              <w:rPr>
                <w:noProof/>
                <w:webHidden/>
              </w:rPr>
              <w:tab/>
            </w:r>
            <w:r>
              <w:rPr>
                <w:noProof/>
                <w:webHidden/>
              </w:rPr>
              <w:fldChar w:fldCharType="begin"/>
            </w:r>
            <w:r>
              <w:rPr>
                <w:noProof/>
                <w:webHidden/>
              </w:rPr>
              <w:instrText xml:space="preserve"> PAGEREF _Toc73712965 \h </w:instrText>
            </w:r>
            <w:r>
              <w:rPr>
                <w:noProof/>
                <w:webHidden/>
              </w:rPr>
            </w:r>
            <w:r>
              <w:rPr>
                <w:noProof/>
                <w:webHidden/>
              </w:rPr>
              <w:fldChar w:fldCharType="separate"/>
            </w:r>
            <w:r>
              <w:rPr>
                <w:noProof/>
                <w:webHidden/>
              </w:rPr>
              <w:t>3</w:t>
            </w:r>
            <w:r>
              <w:rPr>
                <w:noProof/>
                <w:webHidden/>
              </w:rPr>
              <w:fldChar w:fldCharType="end"/>
            </w:r>
          </w:hyperlink>
        </w:p>
        <w:p w14:paraId="69E3FECC" w14:textId="79E0EA61" w:rsidR="00EF32BC" w:rsidRDefault="00EF32BC">
          <w:pPr>
            <w:pStyle w:val="TOC2"/>
            <w:tabs>
              <w:tab w:val="right" w:leader="dot" w:pos="9760"/>
            </w:tabs>
            <w:rPr>
              <w:rFonts w:eastAsiaTheme="minorEastAsia" w:cstheme="minorBidi"/>
              <w:b w:val="0"/>
              <w:bCs w:val="0"/>
              <w:noProof/>
              <w:snapToGrid/>
              <w:sz w:val="24"/>
              <w:szCs w:val="24"/>
              <w:lang w:eastAsia="en-US"/>
            </w:rPr>
          </w:pPr>
          <w:hyperlink w:anchor="_Toc73712966" w:history="1">
            <w:r w:rsidRPr="00F11BC5">
              <w:rPr>
                <w:rStyle w:val="Hyperlink"/>
                <w:noProof/>
              </w:rPr>
              <w:t>Installing</w:t>
            </w:r>
            <w:r>
              <w:rPr>
                <w:noProof/>
                <w:webHidden/>
              </w:rPr>
              <w:tab/>
            </w:r>
            <w:r>
              <w:rPr>
                <w:noProof/>
                <w:webHidden/>
              </w:rPr>
              <w:fldChar w:fldCharType="begin"/>
            </w:r>
            <w:r>
              <w:rPr>
                <w:noProof/>
                <w:webHidden/>
              </w:rPr>
              <w:instrText xml:space="preserve"> PAGEREF _Toc73712966 \h </w:instrText>
            </w:r>
            <w:r>
              <w:rPr>
                <w:noProof/>
                <w:webHidden/>
              </w:rPr>
            </w:r>
            <w:r>
              <w:rPr>
                <w:noProof/>
                <w:webHidden/>
              </w:rPr>
              <w:fldChar w:fldCharType="separate"/>
            </w:r>
            <w:r>
              <w:rPr>
                <w:noProof/>
                <w:webHidden/>
              </w:rPr>
              <w:t>3</w:t>
            </w:r>
            <w:r>
              <w:rPr>
                <w:noProof/>
                <w:webHidden/>
              </w:rPr>
              <w:fldChar w:fldCharType="end"/>
            </w:r>
          </w:hyperlink>
        </w:p>
        <w:p w14:paraId="6AB2C1C2" w14:textId="5466F931" w:rsidR="00EF32BC" w:rsidRDefault="00EF32BC">
          <w:pPr>
            <w:pStyle w:val="TOC2"/>
            <w:tabs>
              <w:tab w:val="right" w:leader="dot" w:pos="9760"/>
            </w:tabs>
            <w:rPr>
              <w:rFonts w:eastAsiaTheme="minorEastAsia" w:cstheme="minorBidi"/>
              <w:b w:val="0"/>
              <w:bCs w:val="0"/>
              <w:noProof/>
              <w:snapToGrid/>
              <w:sz w:val="24"/>
              <w:szCs w:val="24"/>
              <w:lang w:eastAsia="en-US"/>
            </w:rPr>
          </w:pPr>
          <w:hyperlink w:anchor="_Toc73712967" w:history="1">
            <w:r w:rsidRPr="00F11BC5">
              <w:rPr>
                <w:rStyle w:val="Hyperlink"/>
                <w:noProof/>
              </w:rPr>
              <w:t>Running</w:t>
            </w:r>
            <w:r w:rsidRPr="00F11BC5">
              <w:rPr>
                <w:rStyle w:val="Hyperlink"/>
                <w:noProof/>
                <w:spacing w:val="2"/>
              </w:rPr>
              <w:t xml:space="preserve"> </w:t>
            </w:r>
            <w:r w:rsidRPr="00F11BC5">
              <w:rPr>
                <w:rStyle w:val="Hyperlink"/>
                <w:noProof/>
              </w:rPr>
              <w:t>multiple</w:t>
            </w:r>
            <w:r w:rsidRPr="00F11BC5">
              <w:rPr>
                <w:rStyle w:val="Hyperlink"/>
                <w:noProof/>
                <w:spacing w:val="4"/>
              </w:rPr>
              <w:t xml:space="preserve"> </w:t>
            </w:r>
            <w:r w:rsidRPr="00F11BC5">
              <w:rPr>
                <w:rStyle w:val="Hyperlink"/>
                <w:noProof/>
              </w:rPr>
              <w:t>versions</w:t>
            </w:r>
            <w:r w:rsidRPr="00F11BC5">
              <w:rPr>
                <w:rStyle w:val="Hyperlink"/>
                <w:noProof/>
                <w:spacing w:val="5"/>
              </w:rPr>
              <w:t xml:space="preserve"> </w:t>
            </w:r>
            <w:r w:rsidRPr="00F11BC5">
              <w:rPr>
                <w:rStyle w:val="Hyperlink"/>
                <w:noProof/>
              </w:rPr>
              <w:t>and</w:t>
            </w:r>
            <w:r w:rsidRPr="00F11BC5">
              <w:rPr>
                <w:rStyle w:val="Hyperlink"/>
                <w:noProof/>
                <w:spacing w:val="5"/>
              </w:rPr>
              <w:t xml:space="preserve"> </w:t>
            </w:r>
            <w:r w:rsidRPr="00F11BC5">
              <w:rPr>
                <w:rStyle w:val="Hyperlink"/>
                <w:noProof/>
              </w:rPr>
              <w:t>upgrading</w:t>
            </w:r>
            <w:r w:rsidRPr="00F11BC5">
              <w:rPr>
                <w:rStyle w:val="Hyperlink"/>
                <w:noProof/>
                <w:spacing w:val="3"/>
              </w:rPr>
              <w:t xml:space="preserve"> </w:t>
            </w:r>
            <w:r w:rsidRPr="00F11BC5">
              <w:rPr>
                <w:rStyle w:val="Hyperlink"/>
                <w:noProof/>
              </w:rPr>
              <w:t>from</w:t>
            </w:r>
            <w:r w:rsidRPr="00F11BC5">
              <w:rPr>
                <w:rStyle w:val="Hyperlink"/>
                <w:noProof/>
                <w:spacing w:val="5"/>
              </w:rPr>
              <w:t xml:space="preserve"> </w:t>
            </w:r>
            <w:r w:rsidRPr="00F11BC5">
              <w:rPr>
                <w:rStyle w:val="Hyperlink"/>
                <w:noProof/>
              </w:rPr>
              <w:t>a</w:t>
            </w:r>
            <w:r w:rsidRPr="00F11BC5">
              <w:rPr>
                <w:rStyle w:val="Hyperlink"/>
                <w:noProof/>
                <w:spacing w:val="5"/>
              </w:rPr>
              <w:t xml:space="preserve"> </w:t>
            </w:r>
            <w:r w:rsidRPr="00F11BC5">
              <w:rPr>
                <w:rStyle w:val="Hyperlink"/>
                <w:noProof/>
              </w:rPr>
              <w:t>previous</w:t>
            </w:r>
            <w:r w:rsidRPr="00F11BC5">
              <w:rPr>
                <w:rStyle w:val="Hyperlink"/>
                <w:noProof/>
                <w:spacing w:val="5"/>
              </w:rPr>
              <w:t xml:space="preserve"> </w:t>
            </w:r>
            <w:r w:rsidRPr="00F11BC5">
              <w:rPr>
                <w:rStyle w:val="Hyperlink"/>
                <w:noProof/>
              </w:rPr>
              <w:t>release</w:t>
            </w:r>
            <w:r>
              <w:rPr>
                <w:noProof/>
                <w:webHidden/>
              </w:rPr>
              <w:tab/>
            </w:r>
            <w:r>
              <w:rPr>
                <w:noProof/>
                <w:webHidden/>
              </w:rPr>
              <w:fldChar w:fldCharType="begin"/>
            </w:r>
            <w:r>
              <w:rPr>
                <w:noProof/>
                <w:webHidden/>
              </w:rPr>
              <w:instrText xml:space="preserve"> PAGEREF _Toc73712967 \h </w:instrText>
            </w:r>
            <w:r>
              <w:rPr>
                <w:noProof/>
                <w:webHidden/>
              </w:rPr>
            </w:r>
            <w:r>
              <w:rPr>
                <w:noProof/>
                <w:webHidden/>
              </w:rPr>
              <w:fldChar w:fldCharType="separate"/>
            </w:r>
            <w:r>
              <w:rPr>
                <w:noProof/>
                <w:webHidden/>
              </w:rPr>
              <w:t>3</w:t>
            </w:r>
            <w:r>
              <w:rPr>
                <w:noProof/>
                <w:webHidden/>
              </w:rPr>
              <w:fldChar w:fldCharType="end"/>
            </w:r>
          </w:hyperlink>
        </w:p>
        <w:p w14:paraId="66C00DA9" w14:textId="451F1B00" w:rsidR="00EF32BC" w:rsidRDefault="00EF32BC">
          <w:pPr>
            <w:pStyle w:val="TOC2"/>
            <w:tabs>
              <w:tab w:val="right" w:leader="dot" w:pos="9760"/>
            </w:tabs>
            <w:rPr>
              <w:rFonts w:eastAsiaTheme="minorEastAsia" w:cstheme="minorBidi"/>
              <w:b w:val="0"/>
              <w:bCs w:val="0"/>
              <w:noProof/>
              <w:snapToGrid/>
              <w:sz w:val="24"/>
              <w:szCs w:val="24"/>
              <w:lang w:eastAsia="en-US"/>
            </w:rPr>
          </w:pPr>
          <w:hyperlink w:anchor="_Toc73712968" w:history="1">
            <w:r w:rsidRPr="00F11BC5">
              <w:rPr>
                <w:rStyle w:val="Hyperlink"/>
                <w:noProof/>
              </w:rPr>
              <w:t>Installing</w:t>
            </w:r>
            <w:r w:rsidRPr="00F11BC5">
              <w:rPr>
                <w:rStyle w:val="Hyperlink"/>
                <w:noProof/>
                <w:spacing w:val="3"/>
              </w:rPr>
              <w:t xml:space="preserve"> </w:t>
            </w:r>
            <w:r w:rsidRPr="00F11BC5">
              <w:rPr>
                <w:rStyle w:val="Hyperlink"/>
                <w:noProof/>
              </w:rPr>
              <w:t>from</w:t>
            </w:r>
            <w:r w:rsidRPr="00F11BC5">
              <w:rPr>
                <w:rStyle w:val="Hyperlink"/>
                <w:noProof/>
                <w:spacing w:val="2"/>
              </w:rPr>
              <w:t xml:space="preserve"> </w:t>
            </w:r>
            <w:r w:rsidRPr="00F11BC5">
              <w:rPr>
                <w:rStyle w:val="Hyperlink"/>
                <w:noProof/>
              </w:rPr>
              <w:t>a</w:t>
            </w:r>
            <w:r w:rsidRPr="00F11BC5">
              <w:rPr>
                <w:rStyle w:val="Hyperlink"/>
                <w:noProof/>
                <w:spacing w:val="2"/>
              </w:rPr>
              <w:t xml:space="preserve"> </w:t>
            </w:r>
            <w:r w:rsidRPr="00F11BC5">
              <w:rPr>
                <w:rStyle w:val="Hyperlink"/>
                <w:noProof/>
              </w:rPr>
              <w:t>downloaded</w:t>
            </w:r>
            <w:r w:rsidRPr="00F11BC5">
              <w:rPr>
                <w:rStyle w:val="Hyperlink"/>
                <w:noProof/>
                <w:spacing w:val="62"/>
              </w:rPr>
              <w:t xml:space="preserve"> </w:t>
            </w:r>
            <w:r w:rsidRPr="00F11BC5">
              <w:rPr>
                <w:rStyle w:val="Hyperlink"/>
                <w:noProof/>
              </w:rPr>
              <w:t>file</w:t>
            </w:r>
            <w:r>
              <w:rPr>
                <w:noProof/>
                <w:webHidden/>
              </w:rPr>
              <w:tab/>
            </w:r>
            <w:r>
              <w:rPr>
                <w:noProof/>
                <w:webHidden/>
              </w:rPr>
              <w:fldChar w:fldCharType="begin"/>
            </w:r>
            <w:r>
              <w:rPr>
                <w:noProof/>
                <w:webHidden/>
              </w:rPr>
              <w:instrText xml:space="preserve"> PAGEREF _Toc73712968 \h </w:instrText>
            </w:r>
            <w:r>
              <w:rPr>
                <w:noProof/>
                <w:webHidden/>
              </w:rPr>
            </w:r>
            <w:r>
              <w:rPr>
                <w:noProof/>
                <w:webHidden/>
              </w:rPr>
              <w:fldChar w:fldCharType="separate"/>
            </w:r>
            <w:r>
              <w:rPr>
                <w:noProof/>
                <w:webHidden/>
              </w:rPr>
              <w:t>3</w:t>
            </w:r>
            <w:r>
              <w:rPr>
                <w:noProof/>
                <w:webHidden/>
              </w:rPr>
              <w:fldChar w:fldCharType="end"/>
            </w:r>
          </w:hyperlink>
        </w:p>
        <w:p w14:paraId="70D8F298" w14:textId="38E10846" w:rsidR="00EF32BC" w:rsidRDefault="00EF32BC">
          <w:pPr>
            <w:pStyle w:val="TOC2"/>
            <w:tabs>
              <w:tab w:val="right" w:leader="dot" w:pos="9760"/>
            </w:tabs>
            <w:rPr>
              <w:rFonts w:eastAsiaTheme="minorEastAsia" w:cstheme="minorBidi"/>
              <w:b w:val="0"/>
              <w:bCs w:val="0"/>
              <w:noProof/>
              <w:snapToGrid/>
              <w:sz w:val="24"/>
              <w:szCs w:val="24"/>
              <w:lang w:eastAsia="en-US"/>
            </w:rPr>
          </w:pPr>
          <w:hyperlink w:anchor="_Toc73712969" w:history="1">
            <w:r w:rsidRPr="00F11BC5">
              <w:rPr>
                <w:rStyle w:val="Hyperlink"/>
                <w:noProof/>
              </w:rPr>
              <w:t>Notes</w:t>
            </w:r>
            <w:r w:rsidRPr="00F11BC5">
              <w:rPr>
                <w:rStyle w:val="Hyperlink"/>
                <w:noProof/>
                <w:spacing w:val="1"/>
              </w:rPr>
              <w:t xml:space="preserve"> </w:t>
            </w:r>
            <w:r w:rsidRPr="00F11BC5">
              <w:rPr>
                <w:rStyle w:val="Hyperlink"/>
                <w:noProof/>
              </w:rPr>
              <w:t>for</w:t>
            </w:r>
            <w:r w:rsidRPr="00F11BC5">
              <w:rPr>
                <w:rStyle w:val="Hyperlink"/>
                <w:noProof/>
                <w:spacing w:val="2"/>
              </w:rPr>
              <w:t xml:space="preserve"> </w:t>
            </w:r>
            <w:r w:rsidRPr="00F11BC5">
              <w:rPr>
                <w:rStyle w:val="Hyperlink"/>
                <w:noProof/>
              </w:rPr>
              <w:t>installation</w:t>
            </w:r>
            <w:r>
              <w:rPr>
                <w:noProof/>
                <w:webHidden/>
              </w:rPr>
              <w:tab/>
            </w:r>
            <w:r>
              <w:rPr>
                <w:noProof/>
                <w:webHidden/>
              </w:rPr>
              <w:fldChar w:fldCharType="begin"/>
            </w:r>
            <w:r>
              <w:rPr>
                <w:noProof/>
                <w:webHidden/>
              </w:rPr>
              <w:instrText xml:space="preserve"> PAGEREF _Toc73712969 \h </w:instrText>
            </w:r>
            <w:r>
              <w:rPr>
                <w:noProof/>
                <w:webHidden/>
              </w:rPr>
            </w:r>
            <w:r>
              <w:rPr>
                <w:noProof/>
                <w:webHidden/>
              </w:rPr>
              <w:fldChar w:fldCharType="separate"/>
            </w:r>
            <w:r>
              <w:rPr>
                <w:noProof/>
                <w:webHidden/>
              </w:rPr>
              <w:t>4</w:t>
            </w:r>
            <w:r>
              <w:rPr>
                <w:noProof/>
                <w:webHidden/>
              </w:rPr>
              <w:fldChar w:fldCharType="end"/>
            </w:r>
          </w:hyperlink>
        </w:p>
        <w:p w14:paraId="4DDFA821" w14:textId="11F31188" w:rsidR="00EF32BC" w:rsidRDefault="00EF32BC">
          <w:pPr>
            <w:pStyle w:val="TOC2"/>
            <w:tabs>
              <w:tab w:val="right" w:leader="dot" w:pos="9760"/>
            </w:tabs>
            <w:rPr>
              <w:rFonts w:eastAsiaTheme="minorEastAsia" w:cstheme="minorBidi"/>
              <w:b w:val="0"/>
              <w:bCs w:val="0"/>
              <w:noProof/>
              <w:snapToGrid/>
              <w:sz w:val="24"/>
              <w:szCs w:val="24"/>
              <w:lang w:eastAsia="en-US"/>
            </w:rPr>
          </w:pPr>
          <w:hyperlink w:anchor="_Toc73712970" w:history="1">
            <w:r w:rsidRPr="00F11BC5">
              <w:rPr>
                <w:rStyle w:val="Hyperlink"/>
                <w:noProof/>
              </w:rPr>
              <w:t>Licensing</w:t>
            </w:r>
            <w:r w:rsidRPr="00F11BC5">
              <w:rPr>
                <w:rStyle w:val="Hyperlink"/>
                <w:noProof/>
                <w:spacing w:val="3"/>
              </w:rPr>
              <w:t xml:space="preserve"> </w:t>
            </w:r>
            <w:r w:rsidRPr="00F11BC5">
              <w:rPr>
                <w:rStyle w:val="Hyperlink"/>
                <w:noProof/>
              </w:rPr>
              <w:t>your</w:t>
            </w:r>
            <w:r w:rsidRPr="00F11BC5">
              <w:rPr>
                <w:rStyle w:val="Hyperlink"/>
                <w:noProof/>
                <w:spacing w:val="4"/>
              </w:rPr>
              <w:t xml:space="preserve"> </w:t>
            </w:r>
            <w:r w:rsidRPr="00F11BC5">
              <w:rPr>
                <w:rStyle w:val="Hyperlink"/>
                <w:noProof/>
              </w:rPr>
              <w:t>product</w:t>
            </w:r>
            <w:r>
              <w:rPr>
                <w:noProof/>
                <w:webHidden/>
              </w:rPr>
              <w:tab/>
            </w:r>
            <w:r>
              <w:rPr>
                <w:noProof/>
                <w:webHidden/>
              </w:rPr>
              <w:fldChar w:fldCharType="begin"/>
            </w:r>
            <w:r>
              <w:rPr>
                <w:noProof/>
                <w:webHidden/>
              </w:rPr>
              <w:instrText xml:space="preserve"> PAGEREF _Toc73712970 \h </w:instrText>
            </w:r>
            <w:r>
              <w:rPr>
                <w:noProof/>
                <w:webHidden/>
              </w:rPr>
            </w:r>
            <w:r>
              <w:rPr>
                <w:noProof/>
                <w:webHidden/>
              </w:rPr>
              <w:fldChar w:fldCharType="separate"/>
            </w:r>
            <w:r>
              <w:rPr>
                <w:noProof/>
                <w:webHidden/>
              </w:rPr>
              <w:t>4</w:t>
            </w:r>
            <w:r>
              <w:rPr>
                <w:noProof/>
                <w:webHidden/>
              </w:rPr>
              <w:fldChar w:fldCharType="end"/>
            </w:r>
          </w:hyperlink>
        </w:p>
        <w:p w14:paraId="1841DE05" w14:textId="7052487F" w:rsidR="00EF32BC" w:rsidRDefault="00EF32BC">
          <w:pPr>
            <w:pStyle w:val="TOC2"/>
            <w:tabs>
              <w:tab w:val="right" w:leader="dot" w:pos="9760"/>
            </w:tabs>
            <w:rPr>
              <w:rFonts w:eastAsiaTheme="minorEastAsia" w:cstheme="minorBidi"/>
              <w:b w:val="0"/>
              <w:bCs w:val="0"/>
              <w:noProof/>
              <w:snapToGrid/>
              <w:sz w:val="24"/>
              <w:szCs w:val="24"/>
              <w:lang w:eastAsia="en-US"/>
            </w:rPr>
          </w:pPr>
          <w:hyperlink w:anchor="_Toc73712971" w:history="1">
            <w:r w:rsidRPr="00F11BC5">
              <w:rPr>
                <w:rStyle w:val="Hyperlink"/>
                <w:noProof/>
              </w:rPr>
              <w:t>Using</w:t>
            </w:r>
            <w:r w:rsidRPr="00F11BC5">
              <w:rPr>
                <w:rStyle w:val="Hyperlink"/>
                <w:noProof/>
                <w:spacing w:val="3"/>
              </w:rPr>
              <w:t xml:space="preserve"> </w:t>
            </w:r>
            <w:r w:rsidRPr="00F11BC5">
              <w:rPr>
                <w:rStyle w:val="Hyperlink"/>
                <w:noProof/>
              </w:rPr>
              <w:t>the</w:t>
            </w:r>
            <w:r w:rsidRPr="00F11BC5">
              <w:rPr>
                <w:rStyle w:val="Hyperlink"/>
                <w:noProof/>
                <w:spacing w:val="3"/>
              </w:rPr>
              <w:t xml:space="preserve"> </w:t>
            </w:r>
            <w:r w:rsidRPr="00F11BC5">
              <w:rPr>
                <w:rStyle w:val="Hyperlink"/>
                <w:noProof/>
              </w:rPr>
              <w:t>license</w:t>
            </w:r>
            <w:r w:rsidRPr="00F11BC5">
              <w:rPr>
                <w:rStyle w:val="Hyperlink"/>
                <w:noProof/>
                <w:spacing w:val="3"/>
              </w:rPr>
              <w:t xml:space="preserve"> </w:t>
            </w:r>
            <w:r w:rsidRPr="00F11BC5">
              <w:rPr>
                <w:rStyle w:val="Hyperlink"/>
                <w:noProof/>
              </w:rPr>
              <w:t>authorization</w:t>
            </w:r>
            <w:r w:rsidRPr="00F11BC5">
              <w:rPr>
                <w:rStyle w:val="Hyperlink"/>
                <w:noProof/>
                <w:spacing w:val="64"/>
              </w:rPr>
              <w:t xml:space="preserve"> </w:t>
            </w:r>
            <w:r w:rsidRPr="00F11BC5">
              <w:rPr>
                <w:rStyle w:val="Hyperlink"/>
                <w:noProof/>
              </w:rPr>
              <w:t>wizard</w:t>
            </w:r>
            <w:r>
              <w:rPr>
                <w:noProof/>
                <w:webHidden/>
              </w:rPr>
              <w:tab/>
            </w:r>
            <w:r>
              <w:rPr>
                <w:noProof/>
                <w:webHidden/>
              </w:rPr>
              <w:fldChar w:fldCharType="begin"/>
            </w:r>
            <w:r>
              <w:rPr>
                <w:noProof/>
                <w:webHidden/>
              </w:rPr>
              <w:instrText xml:space="preserve"> PAGEREF _Toc73712971 \h </w:instrText>
            </w:r>
            <w:r>
              <w:rPr>
                <w:noProof/>
                <w:webHidden/>
              </w:rPr>
            </w:r>
            <w:r>
              <w:rPr>
                <w:noProof/>
                <w:webHidden/>
              </w:rPr>
              <w:fldChar w:fldCharType="separate"/>
            </w:r>
            <w:r>
              <w:rPr>
                <w:noProof/>
                <w:webHidden/>
              </w:rPr>
              <w:t>4</w:t>
            </w:r>
            <w:r>
              <w:rPr>
                <w:noProof/>
                <w:webHidden/>
              </w:rPr>
              <w:fldChar w:fldCharType="end"/>
            </w:r>
          </w:hyperlink>
        </w:p>
        <w:p w14:paraId="31EF2C1A" w14:textId="4A9D1303" w:rsidR="00EF32BC" w:rsidRDefault="00EF32BC">
          <w:pPr>
            <w:pStyle w:val="TOC2"/>
            <w:tabs>
              <w:tab w:val="right" w:leader="dot" w:pos="9760"/>
            </w:tabs>
            <w:rPr>
              <w:rFonts w:eastAsiaTheme="minorEastAsia" w:cstheme="minorBidi"/>
              <w:b w:val="0"/>
              <w:bCs w:val="0"/>
              <w:noProof/>
              <w:snapToGrid/>
              <w:sz w:val="24"/>
              <w:szCs w:val="24"/>
              <w:lang w:eastAsia="en-US"/>
            </w:rPr>
          </w:pPr>
          <w:hyperlink w:anchor="_Toc73712972" w:history="1">
            <w:r w:rsidRPr="00F11BC5">
              <w:rPr>
                <w:rStyle w:val="Hyperlink"/>
                <w:noProof/>
              </w:rPr>
              <w:t>Viewing</w:t>
            </w:r>
            <w:r w:rsidRPr="00F11BC5">
              <w:rPr>
                <w:rStyle w:val="Hyperlink"/>
                <w:noProof/>
                <w:spacing w:val="4"/>
              </w:rPr>
              <w:t xml:space="preserve"> </w:t>
            </w:r>
            <w:r w:rsidRPr="00F11BC5">
              <w:rPr>
                <w:rStyle w:val="Hyperlink"/>
                <w:noProof/>
              </w:rPr>
              <w:t>your</w:t>
            </w:r>
            <w:r w:rsidRPr="00F11BC5">
              <w:rPr>
                <w:rStyle w:val="Hyperlink"/>
                <w:noProof/>
                <w:spacing w:val="2"/>
              </w:rPr>
              <w:t xml:space="preserve"> </w:t>
            </w:r>
            <w:r w:rsidRPr="00F11BC5">
              <w:rPr>
                <w:rStyle w:val="Hyperlink"/>
                <w:noProof/>
              </w:rPr>
              <w:t>license</w:t>
            </w:r>
            <w:r>
              <w:rPr>
                <w:noProof/>
                <w:webHidden/>
              </w:rPr>
              <w:tab/>
            </w:r>
            <w:r>
              <w:rPr>
                <w:noProof/>
                <w:webHidden/>
              </w:rPr>
              <w:fldChar w:fldCharType="begin"/>
            </w:r>
            <w:r>
              <w:rPr>
                <w:noProof/>
                <w:webHidden/>
              </w:rPr>
              <w:instrText xml:space="preserve"> PAGEREF _Toc73712972 \h </w:instrText>
            </w:r>
            <w:r>
              <w:rPr>
                <w:noProof/>
                <w:webHidden/>
              </w:rPr>
            </w:r>
            <w:r>
              <w:rPr>
                <w:noProof/>
                <w:webHidden/>
              </w:rPr>
              <w:fldChar w:fldCharType="separate"/>
            </w:r>
            <w:r>
              <w:rPr>
                <w:noProof/>
                <w:webHidden/>
              </w:rPr>
              <w:t>5</w:t>
            </w:r>
            <w:r>
              <w:rPr>
                <w:noProof/>
                <w:webHidden/>
              </w:rPr>
              <w:fldChar w:fldCharType="end"/>
            </w:r>
          </w:hyperlink>
        </w:p>
        <w:p w14:paraId="3F7BA375" w14:textId="6F05E36F" w:rsidR="00EF32BC" w:rsidRDefault="00EF32BC">
          <w:pPr>
            <w:pStyle w:val="TOC2"/>
            <w:tabs>
              <w:tab w:val="right" w:leader="dot" w:pos="9760"/>
            </w:tabs>
            <w:rPr>
              <w:rFonts w:eastAsiaTheme="minorEastAsia" w:cstheme="minorBidi"/>
              <w:b w:val="0"/>
              <w:bCs w:val="0"/>
              <w:noProof/>
              <w:snapToGrid/>
              <w:sz w:val="24"/>
              <w:szCs w:val="24"/>
              <w:lang w:eastAsia="en-US"/>
            </w:rPr>
          </w:pPr>
          <w:hyperlink w:anchor="_Toc73712973" w:history="1">
            <w:r w:rsidRPr="00F11BC5">
              <w:rPr>
                <w:rStyle w:val="Hyperlink"/>
                <w:noProof/>
              </w:rPr>
              <w:t>Applying</w:t>
            </w:r>
            <w:r w:rsidRPr="00F11BC5">
              <w:rPr>
                <w:rStyle w:val="Hyperlink"/>
                <w:noProof/>
                <w:spacing w:val="2"/>
              </w:rPr>
              <w:t xml:space="preserve"> </w:t>
            </w:r>
            <w:r w:rsidRPr="00F11BC5">
              <w:rPr>
                <w:rStyle w:val="Hyperlink"/>
                <w:noProof/>
              </w:rPr>
              <w:t>fix</w:t>
            </w:r>
            <w:r w:rsidRPr="00F11BC5">
              <w:rPr>
                <w:rStyle w:val="Hyperlink"/>
                <w:noProof/>
                <w:spacing w:val="3"/>
              </w:rPr>
              <w:t xml:space="preserve"> </w:t>
            </w:r>
            <w:r w:rsidRPr="00F11BC5">
              <w:rPr>
                <w:rStyle w:val="Hyperlink"/>
                <w:noProof/>
              </w:rPr>
              <w:t>packs</w:t>
            </w:r>
            <w:r>
              <w:rPr>
                <w:noProof/>
                <w:webHidden/>
              </w:rPr>
              <w:tab/>
            </w:r>
            <w:r>
              <w:rPr>
                <w:noProof/>
                <w:webHidden/>
              </w:rPr>
              <w:fldChar w:fldCharType="begin"/>
            </w:r>
            <w:r>
              <w:rPr>
                <w:noProof/>
                <w:webHidden/>
              </w:rPr>
              <w:instrText xml:space="preserve"> PAGEREF _Toc73712973 \h </w:instrText>
            </w:r>
            <w:r>
              <w:rPr>
                <w:noProof/>
                <w:webHidden/>
              </w:rPr>
            </w:r>
            <w:r>
              <w:rPr>
                <w:noProof/>
                <w:webHidden/>
              </w:rPr>
              <w:fldChar w:fldCharType="separate"/>
            </w:r>
            <w:r>
              <w:rPr>
                <w:noProof/>
                <w:webHidden/>
              </w:rPr>
              <w:t>5</w:t>
            </w:r>
            <w:r>
              <w:rPr>
                <w:noProof/>
                <w:webHidden/>
              </w:rPr>
              <w:fldChar w:fldCharType="end"/>
            </w:r>
          </w:hyperlink>
        </w:p>
        <w:p w14:paraId="053A9A52" w14:textId="34411E10" w:rsidR="00EF32BC" w:rsidRDefault="00EF32BC">
          <w:pPr>
            <w:pStyle w:val="TOC2"/>
            <w:tabs>
              <w:tab w:val="right" w:leader="dot" w:pos="9760"/>
            </w:tabs>
            <w:rPr>
              <w:rFonts w:eastAsiaTheme="minorEastAsia" w:cstheme="minorBidi"/>
              <w:b w:val="0"/>
              <w:bCs w:val="0"/>
              <w:noProof/>
              <w:snapToGrid/>
              <w:sz w:val="24"/>
              <w:szCs w:val="24"/>
              <w:lang w:eastAsia="en-US"/>
            </w:rPr>
          </w:pPr>
          <w:hyperlink w:anchor="_Toc73712974" w:history="1">
            <w:r w:rsidRPr="00F11BC5">
              <w:rPr>
                <w:rStyle w:val="Hyperlink"/>
                <w:noProof/>
              </w:rPr>
              <w:t>Uninstalling</w:t>
            </w:r>
            <w:r>
              <w:rPr>
                <w:noProof/>
                <w:webHidden/>
              </w:rPr>
              <w:tab/>
            </w:r>
            <w:r>
              <w:rPr>
                <w:noProof/>
                <w:webHidden/>
              </w:rPr>
              <w:fldChar w:fldCharType="begin"/>
            </w:r>
            <w:r>
              <w:rPr>
                <w:noProof/>
                <w:webHidden/>
              </w:rPr>
              <w:instrText xml:space="preserve"> PAGEREF _Toc73712974 \h </w:instrText>
            </w:r>
            <w:r>
              <w:rPr>
                <w:noProof/>
                <w:webHidden/>
              </w:rPr>
            </w:r>
            <w:r>
              <w:rPr>
                <w:noProof/>
                <w:webHidden/>
              </w:rPr>
              <w:fldChar w:fldCharType="separate"/>
            </w:r>
            <w:r>
              <w:rPr>
                <w:noProof/>
                <w:webHidden/>
              </w:rPr>
              <w:t>5</w:t>
            </w:r>
            <w:r>
              <w:rPr>
                <w:noProof/>
                <w:webHidden/>
              </w:rPr>
              <w:fldChar w:fldCharType="end"/>
            </w:r>
          </w:hyperlink>
        </w:p>
        <w:p w14:paraId="343EF4F6" w14:textId="1DCAAD8D" w:rsidR="00EF32BC" w:rsidRDefault="00EF32BC">
          <w:pPr>
            <w:pStyle w:val="TOC2"/>
            <w:tabs>
              <w:tab w:val="right" w:leader="dot" w:pos="9760"/>
            </w:tabs>
            <w:rPr>
              <w:rFonts w:eastAsiaTheme="minorEastAsia" w:cstheme="minorBidi"/>
              <w:b w:val="0"/>
              <w:bCs w:val="0"/>
              <w:noProof/>
              <w:snapToGrid/>
              <w:sz w:val="24"/>
              <w:szCs w:val="24"/>
              <w:lang w:eastAsia="en-US"/>
            </w:rPr>
          </w:pPr>
          <w:hyperlink w:anchor="_Toc73712975" w:history="1">
            <w:r w:rsidRPr="00F11BC5">
              <w:rPr>
                <w:rStyle w:val="Hyperlink"/>
                <w:noProof/>
              </w:rPr>
              <w:t>Updating,</w:t>
            </w:r>
            <w:r w:rsidRPr="00F11BC5">
              <w:rPr>
                <w:rStyle w:val="Hyperlink"/>
                <w:noProof/>
                <w:spacing w:val="5"/>
              </w:rPr>
              <w:t xml:space="preserve"> </w:t>
            </w:r>
            <w:r w:rsidRPr="00F11BC5">
              <w:rPr>
                <w:rStyle w:val="Hyperlink"/>
                <w:noProof/>
              </w:rPr>
              <w:t>modifying,</w:t>
            </w:r>
            <w:r w:rsidRPr="00F11BC5">
              <w:rPr>
                <w:rStyle w:val="Hyperlink"/>
                <w:noProof/>
                <w:spacing w:val="5"/>
              </w:rPr>
              <w:t xml:space="preserve"> </w:t>
            </w:r>
            <w:r w:rsidRPr="00F11BC5">
              <w:rPr>
                <w:rStyle w:val="Hyperlink"/>
                <w:noProof/>
              </w:rPr>
              <w:t>and</w:t>
            </w:r>
            <w:r w:rsidRPr="00F11BC5">
              <w:rPr>
                <w:rStyle w:val="Hyperlink"/>
                <w:noProof/>
                <w:spacing w:val="5"/>
              </w:rPr>
              <w:t xml:space="preserve"> </w:t>
            </w:r>
            <w:r w:rsidRPr="00F11BC5">
              <w:rPr>
                <w:rStyle w:val="Hyperlink"/>
                <w:noProof/>
              </w:rPr>
              <w:t>renewing</w:t>
            </w:r>
            <w:r w:rsidRPr="00F11BC5">
              <w:rPr>
                <w:rStyle w:val="Hyperlink"/>
                <w:noProof/>
                <w:spacing w:val="4"/>
              </w:rPr>
              <w:t xml:space="preserve"> </w:t>
            </w:r>
            <w:r w:rsidRPr="00F11BC5">
              <w:rPr>
                <w:rStyle w:val="Hyperlink"/>
                <w:noProof/>
              </w:rPr>
              <w:t>IBM</w:t>
            </w:r>
            <w:r w:rsidRPr="00F11BC5">
              <w:rPr>
                <w:rStyle w:val="Hyperlink"/>
                <w:noProof/>
                <w:spacing w:val="5"/>
              </w:rPr>
              <w:t xml:space="preserve"> </w:t>
            </w:r>
            <w:r w:rsidRPr="00F11BC5">
              <w:rPr>
                <w:rStyle w:val="Hyperlink"/>
                <w:noProof/>
              </w:rPr>
              <w:t>SPSS</w:t>
            </w:r>
            <w:r w:rsidRPr="00F11BC5">
              <w:rPr>
                <w:rStyle w:val="Hyperlink"/>
                <w:noProof/>
                <w:spacing w:val="4"/>
              </w:rPr>
              <w:t xml:space="preserve"> </w:t>
            </w:r>
            <w:r w:rsidRPr="00F11BC5">
              <w:rPr>
                <w:rStyle w:val="Hyperlink"/>
                <w:noProof/>
              </w:rPr>
              <w:t>Statistics</w:t>
            </w:r>
            <w:r>
              <w:rPr>
                <w:noProof/>
                <w:webHidden/>
              </w:rPr>
              <w:tab/>
            </w:r>
            <w:r>
              <w:rPr>
                <w:noProof/>
                <w:webHidden/>
              </w:rPr>
              <w:fldChar w:fldCharType="begin"/>
            </w:r>
            <w:r>
              <w:rPr>
                <w:noProof/>
                <w:webHidden/>
              </w:rPr>
              <w:instrText xml:space="preserve"> PAGEREF _Toc73712975 \h </w:instrText>
            </w:r>
            <w:r>
              <w:rPr>
                <w:noProof/>
                <w:webHidden/>
              </w:rPr>
            </w:r>
            <w:r>
              <w:rPr>
                <w:noProof/>
                <w:webHidden/>
              </w:rPr>
              <w:fldChar w:fldCharType="separate"/>
            </w:r>
            <w:r>
              <w:rPr>
                <w:noProof/>
                <w:webHidden/>
              </w:rPr>
              <w:t>5</w:t>
            </w:r>
            <w:r>
              <w:rPr>
                <w:noProof/>
                <w:webHidden/>
              </w:rPr>
              <w:fldChar w:fldCharType="end"/>
            </w:r>
          </w:hyperlink>
        </w:p>
        <w:p w14:paraId="5B50DC9A" w14:textId="6DBAA07A" w:rsidR="00EF32BC" w:rsidRPr="00D2069E" w:rsidRDefault="00EF32BC" w:rsidP="00EF32BC">
          <w:r>
            <w:rPr>
              <w:b/>
              <w:bCs/>
              <w:noProof/>
            </w:rPr>
            <w:fldChar w:fldCharType="end"/>
          </w:r>
        </w:p>
      </w:sdtContent>
    </w:sdt>
    <w:bookmarkStart w:id="3" w:name="_TOC_250011" w:displacedByCustomXml="prev"/>
    <w:bookmarkStart w:id="4" w:name="_Toc73712189" w:displacedByCustomXml="prev"/>
    <w:p w14:paraId="57A1CAEB" w14:textId="77777777" w:rsidR="00EF32BC" w:rsidRDefault="00EF32BC" w:rsidP="00EF32BC">
      <w:pPr>
        <w:rPr>
          <w:lang w:val="en-US"/>
        </w:rPr>
      </w:pPr>
    </w:p>
    <w:p w14:paraId="41989145" w14:textId="77777777" w:rsidR="00D2069E" w:rsidRDefault="00D2069E" w:rsidP="002F470B">
      <w:pPr>
        <w:pStyle w:val="Heading1"/>
        <w:rPr>
          <w:b w:val="0"/>
          <w:bCs w:val="0"/>
          <w:sz w:val="24"/>
          <w:szCs w:val="20"/>
          <w:lang w:val="en-US"/>
        </w:rPr>
      </w:pPr>
      <w:bookmarkStart w:id="5" w:name="_Toc73712963"/>
    </w:p>
    <w:p w14:paraId="22EF2647" w14:textId="77777777" w:rsidR="00BA176C" w:rsidRDefault="00BA176C" w:rsidP="00BA176C">
      <w:pPr>
        <w:rPr>
          <w:lang w:val="en-US"/>
        </w:rPr>
      </w:pPr>
    </w:p>
    <w:p w14:paraId="41656D32" w14:textId="77777777" w:rsidR="00BA176C" w:rsidRDefault="00BA176C" w:rsidP="00BA176C">
      <w:pPr>
        <w:rPr>
          <w:lang w:val="en-US"/>
        </w:rPr>
      </w:pPr>
    </w:p>
    <w:p w14:paraId="0121419F" w14:textId="77777777" w:rsidR="00BA176C" w:rsidRDefault="00BA176C" w:rsidP="00BA176C">
      <w:pPr>
        <w:rPr>
          <w:lang w:val="en-US"/>
        </w:rPr>
      </w:pPr>
    </w:p>
    <w:p w14:paraId="50F15BAE" w14:textId="77777777" w:rsidR="00BA176C" w:rsidRDefault="00BA176C" w:rsidP="00BA176C">
      <w:pPr>
        <w:rPr>
          <w:lang w:val="en-US"/>
        </w:rPr>
      </w:pPr>
    </w:p>
    <w:p w14:paraId="62B708E4" w14:textId="77777777" w:rsidR="00BA176C" w:rsidRDefault="00BA176C" w:rsidP="00BA176C">
      <w:pPr>
        <w:rPr>
          <w:lang w:val="en-US"/>
        </w:rPr>
      </w:pPr>
    </w:p>
    <w:p w14:paraId="14CB7B9E" w14:textId="77777777" w:rsidR="00BA176C" w:rsidRDefault="00BA176C" w:rsidP="00BA176C">
      <w:pPr>
        <w:rPr>
          <w:lang w:val="en-US"/>
        </w:rPr>
      </w:pPr>
    </w:p>
    <w:p w14:paraId="31FE019D" w14:textId="77777777" w:rsidR="00BA176C" w:rsidRDefault="00BA176C" w:rsidP="00BA176C">
      <w:pPr>
        <w:rPr>
          <w:lang w:val="en-US"/>
        </w:rPr>
      </w:pPr>
    </w:p>
    <w:p w14:paraId="63E80B03" w14:textId="77777777" w:rsidR="00BA176C" w:rsidRPr="00BA176C" w:rsidRDefault="00BA176C" w:rsidP="00BA176C">
      <w:pPr>
        <w:rPr>
          <w:lang w:val="en-US"/>
        </w:rPr>
      </w:pPr>
    </w:p>
    <w:p w14:paraId="61A6AE32" w14:textId="496EFACE" w:rsidR="006669B4" w:rsidRPr="002F470B" w:rsidRDefault="006669B4" w:rsidP="002F470B">
      <w:pPr>
        <w:pStyle w:val="Heading1"/>
      </w:pPr>
      <w:r w:rsidRPr="002F470B">
        <w:t xml:space="preserve">Installation </w:t>
      </w:r>
      <w:bookmarkEnd w:id="3"/>
      <w:r w:rsidRPr="002F470B">
        <w:t>instructions</w:t>
      </w:r>
      <w:bookmarkEnd w:id="4"/>
      <w:bookmarkEnd w:id="5"/>
    </w:p>
    <w:p w14:paraId="5275A78E" w14:textId="0749D3A1" w:rsidR="006669B4" w:rsidRPr="002F470B" w:rsidRDefault="006669B4" w:rsidP="002F470B">
      <w:r w:rsidRPr="002F470B">
        <w:t xml:space="preserve">The following instructions are for installing </w:t>
      </w:r>
      <w:r w:rsidR="00763CE2">
        <w:t xml:space="preserve">IBM® SPSS® Statistics version </w:t>
      </w:r>
      <w:r w:rsidR="00DC219C">
        <w:t>31</w:t>
      </w:r>
      <w:r w:rsidRPr="002F470B">
        <w:t xml:space="preserve"> using the license type authorized user license. This document is for users who are installing on their desktop computers.</w:t>
      </w:r>
    </w:p>
    <w:p w14:paraId="44E39EC3" w14:textId="022CF201" w:rsidR="006669B4" w:rsidRPr="002F470B" w:rsidRDefault="006669B4" w:rsidP="002F470B">
      <w:r w:rsidRPr="002F470B">
        <w:rPr>
          <w:b/>
          <w:bCs/>
        </w:rPr>
        <w:t>Note</w:t>
      </w:r>
      <w:r w:rsidRPr="002F470B">
        <w:t>: You cannot run IBM SPSS Statistics remotely via Windows Terminal Services or Citrix with an authorized user license.</w:t>
      </w:r>
    </w:p>
    <w:p w14:paraId="6B4E8557" w14:textId="77777777" w:rsidR="006669B4" w:rsidRPr="002F470B" w:rsidRDefault="006669B4" w:rsidP="002F470B">
      <w:pPr>
        <w:pStyle w:val="Heading1"/>
      </w:pPr>
      <w:bookmarkStart w:id="6" w:name="_TOC_250010"/>
      <w:bookmarkStart w:id="7" w:name="_Toc73712190"/>
      <w:bookmarkStart w:id="8" w:name="_Toc73712964"/>
      <w:r w:rsidRPr="002F470B">
        <w:t xml:space="preserve">System </w:t>
      </w:r>
      <w:bookmarkEnd w:id="6"/>
      <w:r w:rsidRPr="002F470B">
        <w:t>requirements</w:t>
      </w:r>
      <w:bookmarkEnd w:id="7"/>
      <w:bookmarkEnd w:id="8"/>
    </w:p>
    <w:p w14:paraId="41D7AB17" w14:textId="114CBB13" w:rsidR="006669B4" w:rsidRPr="002F470B" w:rsidRDefault="006669B4" w:rsidP="002F470B">
      <w:r w:rsidRPr="002F470B">
        <w:t xml:space="preserve">To view system requirements, go to </w:t>
      </w:r>
      <w:hyperlink r:id="rId9" w:history="1">
        <w:r w:rsidRPr="002F470B">
          <w:rPr>
            <w:rStyle w:val="Hyperlink"/>
          </w:rPr>
          <w:t>IBM Software Compatibility</w:t>
        </w:r>
      </w:hyperlink>
      <w:r w:rsidRPr="002F470B">
        <w:t xml:space="preserve"> </w:t>
      </w:r>
    </w:p>
    <w:p w14:paraId="09CB5924" w14:textId="77777777" w:rsidR="006669B4" w:rsidRPr="002F470B" w:rsidRDefault="006669B4" w:rsidP="002F470B">
      <w:pPr>
        <w:pStyle w:val="Heading1"/>
      </w:pPr>
      <w:bookmarkStart w:id="9" w:name="_TOC_250009"/>
      <w:bookmarkStart w:id="10" w:name="_Toc73712191"/>
      <w:bookmarkStart w:id="11" w:name="_Toc73712965"/>
      <w:r w:rsidRPr="002F470B">
        <w:t xml:space="preserve">Authorization </w:t>
      </w:r>
      <w:bookmarkEnd w:id="9"/>
      <w:r w:rsidRPr="002F470B">
        <w:t>code</w:t>
      </w:r>
      <w:bookmarkEnd w:id="10"/>
      <w:bookmarkEnd w:id="11"/>
    </w:p>
    <w:p w14:paraId="58B3F17B" w14:textId="4488D055" w:rsidR="006669B4" w:rsidRPr="002F470B" w:rsidRDefault="006669B4" w:rsidP="002F470B">
      <w:r w:rsidRPr="002F470B">
        <w:t>You will also need your authorization code(s). This can be obtained by raising a</w:t>
      </w:r>
      <w:r w:rsidR="00D2069E">
        <w:t xml:space="preserve"> </w:t>
      </w:r>
      <w:r w:rsidRPr="002F470B">
        <w:t xml:space="preserve">request in </w:t>
      </w:r>
      <w:hyperlink r:id="rId10" w:tgtFrame="_blank" w:history="1">
        <w:proofErr w:type="spellStart"/>
        <w:r w:rsidR="0042206A" w:rsidRPr="0042206A">
          <w:rPr>
            <w:rStyle w:val="Hyperlink"/>
          </w:rPr>
          <w:t>Freshservice</w:t>
        </w:r>
        <w:proofErr w:type="spellEnd"/>
      </w:hyperlink>
    </w:p>
    <w:p w14:paraId="0A43E2B7" w14:textId="77777777" w:rsidR="006669B4" w:rsidRPr="002F470B" w:rsidRDefault="006669B4" w:rsidP="002F470B">
      <w:pPr>
        <w:pStyle w:val="Heading1"/>
      </w:pPr>
      <w:bookmarkStart w:id="12" w:name="_Toc73712192"/>
      <w:bookmarkStart w:id="13" w:name="_Toc73712966"/>
      <w:r w:rsidRPr="002F470B">
        <w:t>Installing</w:t>
      </w:r>
      <w:bookmarkEnd w:id="12"/>
      <w:bookmarkEnd w:id="13"/>
    </w:p>
    <w:p w14:paraId="371DEDD8" w14:textId="47B18FE9" w:rsidR="006669B4" w:rsidRPr="002F470B" w:rsidRDefault="006669B4" w:rsidP="002F470B">
      <w:r w:rsidRPr="002F470B">
        <w:rPr>
          <w:b/>
          <w:bCs/>
        </w:rPr>
        <w:t>Important:</w:t>
      </w:r>
      <w:r w:rsidRPr="002F470B">
        <w:t xml:space="preserve"> To install, you may need to be logged on to your computer with administrator privileges.</w:t>
      </w:r>
    </w:p>
    <w:p w14:paraId="123A3AE8" w14:textId="77777777" w:rsidR="006669B4" w:rsidRPr="002F470B" w:rsidRDefault="006669B4" w:rsidP="002F470B">
      <w:pPr>
        <w:pStyle w:val="Heading1"/>
      </w:pPr>
      <w:bookmarkStart w:id="14" w:name="_TOC_250007"/>
      <w:bookmarkStart w:id="15" w:name="_Toc73712193"/>
      <w:bookmarkStart w:id="16" w:name="_Toc73712967"/>
      <w:r w:rsidRPr="002F470B">
        <w:t xml:space="preserve">Running multiple versions and upgrading from a previous </w:t>
      </w:r>
      <w:bookmarkEnd w:id="14"/>
      <w:r w:rsidRPr="002F470B">
        <w:t>release</w:t>
      </w:r>
      <w:bookmarkEnd w:id="15"/>
      <w:bookmarkEnd w:id="16"/>
    </w:p>
    <w:p w14:paraId="5EF29C0A" w14:textId="77777777" w:rsidR="006669B4" w:rsidRPr="002F470B" w:rsidRDefault="006669B4" w:rsidP="002F470B">
      <w:r w:rsidRPr="002F470B">
        <w:t>You do not need to uninstall an old version of IBM SPSS Statistics before installing the new version. Multiple versions can be installed and run on the same machine. However, do not install the new version in the same directory in which a previous version is installed.</w:t>
      </w:r>
    </w:p>
    <w:p w14:paraId="1ED1DD85" w14:textId="77777777" w:rsidR="006669B4" w:rsidRPr="002F470B" w:rsidRDefault="006669B4" w:rsidP="002F470B">
      <w:pPr>
        <w:pStyle w:val="Heading1"/>
      </w:pPr>
      <w:bookmarkStart w:id="17" w:name="_TOC_250006"/>
      <w:bookmarkStart w:id="18" w:name="_Toc73712194"/>
      <w:bookmarkStart w:id="19" w:name="_Toc73712968"/>
      <w:r w:rsidRPr="002F470B">
        <w:t xml:space="preserve">Installing from a downloaded </w:t>
      </w:r>
      <w:bookmarkEnd w:id="17"/>
      <w:r w:rsidRPr="002F470B">
        <w:t>file</w:t>
      </w:r>
      <w:bookmarkEnd w:id="18"/>
      <w:bookmarkEnd w:id="19"/>
    </w:p>
    <w:p w14:paraId="742BEDDD" w14:textId="77777777" w:rsidR="006669B4" w:rsidRPr="002F470B" w:rsidRDefault="006669B4" w:rsidP="002F470B">
      <w:r w:rsidRPr="002F470B">
        <w:t>Software can be downloaded from the software for home use page or from links in the email with your activation code. You must run the installer as administrator:</w:t>
      </w:r>
    </w:p>
    <w:p w14:paraId="54511A1D" w14:textId="77777777" w:rsidR="006669B4" w:rsidRPr="002F470B" w:rsidRDefault="006669B4" w:rsidP="002F470B">
      <w:pPr>
        <w:pStyle w:val="ListParagraph"/>
        <w:numPr>
          <w:ilvl w:val="0"/>
          <w:numId w:val="8"/>
        </w:numPr>
      </w:pPr>
      <w:r w:rsidRPr="002F470B">
        <w:t xml:space="preserve">Double-click the file that you downloaded and extract all the files to some </w:t>
      </w:r>
      <w:r w:rsidRPr="002F470B">
        <w:lastRenderedPageBreak/>
        <w:t>location on your computer.</w:t>
      </w:r>
    </w:p>
    <w:p w14:paraId="4663BADA" w14:textId="77777777" w:rsidR="006669B4" w:rsidRPr="002F470B" w:rsidRDefault="006669B4" w:rsidP="002F470B">
      <w:pPr>
        <w:pStyle w:val="ListParagraph"/>
        <w:numPr>
          <w:ilvl w:val="0"/>
          <w:numId w:val="8"/>
        </w:numPr>
      </w:pPr>
      <w:r w:rsidRPr="002F470B">
        <w:t>Using Windows Explorer, browse to the location where you extracted the files.</w:t>
      </w:r>
    </w:p>
    <w:p w14:paraId="7B0421BF" w14:textId="77777777" w:rsidR="006669B4" w:rsidRPr="002F470B" w:rsidRDefault="006669B4" w:rsidP="002F470B">
      <w:pPr>
        <w:pStyle w:val="ListParagraph"/>
        <w:numPr>
          <w:ilvl w:val="0"/>
          <w:numId w:val="8"/>
        </w:numPr>
      </w:pPr>
      <w:r w:rsidRPr="002F470B">
        <w:t xml:space="preserve">Right-click SPSSStatistics.exe and choose </w:t>
      </w:r>
      <w:r w:rsidRPr="002F470B">
        <w:rPr>
          <w:b/>
          <w:bCs/>
        </w:rPr>
        <w:t>Run as Administrator</w:t>
      </w:r>
      <w:r w:rsidRPr="002F470B">
        <w:t>.</w:t>
      </w:r>
    </w:p>
    <w:p w14:paraId="52CC299E" w14:textId="01EABD7B" w:rsidR="00EF32BC" w:rsidRPr="002F470B" w:rsidRDefault="006669B4" w:rsidP="002F470B">
      <w:pPr>
        <w:pStyle w:val="ListParagraph"/>
        <w:numPr>
          <w:ilvl w:val="0"/>
          <w:numId w:val="8"/>
        </w:numPr>
      </w:pPr>
      <w:r w:rsidRPr="002F470B">
        <w:t>Follow the instructions that appear on the screen. See “Notes for installation” on page 2 for any special instructions.</w:t>
      </w:r>
      <w:bookmarkStart w:id="20" w:name="_TOC_250005"/>
      <w:bookmarkStart w:id="21" w:name="_Toc73712195"/>
    </w:p>
    <w:p w14:paraId="2F4F63A5" w14:textId="6EFBF3FD" w:rsidR="006669B4" w:rsidRPr="002F470B" w:rsidRDefault="006669B4" w:rsidP="002F470B">
      <w:pPr>
        <w:pStyle w:val="Heading1"/>
      </w:pPr>
      <w:bookmarkStart w:id="22" w:name="_Toc73712969"/>
      <w:r w:rsidRPr="002F470B">
        <w:t xml:space="preserve">Notes for </w:t>
      </w:r>
      <w:bookmarkEnd w:id="20"/>
      <w:r w:rsidRPr="002F470B">
        <w:t>installation</w:t>
      </w:r>
      <w:bookmarkEnd w:id="21"/>
      <w:bookmarkEnd w:id="22"/>
    </w:p>
    <w:p w14:paraId="2699942A" w14:textId="2573D760" w:rsidR="006669B4" w:rsidRPr="002F470B" w:rsidRDefault="006669B4" w:rsidP="002F470B">
      <w:r w:rsidRPr="002F470B">
        <w:t>This section contains special instructions for this installation.</w:t>
      </w:r>
    </w:p>
    <w:p w14:paraId="43123CAE" w14:textId="77777777" w:rsidR="00153CB2" w:rsidRDefault="006669B4" w:rsidP="002F470B">
      <w:r w:rsidRPr="002F470B">
        <w:t xml:space="preserve">Assistive technology. </w:t>
      </w:r>
    </w:p>
    <w:p w14:paraId="6009B30D" w14:textId="43A59A03" w:rsidR="006669B4" w:rsidRPr="002F470B" w:rsidRDefault="006669B4" w:rsidP="002F470B">
      <w:r w:rsidRPr="002F470B">
        <w:t>JAWS for Windows for IBM SPSS Statistics is automatically enabled. JAWS for Windows is screen reading software for those with visual impairments. If you plan to use JAWS for Windows, you might also want to copy the supplied dictionary file so JAWS for Windows reads statistical terms correctly. For more information, see the document Configuring Assistive Technology Software.</w:t>
      </w:r>
    </w:p>
    <w:p w14:paraId="24EF4306" w14:textId="77777777" w:rsidR="00153CB2" w:rsidRDefault="006669B4" w:rsidP="002F470B">
      <w:r w:rsidRPr="002F470B">
        <w:t xml:space="preserve">IBM SPSS Statistics - Essentials for Python. </w:t>
      </w:r>
    </w:p>
    <w:p w14:paraId="5ED36B69" w14:textId="2DAEC604" w:rsidR="00EF32BC" w:rsidRPr="002F470B" w:rsidRDefault="006669B4" w:rsidP="002F470B">
      <w:r w:rsidRPr="002F470B">
        <w:t>You are prompted to install IBM SPSS Statistics - Essentials for Python. Essentials for Python provides you with the tools to develop custom Python applications for use with IBM SPSS Statistics, and to run extension commands that are implemented in the Python language. It includes Python versions 2.7 and 3.4, the IBM SPSS Statistics - Integration Plug-in for Python, and a set of Python extension commands that provide capabilities beyond what is available with built-in SPSS Statistics procedures. For more information, see Integration Plug-in for Python in the Help system. To accept the default option to install IBM SPSS Statistics - Essentials for Python, you must accept the associated license agreement</w:t>
      </w:r>
      <w:bookmarkStart w:id="23" w:name="_TOC_250004"/>
    </w:p>
    <w:p w14:paraId="713EFB3C" w14:textId="77777777" w:rsidR="006669B4" w:rsidRPr="002F470B" w:rsidRDefault="006669B4" w:rsidP="002F470B">
      <w:pPr>
        <w:pStyle w:val="Heading1"/>
      </w:pPr>
      <w:bookmarkStart w:id="24" w:name="_Toc73712196"/>
      <w:bookmarkStart w:id="25" w:name="_Toc73712970"/>
      <w:r w:rsidRPr="002F470B">
        <w:t xml:space="preserve">Licensing your </w:t>
      </w:r>
      <w:bookmarkEnd w:id="23"/>
      <w:r w:rsidRPr="002F470B">
        <w:t>product</w:t>
      </w:r>
      <w:bookmarkEnd w:id="24"/>
      <w:bookmarkEnd w:id="25"/>
    </w:p>
    <w:p w14:paraId="637D7662" w14:textId="5228D83F" w:rsidR="006669B4" w:rsidRPr="002F470B" w:rsidRDefault="006669B4" w:rsidP="002F470B">
      <w:r w:rsidRPr="002F470B">
        <w:t>You must run the License Authorization Wizard to license your product.</w:t>
      </w:r>
    </w:p>
    <w:p w14:paraId="56E5543E" w14:textId="01EA4564" w:rsidR="006669B4" w:rsidRPr="002F470B" w:rsidRDefault="006669B4" w:rsidP="002F470B">
      <w:r w:rsidRPr="002F470B">
        <w:rPr>
          <w:b/>
          <w:bCs/>
        </w:rPr>
        <w:t>Note</w:t>
      </w:r>
      <w:r w:rsidRPr="002F470B">
        <w:t xml:space="preserve">: Licenses are tied to your computer's hardware with a lock code. If you replace your computer or its hardware, you will have a new lock code and will need to repeat the authorization process. This is also true if you re-image your computer. Your authorization code will only allow one activation. If you reimage or replace your </w:t>
      </w:r>
      <w:r w:rsidRPr="002F470B">
        <w:lastRenderedPageBreak/>
        <w:t>machine you will need to request a new code following the same procedure as before.</w:t>
      </w:r>
    </w:p>
    <w:p w14:paraId="75E6EEED" w14:textId="1D3E0F92" w:rsidR="00EF32BC" w:rsidRPr="002F470B" w:rsidRDefault="006669B4" w:rsidP="002F470B">
      <w:r w:rsidRPr="002F470B">
        <w:t xml:space="preserve">Important: The license is sensitive to time changes. If you must change the system time and then cannot run the product, contact the Client Care team for assistance by visiting </w:t>
      </w:r>
      <w:hyperlink r:id="rId11" w:history="1">
        <w:r w:rsidR="00153CB2" w:rsidRPr="00153CB2">
          <w:rPr>
            <w:rStyle w:val="Hyperlink"/>
          </w:rPr>
          <w:t>IBM Support</w:t>
        </w:r>
      </w:hyperlink>
    </w:p>
    <w:p w14:paraId="62132240" w14:textId="3E6E995D" w:rsidR="006669B4" w:rsidRPr="002F470B" w:rsidRDefault="006669B4" w:rsidP="002F470B">
      <w:pPr>
        <w:pStyle w:val="Heading1"/>
      </w:pPr>
      <w:bookmarkStart w:id="26" w:name="_Toc73712197"/>
      <w:bookmarkStart w:id="27" w:name="_Toc73712971"/>
      <w:r w:rsidRPr="002F470B">
        <w:t>Using the license authorization wizard</w:t>
      </w:r>
      <w:bookmarkEnd w:id="26"/>
      <w:bookmarkEnd w:id="27"/>
    </w:p>
    <w:p w14:paraId="1315D37C" w14:textId="77777777" w:rsidR="006669B4" w:rsidRPr="002F470B" w:rsidRDefault="006669B4" w:rsidP="002F470B">
      <w:r w:rsidRPr="002F470B">
        <w:rPr>
          <w:b/>
          <w:bCs/>
        </w:rPr>
        <w:t>Note:</w:t>
      </w:r>
      <w:r w:rsidRPr="002F470B">
        <w:t xml:space="preserve"> You might be prompted for administrator credentials. Without the correct credentials, you will not be able to run the License Authorization Wizard.</w:t>
      </w:r>
    </w:p>
    <w:p w14:paraId="4FB6EBCE" w14:textId="58A5FA4E" w:rsidR="002F470B" w:rsidRPr="002F470B" w:rsidRDefault="006669B4" w:rsidP="002F470B">
      <w:pPr>
        <w:pStyle w:val="ListParagraph"/>
        <w:numPr>
          <w:ilvl w:val="0"/>
          <w:numId w:val="10"/>
        </w:numPr>
      </w:pPr>
      <w:r w:rsidRPr="002F470B">
        <w:t xml:space="preserve">To launch the License Authorization Wizard, click </w:t>
      </w:r>
      <w:r w:rsidRPr="002F470B">
        <w:rPr>
          <w:b/>
          <w:bCs/>
        </w:rPr>
        <w:t>License Product</w:t>
      </w:r>
      <w:r w:rsidRPr="002F470B">
        <w:t xml:space="preserve"> on the Welcome dialog or choose </w:t>
      </w:r>
      <w:r w:rsidRPr="002F470B">
        <w:rPr>
          <w:b/>
          <w:bCs/>
        </w:rPr>
        <w:t>License Authorization Wizard</w:t>
      </w:r>
      <w:r w:rsidRPr="002F470B">
        <w:t xml:space="preserve"> in the Windows Start menu program group for IBM SPSS Statistics. You must run as administrator. Right-click the </w:t>
      </w:r>
      <w:r w:rsidRPr="002F470B">
        <w:rPr>
          <w:b/>
          <w:bCs/>
        </w:rPr>
        <w:t xml:space="preserve">License Authorization Wizard </w:t>
      </w:r>
      <w:r w:rsidRPr="002F470B">
        <w:t xml:space="preserve">shortcut and choose </w:t>
      </w:r>
      <w:r w:rsidRPr="002F470B">
        <w:rPr>
          <w:b/>
          <w:bCs/>
        </w:rPr>
        <w:t xml:space="preserve">Run </w:t>
      </w:r>
      <w:proofErr w:type="gramStart"/>
      <w:r w:rsidRPr="002F470B">
        <w:rPr>
          <w:b/>
          <w:bCs/>
        </w:rPr>
        <w:t>As</w:t>
      </w:r>
      <w:proofErr w:type="gramEnd"/>
      <w:r w:rsidRPr="002F470B">
        <w:rPr>
          <w:b/>
          <w:bCs/>
        </w:rPr>
        <w:t xml:space="preserve"> Administrato</w:t>
      </w:r>
      <w:r w:rsidR="002F470B">
        <w:rPr>
          <w:b/>
          <w:bCs/>
        </w:rPr>
        <w:t>r</w:t>
      </w:r>
    </w:p>
    <w:p w14:paraId="72805B93" w14:textId="77777777" w:rsidR="002F470B" w:rsidRPr="002F470B" w:rsidRDefault="002F470B" w:rsidP="002F470B">
      <w:pPr>
        <w:pStyle w:val="ListParagraph"/>
        <w:numPr>
          <w:ilvl w:val="0"/>
          <w:numId w:val="0"/>
        </w:numPr>
        <w:ind w:left="720"/>
      </w:pPr>
    </w:p>
    <w:p w14:paraId="259C41C3" w14:textId="1314C7C1" w:rsidR="006669B4" w:rsidRPr="002F470B" w:rsidRDefault="006669B4" w:rsidP="002F470B">
      <w:pPr>
        <w:pStyle w:val="ListParagraph"/>
        <w:numPr>
          <w:ilvl w:val="0"/>
          <w:numId w:val="10"/>
        </w:numPr>
      </w:pPr>
      <w:r w:rsidRPr="002F470B">
        <w:t xml:space="preserve">Select </w:t>
      </w:r>
      <w:r w:rsidRPr="002F470B">
        <w:rPr>
          <w:b/>
          <w:bCs/>
        </w:rPr>
        <w:t>Authorized user license</w:t>
      </w:r>
      <w:r w:rsidRPr="002F470B">
        <w:t>. When prompted, enter your authorization code.</w:t>
      </w:r>
    </w:p>
    <w:p w14:paraId="170D22D2" w14:textId="1F3FEDF7" w:rsidR="006669B4" w:rsidRPr="002F470B" w:rsidRDefault="006669B4" w:rsidP="002F470B">
      <w:r w:rsidRPr="002F470B">
        <w:t xml:space="preserve">Send the e-mail message and respond to the prompt in the License Authorization Wizard. The e-mail message will be processed almost instantaneously. You can click </w:t>
      </w:r>
      <w:r w:rsidRPr="002F470B">
        <w:rPr>
          <w:b/>
          <w:bCs/>
        </w:rPr>
        <w:t>Enter License Code(s)</w:t>
      </w:r>
      <w:r w:rsidRPr="002F470B">
        <w:t xml:space="preserve"> to enter any license code(s) that you receive. If you already closed the License Authorization Wizard, restart it and select </w:t>
      </w:r>
      <w:r w:rsidRPr="002F470B">
        <w:rPr>
          <w:b/>
          <w:bCs/>
        </w:rPr>
        <w:t>Authorized user license</w:t>
      </w:r>
      <w:r w:rsidRPr="002F470B">
        <w:t xml:space="preserve">. On the Enter Codes panel, add the license code that you received and click </w:t>
      </w:r>
      <w:r w:rsidRPr="002F470B">
        <w:rPr>
          <w:b/>
          <w:bCs/>
        </w:rPr>
        <w:t>Next t</w:t>
      </w:r>
      <w:r w:rsidRPr="002F470B">
        <w:t>o complete the process.</w:t>
      </w:r>
    </w:p>
    <w:p w14:paraId="515CFC4C" w14:textId="77777777" w:rsidR="006669B4" w:rsidRPr="002F470B" w:rsidRDefault="006669B4" w:rsidP="002F470B">
      <w:pPr>
        <w:pStyle w:val="Heading1"/>
      </w:pPr>
      <w:bookmarkStart w:id="28" w:name="_TOC_250002"/>
      <w:bookmarkStart w:id="29" w:name="_Toc73712198"/>
      <w:bookmarkStart w:id="30" w:name="_Toc73712972"/>
      <w:r w:rsidRPr="002F470B">
        <w:t xml:space="preserve">Viewing your </w:t>
      </w:r>
      <w:bookmarkEnd w:id="28"/>
      <w:r w:rsidRPr="002F470B">
        <w:t>license</w:t>
      </w:r>
      <w:bookmarkEnd w:id="29"/>
      <w:bookmarkEnd w:id="30"/>
    </w:p>
    <w:p w14:paraId="1B552C6E" w14:textId="015157AA" w:rsidR="006669B4" w:rsidRPr="002F470B" w:rsidRDefault="006669B4" w:rsidP="002F470B">
      <w:r w:rsidRPr="002F470B">
        <w:t xml:space="preserve">You can view the license by relaunching the License Authorization Wizard. The first panel displays the licensing information. Click </w:t>
      </w:r>
      <w:r w:rsidRPr="002F470B">
        <w:rPr>
          <w:b/>
          <w:bCs/>
        </w:rPr>
        <w:t>Cancel</w:t>
      </w:r>
      <w:r w:rsidRPr="002F470B">
        <w:t xml:space="preserve"> when </w:t>
      </w:r>
      <w:proofErr w:type="gramStart"/>
      <w:r w:rsidRPr="002F470B">
        <w:t>done, and</w:t>
      </w:r>
      <w:proofErr w:type="gramEnd"/>
      <w:r w:rsidRPr="002F470B">
        <w:t xml:space="preserve"> click </w:t>
      </w:r>
      <w:r w:rsidRPr="002F470B">
        <w:rPr>
          <w:b/>
          <w:bCs/>
        </w:rPr>
        <w:t>Yes</w:t>
      </w:r>
      <w:r w:rsidRPr="002F470B">
        <w:t xml:space="preserve"> when prompted about </w:t>
      </w:r>
      <w:r w:rsidR="00F14B2E" w:rsidRPr="002F470B">
        <w:t>cancelling</w:t>
      </w:r>
      <w:r w:rsidRPr="002F470B">
        <w:t>.</w:t>
      </w:r>
    </w:p>
    <w:p w14:paraId="3A6D7779" w14:textId="77777777" w:rsidR="002F470B" w:rsidRDefault="006669B4" w:rsidP="002F470B">
      <w:r w:rsidRPr="002F470B">
        <w:rPr>
          <w:b/>
          <w:bCs/>
        </w:rPr>
        <w:t>Note:</w:t>
      </w:r>
      <w:r w:rsidRPr="002F470B">
        <w:t xml:space="preserve"> You can also view the license by using the command syntax to run the SHOW LICENSE command</w:t>
      </w:r>
    </w:p>
    <w:p w14:paraId="4C19B1C2" w14:textId="60626945" w:rsidR="006669B4" w:rsidRPr="002F470B" w:rsidRDefault="006669B4" w:rsidP="002F470B">
      <w:pPr>
        <w:pStyle w:val="Heading1"/>
      </w:pPr>
      <w:r w:rsidRPr="002F470B">
        <w:t xml:space="preserve"> </w:t>
      </w:r>
      <w:bookmarkStart w:id="31" w:name="_Toc73712199"/>
      <w:bookmarkStart w:id="32" w:name="_Toc73712973"/>
      <w:r w:rsidRPr="002F470B">
        <w:t>Applying fix packs</w:t>
      </w:r>
      <w:bookmarkEnd w:id="31"/>
      <w:bookmarkEnd w:id="32"/>
    </w:p>
    <w:p w14:paraId="10C53220" w14:textId="77777777" w:rsidR="006669B4" w:rsidRPr="002F470B" w:rsidRDefault="006669B4" w:rsidP="002F470B">
      <w:r w:rsidRPr="002F470B">
        <w:lastRenderedPageBreak/>
        <w:t>To ensure problem-free operation, keep your product at the latest fix pack level. Complete all of the necessary pre-installation and post-installation tasks as described in the fix pack instructions.</w:t>
      </w:r>
    </w:p>
    <w:p w14:paraId="0BF38ECC" w14:textId="77777777" w:rsidR="006669B4" w:rsidRPr="002F470B" w:rsidRDefault="006669B4" w:rsidP="002F470B">
      <w:pPr>
        <w:pStyle w:val="Heading1"/>
      </w:pPr>
      <w:bookmarkStart w:id="33" w:name="_Toc73712200"/>
      <w:bookmarkStart w:id="34" w:name="_Toc73712974"/>
      <w:r w:rsidRPr="002F470B">
        <w:t>Uninstalling</w:t>
      </w:r>
      <w:bookmarkEnd w:id="33"/>
      <w:bookmarkEnd w:id="34"/>
    </w:p>
    <w:p w14:paraId="19B9CD47" w14:textId="77777777" w:rsidR="006669B4" w:rsidRPr="002F470B" w:rsidRDefault="006669B4" w:rsidP="002F470B">
      <w:r w:rsidRPr="002F470B">
        <w:t>To completely uninstall IBM SPSS Statistics:</w:t>
      </w:r>
    </w:p>
    <w:p w14:paraId="0804D3DE" w14:textId="77777777" w:rsidR="006669B4" w:rsidRPr="002F470B" w:rsidRDefault="006669B4" w:rsidP="002F470B">
      <w:pPr>
        <w:pStyle w:val="ListParagraph"/>
        <w:numPr>
          <w:ilvl w:val="0"/>
          <w:numId w:val="9"/>
        </w:numPr>
      </w:pPr>
      <w:r w:rsidRPr="002F470B">
        <w:t>Use the Windows Control Panel to remove IBM SPSS Statistics.</w:t>
      </w:r>
    </w:p>
    <w:p w14:paraId="7A033BC9" w14:textId="148D3D05" w:rsidR="00EF32BC" w:rsidRPr="002F470B" w:rsidRDefault="006669B4" w:rsidP="002F470B">
      <w:pPr>
        <w:pStyle w:val="ListParagraph"/>
        <w:numPr>
          <w:ilvl w:val="0"/>
          <w:numId w:val="9"/>
        </w:numPr>
      </w:pPr>
      <w:r w:rsidRPr="002F470B">
        <w:t>Delete the following folder: c:\ProgramData\IBM\SPSS\Statistics\&lt;version&gt;</w:t>
      </w:r>
    </w:p>
    <w:p w14:paraId="3BD35896" w14:textId="77777777" w:rsidR="00EF32BC" w:rsidRPr="002F470B" w:rsidRDefault="006669B4" w:rsidP="002F470B">
      <w:pPr>
        <w:pStyle w:val="Heading1"/>
      </w:pPr>
      <w:bookmarkStart w:id="35" w:name="_Toc73712201"/>
      <w:bookmarkStart w:id="36" w:name="_Toc73712975"/>
      <w:r w:rsidRPr="002F470B">
        <w:t>Updating, modifying, and renewing IBM SPSS Statistics</w:t>
      </w:r>
      <w:bookmarkEnd w:id="35"/>
      <w:bookmarkEnd w:id="36"/>
    </w:p>
    <w:p w14:paraId="5FD5E6F9" w14:textId="6CA08731" w:rsidR="003919E0" w:rsidRPr="000C38F5" w:rsidRDefault="006669B4" w:rsidP="00287418">
      <w:pPr>
        <w:rPr>
          <w:b/>
        </w:rPr>
      </w:pPr>
      <w:bookmarkStart w:id="37" w:name="_Toc73712202"/>
      <w:r w:rsidRPr="002F470B">
        <w:t>If you purchase additional add-on modules or renew your license, you will receive a new authorization code (or codes). For instructions on using the authorization code(s), see “Licensing your product” on page 2.</w:t>
      </w:r>
      <w:bookmarkEnd w:id="37"/>
    </w:p>
    <w:sectPr w:rsidR="003919E0" w:rsidRPr="000C38F5" w:rsidSect="006C3C5B">
      <w:footerReference w:type="default" r:id="rId12"/>
      <w:headerReference w:type="first" r:id="rId13"/>
      <w:footerReference w:type="first" r:id="rId14"/>
      <w:pgSz w:w="11900" w:h="16840"/>
      <w:pgMar w:top="1135" w:right="1440" w:bottom="1440" w:left="1440" w:header="851"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C2433" w14:textId="77777777" w:rsidR="00960139" w:rsidRDefault="00960139">
      <w:r>
        <w:separator/>
      </w:r>
    </w:p>
  </w:endnote>
  <w:endnote w:type="continuationSeparator" w:id="0">
    <w:p w14:paraId="16E20FD4" w14:textId="77777777" w:rsidR="00960139" w:rsidRDefault="0096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1B5C" w14:textId="77777777" w:rsidR="001F3FB4" w:rsidRDefault="00CB23AD">
    <w:pPr>
      <w:widowControl/>
      <w:pBdr>
        <w:top w:val="nil"/>
        <w:left w:val="nil"/>
        <w:bottom w:val="nil"/>
        <w:right w:val="nil"/>
        <w:between w:val="nil"/>
      </w:pBdr>
      <w:tabs>
        <w:tab w:val="center" w:pos="4320"/>
        <w:tab w:val="right" w:pos="8640"/>
      </w:tabs>
      <w:jc w:val="center"/>
      <w:rPr>
        <w:color w:val="000000"/>
        <w:sz w:val="20"/>
      </w:rPr>
    </w:pPr>
    <w:r>
      <w:rPr>
        <w:color w:val="000000"/>
        <w:sz w:val="20"/>
      </w:rPr>
      <w:fldChar w:fldCharType="begin"/>
    </w:r>
    <w:r>
      <w:rPr>
        <w:color w:val="000000"/>
        <w:sz w:val="20"/>
      </w:rPr>
      <w:instrText>PAGE</w:instrText>
    </w:r>
    <w:r>
      <w:rPr>
        <w:color w:val="000000"/>
        <w:sz w:val="20"/>
      </w:rPr>
      <w:fldChar w:fldCharType="separate"/>
    </w:r>
    <w:r w:rsidR="003919E0">
      <w:rPr>
        <w:noProof/>
        <w:color w:val="000000"/>
        <w:sz w:val="20"/>
      </w:rPr>
      <w:t>2</w:t>
    </w:r>
    <w:r>
      <w:rPr>
        <w:color w:val="00000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CC857" w14:textId="614F1E96" w:rsidR="001F3FB4" w:rsidRPr="005B3AE2" w:rsidRDefault="00CB23AD" w:rsidP="005B3AE2">
    <w:pPr>
      <w:widowControl/>
      <w:pBdr>
        <w:top w:val="nil"/>
        <w:left w:val="nil"/>
        <w:bottom w:val="nil"/>
        <w:right w:val="nil"/>
        <w:between w:val="nil"/>
      </w:pBdr>
      <w:tabs>
        <w:tab w:val="center" w:pos="4320"/>
        <w:tab w:val="right" w:pos="8640"/>
      </w:tabs>
      <w:jc w:val="center"/>
      <w:rPr>
        <w:color w:val="000000"/>
        <w:sz w:val="20"/>
      </w:rPr>
    </w:pPr>
    <w:r>
      <w:rPr>
        <w:color w:val="000000"/>
        <w:sz w:val="20"/>
      </w:rPr>
      <w:fldChar w:fldCharType="begin"/>
    </w:r>
    <w:r>
      <w:rPr>
        <w:color w:val="000000"/>
        <w:sz w:val="20"/>
      </w:rPr>
      <w:instrText>PAGE</w:instrText>
    </w:r>
    <w:r>
      <w:rPr>
        <w:color w:val="000000"/>
        <w:sz w:val="20"/>
      </w:rPr>
      <w:fldChar w:fldCharType="separate"/>
    </w:r>
    <w:r w:rsidR="00763CE2">
      <w:rPr>
        <w:noProof/>
        <w:color w:val="000000"/>
        <w:sz w:val="20"/>
      </w:rPr>
      <w:t>1</w:t>
    </w:r>
    <w:r>
      <w:rPr>
        <w:color w:val="00000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DD186" w14:textId="77777777" w:rsidR="00960139" w:rsidRDefault="00960139">
      <w:r>
        <w:separator/>
      </w:r>
    </w:p>
  </w:footnote>
  <w:footnote w:type="continuationSeparator" w:id="0">
    <w:p w14:paraId="58637DAA" w14:textId="77777777" w:rsidR="00960139" w:rsidRDefault="00960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E9AE8" w14:textId="7863ACF9" w:rsidR="001F3FB4" w:rsidRPr="006C3C5B" w:rsidRDefault="006C3C5B" w:rsidP="006C3C5B">
    <w:pPr>
      <w:pStyle w:val="Header"/>
      <w:ind w:left="-709"/>
    </w:pPr>
    <w:r>
      <w:rPr>
        <w:noProof/>
      </w:rPr>
      <w:drawing>
        <wp:inline distT="114300" distB="114300" distL="114300" distR="114300" wp14:anchorId="22EFC46B" wp14:editId="03DA48CF">
          <wp:extent cx="2276475" cy="695325"/>
          <wp:effectExtent l="0" t="0" r="9525" b="9525"/>
          <wp:docPr id="14" name="Picture 14" descr="Logo of London Met Uni">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 name="image01.png" descr="Logo of London Met Uni">
                    <a:extLst>
                      <a:ext uri="{C183D7F6-B498-43B3-948B-1728B52AA6E4}">
                        <adec:decorative xmlns:adec="http://schemas.microsoft.com/office/drawing/2017/decorative" val="0"/>
                      </a:ext>
                    </a:extLst>
                  </pic:cNvPr>
                  <pic:cNvPicPr preferRelativeResize="0"/>
                </pic:nvPicPr>
                <pic:blipFill>
                  <a:blip r:embed="rId1"/>
                  <a:srcRect/>
                  <a:stretch>
                    <a:fillRect/>
                  </a:stretch>
                </pic:blipFill>
                <pic:spPr>
                  <a:xfrm>
                    <a:off x="0" y="0"/>
                    <a:ext cx="2276652" cy="69537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A5930"/>
    <w:multiLevelType w:val="hybridMultilevel"/>
    <w:tmpl w:val="B73E7C9E"/>
    <w:lvl w:ilvl="0" w:tplc="D80843D6">
      <w:start w:val="1"/>
      <w:numFmt w:val="none"/>
      <w:lvlText w:val="b."/>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C0114"/>
    <w:multiLevelType w:val="hybridMultilevel"/>
    <w:tmpl w:val="19DA0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401F8"/>
    <w:multiLevelType w:val="hybridMultilevel"/>
    <w:tmpl w:val="6C880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B207C"/>
    <w:multiLevelType w:val="hybridMultilevel"/>
    <w:tmpl w:val="E6AAA9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D77DB"/>
    <w:multiLevelType w:val="hybridMultilevel"/>
    <w:tmpl w:val="CEC273A8"/>
    <w:lvl w:ilvl="0" w:tplc="99700864">
      <w:start w:val="1"/>
      <w:numFmt w:val="decimal"/>
      <w:lvlText w:val="%1."/>
      <w:lvlJc w:val="left"/>
      <w:pPr>
        <w:ind w:left="411" w:hanging="308"/>
      </w:pPr>
      <w:rPr>
        <w:rFonts w:ascii="Arial" w:eastAsia="Arial" w:hAnsi="Arial" w:cs="Arial" w:hint="default"/>
        <w:spacing w:val="-1"/>
        <w:w w:val="101"/>
        <w:sz w:val="19"/>
        <w:szCs w:val="19"/>
      </w:rPr>
    </w:lvl>
    <w:lvl w:ilvl="1" w:tplc="5C5EFD3E">
      <w:numFmt w:val="bullet"/>
      <w:lvlText w:val="•"/>
      <w:lvlJc w:val="left"/>
      <w:pPr>
        <w:ind w:left="540" w:hanging="308"/>
      </w:pPr>
      <w:rPr>
        <w:rFonts w:hint="default"/>
      </w:rPr>
    </w:lvl>
    <w:lvl w:ilvl="2" w:tplc="DF66047A">
      <w:numFmt w:val="bullet"/>
      <w:lvlText w:val="•"/>
      <w:lvlJc w:val="left"/>
      <w:pPr>
        <w:ind w:left="1564" w:hanging="308"/>
      </w:pPr>
      <w:rPr>
        <w:rFonts w:hint="default"/>
      </w:rPr>
    </w:lvl>
    <w:lvl w:ilvl="3" w:tplc="3990DA4E">
      <w:numFmt w:val="bullet"/>
      <w:lvlText w:val="•"/>
      <w:lvlJc w:val="left"/>
      <w:pPr>
        <w:ind w:left="2589" w:hanging="308"/>
      </w:pPr>
      <w:rPr>
        <w:rFonts w:hint="default"/>
      </w:rPr>
    </w:lvl>
    <w:lvl w:ilvl="4" w:tplc="97622006">
      <w:numFmt w:val="bullet"/>
      <w:lvlText w:val="•"/>
      <w:lvlJc w:val="left"/>
      <w:pPr>
        <w:ind w:left="3614" w:hanging="308"/>
      </w:pPr>
      <w:rPr>
        <w:rFonts w:hint="default"/>
      </w:rPr>
    </w:lvl>
    <w:lvl w:ilvl="5" w:tplc="C7742F64">
      <w:numFmt w:val="bullet"/>
      <w:lvlText w:val="•"/>
      <w:lvlJc w:val="left"/>
      <w:pPr>
        <w:ind w:left="4639" w:hanging="308"/>
      </w:pPr>
      <w:rPr>
        <w:rFonts w:hint="default"/>
      </w:rPr>
    </w:lvl>
    <w:lvl w:ilvl="6" w:tplc="86C0FF8A">
      <w:numFmt w:val="bullet"/>
      <w:lvlText w:val="•"/>
      <w:lvlJc w:val="left"/>
      <w:pPr>
        <w:ind w:left="5664" w:hanging="308"/>
      </w:pPr>
      <w:rPr>
        <w:rFonts w:hint="default"/>
      </w:rPr>
    </w:lvl>
    <w:lvl w:ilvl="7" w:tplc="FB545E2A">
      <w:numFmt w:val="bullet"/>
      <w:lvlText w:val="•"/>
      <w:lvlJc w:val="left"/>
      <w:pPr>
        <w:ind w:left="6689" w:hanging="308"/>
      </w:pPr>
      <w:rPr>
        <w:rFonts w:hint="default"/>
      </w:rPr>
    </w:lvl>
    <w:lvl w:ilvl="8" w:tplc="DF72A678">
      <w:numFmt w:val="bullet"/>
      <w:lvlText w:val="•"/>
      <w:lvlJc w:val="left"/>
      <w:pPr>
        <w:ind w:left="7714" w:hanging="308"/>
      </w:pPr>
      <w:rPr>
        <w:rFonts w:hint="default"/>
      </w:rPr>
    </w:lvl>
  </w:abstractNum>
  <w:abstractNum w:abstractNumId="5" w15:restartNumberingAfterBreak="0">
    <w:nsid w:val="3380786B"/>
    <w:multiLevelType w:val="hybridMultilevel"/>
    <w:tmpl w:val="EA2C4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44645C"/>
    <w:multiLevelType w:val="multilevel"/>
    <w:tmpl w:val="B0F42F1C"/>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9F826EA"/>
    <w:multiLevelType w:val="hybridMultilevel"/>
    <w:tmpl w:val="3DA8E846"/>
    <w:lvl w:ilvl="0" w:tplc="817CE842">
      <w:start w:val="1"/>
      <w:numFmt w:val="decimal"/>
      <w:lvlText w:val="%1."/>
      <w:lvlJc w:val="left"/>
      <w:pPr>
        <w:ind w:left="644" w:hanging="308"/>
      </w:pPr>
      <w:rPr>
        <w:rFonts w:ascii="Arial" w:eastAsia="Arial" w:hAnsi="Arial" w:cs="Arial" w:hint="default"/>
        <w:w w:val="101"/>
        <w:sz w:val="19"/>
        <w:szCs w:val="19"/>
      </w:rPr>
    </w:lvl>
    <w:lvl w:ilvl="1" w:tplc="AF307618">
      <w:numFmt w:val="bullet"/>
      <w:lvlText w:val="•"/>
      <w:lvlJc w:val="left"/>
      <w:pPr>
        <w:ind w:left="1552" w:hanging="308"/>
      </w:pPr>
      <w:rPr>
        <w:rFonts w:hint="default"/>
      </w:rPr>
    </w:lvl>
    <w:lvl w:ilvl="2" w:tplc="03DE94B8">
      <w:numFmt w:val="bullet"/>
      <w:lvlText w:val="•"/>
      <w:lvlJc w:val="left"/>
      <w:pPr>
        <w:ind w:left="2464" w:hanging="308"/>
      </w:pPr>
      <w:rPr>
        <w:rFonts w:hint="default"/>
      </w:rPr>
    </w:lvl>
    <w:lvl w:ilvl="3" w:tplc="E3B8B584">
      <w:numFmt w:val="bullet"/>
      <w:lvlText w:val="•"/>
      <w:lvlJc w:val="left"/>
      <w:pPr>
        <w:ind w:left="3377" w:hanging="308"/>
      </w:pPr>
      <w:rPr>
        <w:rFonts w:hint="default"/>
      </w:rPr>
    </w:lvl>
    <w:lvl w:ilvl="4" w:tplc="FCA4E38E">
      <w:numFmt w:val="bullet"/>
      <w:lvlText w:val="•"/>
      <w:lvlJc w:val="left"/>
      <w:pPr>
        <w:ind w:left="4289" w:hanging="308"/>
      </w:pPr>
      <w:rPr>
        <w:rFonts w:hint="default"/>
      </w:rPr>
    </w:lvl>
    <w:lvl w:ilvl="5" w:tplc="601A34DC">
      <w:numFmt w:val="bullet"/>
      <w:lvlText w:val="•"/>
      <w:lvlJc w:val="left"/>
      <w:pPr>
        <w:ind w:left="5202" w:hanging="308"/>
      </w:pPr>
      <w:rPr>
        <w:rFonts w:hint="default"/>
      </w:rPr>
    </w:lvl>
    <w:lvl w:ilvl="6" w:tplc="67800C14">
      <w:numFmt w:val="bullet"/>
      <w:lvlText w:val="•"/>
      <w:lvlJc w:val="left"/>
      <w:pPr>
        <w:ind w:left="6114" w:hanging="308"/>
      </w:pPr>
      <w:rPr>
        <w:rFonts w:hint="default"/>
      </w:rPr>
    </w:lvl>
    <w:lvl w:ilvl="7" w:tplc="CBDE8F72">
      <w:numFmt w:val="bullet"/>
      <w:lvlText w:val="•"/>
      <w:lvlJc w:val="left"/>
      <w:pPr>
        <w:ind w:left="7027" w:hanging="308"/>
      </w:pPr>
      <w:rPr>
        <w:rFonts w:hint="default"/>
      </w:rPr>
    </w:lvl>
    <w:lvl w:ilvl="8" w:tplc="7C6E200E">
      <w:numFmt w:val="bullet"/>
      <w:lvlText w:val="•"/>
      <w:lvlJc w:val="left"/>
      <w:pPr>
        <w:ind w:left="7939" w:hanging="308"/>
      </w:pPr>
      <w:rPr>
        <w:rFonts w:hint="default"/>
      </w:rPr>
    </w:lvl>
  </w:abstractNum>
  <w:abstractNum w:abstractNumId="8" w15:restartNumberingAfterBreak="0">
    <w:nsid w:val="5B3B1E4C"/>
    <w:multiLevelType w:val="hybridMultilevel"/>
    <w:tmpl w:val="F686314A"/>
    <w:lvl w:ilvl="0" w:tplc="74BE29D0">
      <w:start w:val="1"/>
      <w:numFmt w:val="decimal"/>
      <w:lvlText w:val="%1."/>
      <w:lvlJc w:val="left"/>
      <w:pPr>
        <w:ind w:left="644" w:hanging="308"/>
      </w:pPr>
      <w:rPr>
        <w:rFonts w:ascii="Arial" w:eastAsia="Arial" w:hAnsi="Arial" w:cs="Arial" w:hint="default"/>
        <w:w w:val="101"/>
        <w:sz w:val="19"/>
        <w:szCs w:val="19"/>
      </w:rPr>
    </w:lvl>
    <w:lvl w:ilvl="1" w:tplc="82209C18">
      <w:numFmt w:val="bullet"/>
      <w:lvlText w:val="•"/>
      <w:lvlJc w:val="left"/>
      <w:pPr>
        <w:ind w:left="1552" w:hanging="308"/>
      </w:pPr>
      <w:rPr>
        <w:rFonts w:hint="default"/>
      </w:rPr>
    </w:lvl>
    <w:lvl w:ilvl="2" w:tplc="AC466700">
      <w:numFmt w:val="bullet"/>
      <w:lvlText w:val="•"/>
      <w:lvlJc w:val="left"/>
      <w:pPr>
        <w:ind w:left="2464" w:hanging="308"/>
      </w:pPr>
      <w:rPr>
        <w:rFonts w:hint="default"/>
      </w:rPr>
    </w:lvl>
    <w:lvl w:ilvl="3" w:tplc="05F4DCF6">
      <w:numFmt w:val="bullet"/>
      <w:lvlText w:val="•"/>
      <w:lvlJc w:val="left"/>
      <w:pPr>
        <w:ind w:left="3377" w:hanging="308"/>
      </w:pPr>
      <w:rPr>
        <w:rFonts w:hint="default"/>
      </w:rPr>
    </w:lvl>
    <w:lvl w:ilvl="4" w:tplc="6D56E7DE">
      <w:numFmt w:val="bullet"/>
      <w:lvlText w:val="•"/>
      <w:lvlJc w:val="left"/>
      <w:pPr>
        <w:ind w:left="4289" w:hanging="308"/>
      </w:pPr>
      <w:rPr>
        <w:rFonts w:hint="default"/>
      </w:rPr>
    </w:lvl>
    <w:lvl w:ilvl="5" w:tplc="F1DC4E16">
      <w:numFmt w:val="bullet"/>
      <w:lvlText w:val="•"/>
      <w:lvlJc w:val="left"/>
      <w:pPr>
        <w:ind w:left="5202" w:hanging="308"/>
      </w:pPr>
      <w:rPr>
        <w:rFonts w:hint="default"/>
      </w:rPr>
    </w:lvl>
    <w:lvl w:ilvl="6" w:tplc="3296FC78">
      <w:numFmt w:val="bullet"/>
      <w:lvlText w:val="•"/>
      <w:lvlJc w:val="left"/>
      <w:pPr>
        <w:ind w:left="6114" w:hanging="308"/>
      </w:pPr>
      <w:rPr>
        <w:rFonts w:hint="default"/>
      </w:rPr>
    </w:lvl>
    <w:lvl w:ilvl="7" w:tplc="15B077B0">
      <w:numFmt w:val="bullet"/>
      <w:lvlText w:val="•"/>
      <w:lvlJc w:val="left"/>
      <w:pPr>
        <w:ind w:left="7027" w:hanging="308"/>
      </w:pPr>
      <w:rPr>
        <w:rFonts w:hint="default"/>
      </w:rPr>
    </w:lvl>
    <w:lvl w:ilvl="8" w:tplc="F932B70C">
      <w:numFmt w:val="bullet"/>
      <w:lvlText w:val="•"/>
      <w:lvlJc w:val="left"/>
      <w:pPr>
        <w:ind w:left="7939" w:hanging="308"/>
      </w:pPr>
      <w:rPr>
        <w:rFonts w:hint="default"/>
      </w:rPr>
    </w:lvl>
  </w:abstractNum>
  <w:abstractNum w:abstractNumId="9" w15:restartNumberingAfterBreak="0">
    <w:nsid w:val="5CA85684"/>
    <w:multiLevelType w:val="hybridMultilevel"/>
    <w:tmpl w:val="9F6EF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2898785">
    <w:abstractNumId w:val="6"/>
  </w:num>
  <w:num w:numId="2" w16cid:durableId="974675350">
    <w:abstractNumId w:val="1"/>
  </w:num>
  <w:num w:numId="3" w16cid:durableId="151600859">
    <w:abstractNumId w:val="8"/>
  </w:num>
  <w:num w:numId="4" w16cid:durableId="983316313">
    <w:abstractNumId w:val="4"/>
  </w:num>
  <w:num w:numId="5" w16cid:durableId="1055663611">
    <w:abstractNumId w:val="7"/>
  </w:num>
  <w:num w:numId="6" w16cid:durableId="2111775217">
    <w:abstractNumId w:val="0"/>
  </w:num>
  <w:num w:numId="7" w16cid:durableId="1458256329">
    <w:abstractNumId w:val="9"/>
  </w:num>
  <w:num w:numId="8" w16cid:durableId="2081781508">
    <w:abstractNumId w:val="3"/>
  </w:num>
  <w:num w:numId="9" w16cid:durableId="947393929">
    <w:abstractNumId w:val="2"/>
  </w:num>
  <w:num w:numId="10" w16cid:durableId="2146698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2EC"/>
    <w:rsid w:val="00017D1D"/>
    <w:rsid w:val="00030AD5"/>
    <w:rsid w:val="000A1CE4"/>
    <w:rsid w:val="000C38F5"/>
    <w:rsid w:val="00153CB2"/>
    <w:rsid w:val="001613E8"/>
    <w:rsid w:val="001A373A"/>
    <w:rsid w:val="001A3845"/>
    <w:rsid w:val="001F3FB4"/>
    <w:rsid w:val="001F62F9"/>
    <w:rsid w:val="00287418"/>
    <w:rsid w:val="002E72EC"/>
    <w:rsid w:val="002F470B"/>
    <w:rsid w:val="0036280D"/>
    <w:rsid w:val="00385BEC"/>
    <w:rsid w:val="003919E0"/>
    <w:rsid w:val="003B5F90"/>
    <w:rsid w:val="003E61DD"/>
    <w:rsid w:val="0042206A"/>
    <w:rsid w:val="004D01BB"/>
    <w:rsid w:val="00504C0D"/>
    <w:rsid w:val="00581D62"/>
    <w:rsid w:val="005B3AE2"/>
    <w:rsid w:val="00603DE8"/>
    <w:rsid w:val="00615090"/>
    <w:rsid w:val="00624ABC"/>
    <w:rsid w:val="006669B4"/>
    <w:rsid w:val="00676313"/>
    <w:rsid w:val="006C3C5B"/>
    <w:rsid w:val="007475CC"/>
    <w:rsid w:val="00763CE2"/>
    <w:rsid w:val="007A19AF"/>
    <w:rsid w:val="007B3224"/>
    <w:rsid w:val="008832E3"/>
    <w:rsid w:val="008A1B60"/>
    <w:rsid w:val="008B3866"/>
    <w:rsid w:val="008E3523"/>
    <w:rsid w:val="00960139"/>
    <w:rsid w:val="009C1608"/>
    <w:rsid w:val="009E0205"/>
    <w:rsid w:val="00A071E2"/>
    <w:rsid w:val="00A15713"/>
    <w:rsid w:val="00A2455A"/>
    <w:rsid w:val="00A506BC"/>
    <w:rsid w:val="00AB4137"/>
    <w:rsid w:val="00B34204"/>
    <w:rsid w:val="00B86E25"/>
    <w:rsid w:val="00BA176C"/>
    <w:rsid w:val="00BE320D"/>
    <w:rsid w:val="00BF5DA2"/>
    <w:rsid w:val="00C43240"/>
    <w:rsid w:val="00CB23AD"/>
    <w:rsid w:val="00D2069E"/>
    <w:rsid w:val="00D2145D"/>
    <w:rsid w:val="00D32396"/>
    <w:rsid w:val="00DB153F"/>
    <w:rsid w:val="00DC219C"/>
    <w:rsid w:val="00DD715D"/>
    <w:rsid w:val="00E00319"/>
    <w:rsid w:val="00E239F5"/>
    <w:rsid w:val="00E52C4A"/>
    <w:rsid w:val="00EF32BC"/>
    <w:rsid w:val="00F14B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CDDBA"/>
  <w15:docId w15:val="{E152A1DA-E89C-6444-9F9E-6EE71B9B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1D"/>
    <w:pPr>
      <w:suppressAutoHyphens/>
      <w:spacing w:after="240" w:line="360" w:lineRule="auto"/>
    </w:pPr>
    <w:rPr>
      <w:rFonts w:eastAsia="Times New Roman"/>
      <w:snapToGrid w:val="0"/>
      <w:szCs w:val="20"/>
    </w:rPr>
  </w:style>
  <w:style w:type="paragraph" w:styleId="Heading1">
    <w:name w:val="heading 1"/>
    <w:next w:val="Normal"/>
    <w:link w:val="Heading1Char"/>
    <w:uiPriority w:val="9"/>
    <w:qFormat/>
    <w:rsid w:val="00624ABC"/>
    <w:pPr>
      <w:spacing w:after="240"/>
      <w:outlineLvl w:val="0"/>
    </w:pPr>
    <w:rPr>
      <w:rFonts w:eastAsia="Times New Roman"/>
      <w:b/>
      <w:bCs/>
      <w:snapToGrid w:val="0"/>
      <w:sz w:val="32"/>
      <w:szCs w:val="28"/>
    </w:rPr>
  </w:style>
  <w:style w:type="paragraph" w:styleId="Heading2">
    <w:name w:val="heading 2"/>
    <w:next w:val="Normal"/>
    <w:link w:val="Heading2Char"/>
    <w:uiPriority w:val="9"/>
    <w:unhideWhenUsed/>
    <w:qFormat/>
    <w:rsid w:val="00624ABC"/>
    <w:pPr>
      <w:spacing w:after="240"/>
      <w:outlineLvl w:val="1"/>
    </w:pPr>
    <w:rPr>
      <w:rFonts w:eastAsia="Times New Roman"/>
      <w:b/>
      <w:bCs/>
      <w:snapToGrid w:val="0"/>
      <w:sz w:val="28"/>
      <w:szCs w:val="20"/>
    </w:rPr>
  </w:style>
  <w:style w:type="paragraph" w:styleId="Heading3">
    <w:name w:val="heading 3"/>
    <w:basedOn w:val="Normal"/>
    <w:next w:val="Normal"/>
    <w:link w:val="Heading3Char"/>
    <w:uiPriority w:val="9"/>
    <w:unhideWhenUsed/>
    <w:qFormat/>
    <w:rsid w:val="00624ABC"/>
    <w:pPr>
      <w:spacing w:line="240" w:lineRule="auto"/>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676313"/>
    <w:rPr>
      <w:sz w:val="48"/>
      <w:szCs w:val="32"/>
    </w:rPr>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uiPriority w:val="9"/>
    <w:rsid w:val="00624ABC"/>
    <w:rPr>
      <w:rFonts w:eastAsia="Times New Roman"/>
      <w:b/>
      <w:bCs/>
      <w:snapToGrid w:val="0"/>
      <w:sz w:val="28"/>
      <w:szCs w:val="20"/>
    </w:rPr>
  </w:style>
  <w:style w:type="paragraph" w:styleId="ListParagraph">
    <w:name w:val="List Paragraph"/>
    <w:basedOn w:val="Normal"/>
    <w:uiPriority w:val="1"/>
    <w:qFormat/>
    <w:rsid w:val="00980F8B"/>
    <w:pPr>
      <w:numPr>
        <w:numId w:val="1"/>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3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4ABC"/>
    <w:rPr>
      <w:rFonts w:eastAsia="Times New Roman"/>
      <w:b/>
      <w:bCs/>
      <w:snapToGrid w:val="0"/>
      <w:sz w:val="32"/>
      <w:szCs w:val="28"/>
    </w:rPr>
  </w:style>
  <w:style w:type="character" w:customStyle="1" w:styleId="Heading3Char">
    <w:name w:val="Heading 3 Char"/>
    <w:basedOn w:val="DefaultParagraphFont"/>
    <w:link w:val="Heading3"/>
    <w:uiPriority w:val="9"/>
    <w:rsid w:val="00624ABC"/>
    <w:rPr>
      <w:rFonts w:eastAsia="Times New Roman"/>
      <w:b/>
      <w:bCs/>
      <w:snapToGrid w:val="0"/>
      <w:szCs w:val="20"/>
    </w:rPr>
  </w:style>
  <w:style w:type="paragraph" w:styleId="NoSpacing">
    <w:name w:val="No Spacing"/>
    <w:basedOn w:val="Normal"/>
    <w:uiPriority w:val="1"/>
    <w:rsid w:val="00A45B66"/>
  </w:style>
  <w:style w:type="character" w:customStyle="1" w:styleId="TitleChar">
    <w:name w:val="Title Char"/>
    <w:basedOn w:val="DefaultParagraphFont"/>
    <w:link w:val="Title"/>
    <w:uiPriority w:val="10"/>
    <w:rsid w:val="00676313"/>
    <w:rPr>
      <w:rFonts w:eastAsia="Times New Roman"/>
      <w:b/>
      <w:bCs/>
      <w:snapToGrid w:val="0"/>
      <w:sz w:val="48"/>
      <w:szCs w:val="32"/>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A15713"/>
    <w:rPr>
      <w:color w:val="0000FF" w:themeColor="hyperlink"/>
      <w:u w:val="single"/>
    </w:rPr>
  </w:style>
  <w:style w:type="character" w:customStyle="1" w:styleId="UnresolvedMention1">
    <w:name w:val="Unresolved Mention1"/>
    <w:basedOn w:val="DefaultParagraphFont"/>
    <w:uiPriority w:val="99"/>
    <w:semiHidden/>
    <w:unhideWhenUsed/>
    <w:rsid w:val="00A15713"/>
    <w:rPr>
      <w:color w:val="605E5C"/>
      <w:shd w:val="clear" w:color="auto" w:fill="E1DFDD"/>
    </w:rPr>
  </w:style>
  <w:style w:type="character" w:styleId="FollowedHyperlink">
    <w:name w:val="FollowedHyperlink"/>
    <w:basedOn w:val="DefaultParagraphFont"/>
    <w:uiPriority w:val="99"/>
    <w:semiHidden/>
    <w:unhideWhenUsed/>
    <w:rsid w:val="00504C0D"/>
    <w:rPr>
      <w:color w:val="800080" w:themeColor="followedHyperlink"/>
      <w:u w:val="single"/>
    </w:rPr>
  </w:style>
  <w:style w:type="paragraph" w:styleId="BodyText">
    <w:name w:val="Body Text"/>
    <w:basedOn w:val="Normal"/>
    <w:link w:val="BodyTextChar"/>
    <w:uiPriority w:val="1"/>
    <w:qFormat/>
    <w:rsid w:val="006669B4"/>
    <w:pPr>
      <w:suppressAutoHyphens w:val="0"/>
      <w:autoSpaceDE w:val="0"/>
      <w:autoSpaceDN w:val="0"/>
      <w:spacing w:after="0" w:line="240" w:lineRule="auto"/>
    </w:pPr>
    <w:rPr>
      <w:rFonts w:ascii="Times New Roman" w:hAnsi="Times New Roman" w:cs="Times New Roman"/>
      <w:snapToGrid/>
      <w:sz w:val="19"/>
      <w:szCs w:val="19"/>
      <w:lang w:val="en-US" w:eastAsia="en-US"/>
    </w:rPr>
  </w:style>
  <w:style w:type="character" w:customStyle="1" w:styleId="BodyTextChar">
    <w:name w:val="Body Text Char"/>
    <w:basedOn w:val="DefaultParagraphFont"/>
    <w:link w:val="BodyText"/>
    <w:uiPriority w:val="1"/>
    <w:rsid w:val="006669B4"/>
    <w:rPr>
      <w:rFonts w:ascii="Times New Roman" w:eastAsia="Times New Roman" w:hAnsi="Times New Roman" w:cs="Times New Roman"/>
      <w:sz w:val="19"/>
      <w:szCs w:val="19"/>
      <w:lang w:val="en-US" w:eastAsia="en-US"/>
    </w:rPr>
  </w:style>
  <w:style w:type="paragraph" w:styleId="Caption">
    <w:name w:val="caption"/>
    <w:basedOn w:val="Normal"/>
    <w:next w:val="Normal"/>
    <w:uiPriority w:val="35"/>
    <w:unhideWhenUsed/>
    <w:qFormat/>
    <w:rsid w:val="00EF32BC"/>
    <w:pPr>
      <w:spacing w:after="200" w:line="240" w:lineRule="auto"/>
    </w:pPr>
    <w:rPr>
      <w:i/>
      <w:iCs/>
      <w:color w:val="1F497D" w:themeColor="text2"/>
      <w:sz w:val="18"/>
      <w:szCs w:val="18"/>
    </w:rPr>
  </w:style>
  <w:style w:type="paragraph" w:styleId="TOCHeading">
    <w:name w:val="TOC Heading"/>
    <w:basedOn w:val="Heading1"/>
    <w:next w:val="Normal"/>
    <w:uiPriority w:val="39"/>
    <w:unhideWhenUsed/>
    <w:qFormat/>
    <w:rsid w:val="00EF32BC"/>
    <w:pPr>
      <w:keepNext/>
      <w:keepLines/>
      <w:widowControl/>
      <w:spacing w:before="480" w:after="0" w:line="276" w:lineRule="auto"/>
      <w:outlineLvl w:val="9"/>
    </w:pPr>
    <w:rPr>
      <w:rFonts w:asciiTheme="majorHAnsi" w:eastAsiaTheme="majorEastAsia" w:hAnsiTheme="majorHAnsi" w:cstheme="majorBidi"/>
      <w:snapToGrid/>
      <w:color w:val="365F91" w:themeColor="accent1" w:themeShade="BF"/>
      <w:sz w:val="28"/>
      <w:lang w:val="en-US" w:eastAsia="en-US"/>
    </w:rPr>
  </w:style>
  <w:style w:type="paragraph" w:styleId="TOC1">
    <w:name w:val="toc 1"/>
    <w:basedOn w:val="Normal"/>
    <w:next w:val="Normal"/>
    <w:autoRedefine/>
    <w:uiPriority w:val="39"/>
    <w:unhideWhenUsed/>
    <w:rsid w:val="00EF32BC"/>
    <w:pPr>
      <w:spacing w:before="120" w:after="0"/>
    </w:pPr>
    <w:rPr>
      <w:rFonts w:asciiTheme="minorHAnsi" w:hAnsiTheme="minorHAnsi"/>
      <w:b/>
      <w:bCs/>
      <w:i/>
      <w:iCs/>
      <w:szCs w:val="24"/>
    </w:rPr>
  </w:style>
  <w:style w:type="paragraph" w:styleId="TOC2">
    <w:name w:val="toc 2"/>
    <w:basedOn w:val="Normal"/>
    <w:next w:val="Normal"/>
    <w:autoRedefine/>
    <w:uiPriority w:val="39"/>
    <w:unhideWhenUsed/>
    <w:rsid w:val="00EF32BC"/>
    <w:pPr>
      <w:spacing w:before="120" w:after="0"/>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EF32BC"/>
    <w:pPr>
      <w:spacing w:after="0"/>
      <w:ind w:left="480"/>
    </w:pPr>
    <w:rPr>
      <w:rFonts w:asciiTheme="minorHAnsi" w:hAnsiTheme="minorHAnsi"/>
      <w:sz w:val="20"/>
    </w:rPr>
  </w:style>
  <w:style w:type="paragraph" w:styleId="TOC4">
    <w:name w:val="toc 4"/>
    <w:basedOn w:val="Normal"/>
    <w:next w:val="Normal"/>
    <w:autoRedefine/>
    <w:uiPriority w:val="39"/>
    <w:semiHidden/>
    <w:unhideWhenUsed/>
    <w:rsid w:val="00EF32BC"/>
    <w:pPr>
      <w:spacing w:after="0"/>
      <w:ind w:left="720"/>
    </w:pPr>
    <w:rPr>
      <w:rFonts w:asciiTheme="minorHAnsi" w:hAnsiTheme="minorHAnsi"/>
      <w:sz w:val="20"/>
    </w:rPr>
  </w:style>
  <w:style w:type="paragraph" w:styleId="TOC5">
    <w:name w:val="toc 5"/>
    <w:basedOn w:val="Normal"/>
    <w:next w:val="Normal"/>
    <w:autoRedefine/>
    <w:uiPriority w:val="39"/>
    <w:semiHidden/>
    <w:unhideWhenUsed/>
    <w:rsid w:val="00EF32BC"/>
    <w:pPr>
      <w:spacing w:after="0"/>
      <w:ind w:left="960"/>
    </w:pPr>
    <w:rPr>
      <w:rFonts w:asciiTheme="minorHAnsi" w:hAnsiTheme="minorHAnsi"/>
      <w:sz w:val="20"/>
    </w:rPr>
  </w:style>
  <w:style w:type="paragraph" w:styleId="TOC6">
    <w:name w:val="toc 6"/>
    <w:basedOn w:val="Normal"/>
    <w:next w:val="Normal"/>
    <w:autoRedefine/>
    <w:uiPriority w:val="39"/>
    <w:semiHidden/>
    <w:unhideWhenUsed/>
    <w:rsid w:val="00EF32BC"/>
    <w:pPr>
      <w:spacing w:after="0"/>
      <w:ind w:left="1200"/>
    </w:pPr>
    <w:rPr>
      <w:rFonts w:asciiTheme="minorHAnsi" w:hAnsiTheme="minorHAnsi"/>
      <w:sz w:val="20"/>
    </w:rPr>
  </w:style>
  <w:style w:type="paragraph" w:styleId="TOC7">
    <w:name w:val="toc 7"/>
    <w:basedOn w:val="Normal"/>
    <w:next w:val="Normal"/>
    <w:autoRedefine/>
    <w:uiPriority w:val="39"/>
    <w:semiHidden/>
    <w:unhideWhenUsed/>
    <w:rsid w:val="00EF32BC"/>
    <w:pPr>
      <w:spacing w:after="0"/>
      <w:ind w:left="1440"/>
    </w:pPr>
    <w:rPr>
      <w:rFonts w:asciiTheme="minorHAnsi" w:hAnsiTheme="minorHAnsi"/>
      <w:sz w:val="20"/>
    </w:rPr>
  </w:style>
  <w:style w:type="paragraph" w:styleId="TOC8">
    <w:name w:val="toc 8"/>
    <w:basedOn w:val="Normal"/>
    <w:next w:val="Normal"/>
    <w:autoRedefine/>
    <w:uiPriority w:val="39"/>
    <w:semiHidden/>
    <w:unhideWhenUsed/>
    <w:rsid w:val="00EF32BC"/>
    <w:pPr>
      <w:spacing w:after="0"/>
      <w:ind w:left="1680"/>
    </w:pPr>
    <w:rPr>
      <w:rFonts w:asciiTheme="minorHAnsi" w:hAnsiTheme="minorHAnsi"/>
      <w:sz w:val="20"/>
    </w:rPr>
  </w:style>
  <w:style w:type="paragraph" w:styleId="TOC9">
    <w:name w:val="toc 9"/>
    <w:basedOn w:val="Normal"/>
    <w:next w:val="Normal"/>
    <w:autoRedefine/>
    <w:uiPriority w:val="39"/>
    <w:semiHidden/>
    <w:unhideWhenUsed/>
    <w:rsid w:val="00EF32BC"/>
    <w:pPr>
      <w:spacing w:after="0"/>
      <w:ind w:left="1920"/>
    </w:pPr>
    <w:rPr>
      <w:rFonts w:asciiTheme="minorHAnsi" w:hAnsiTheme="minorHAnsi"/>
      <w:sz w:val="20"/>
    </w:rPr>
  </w:style>
  <w:style w:type="table" w:customStyle="1" w:styleId="TableGrid0">
    <w:name w:val="TableGrid"/>
    <w:rsid w:val="00763CE2"/>
    <w:pPr>
      <w:widowControl/>
    </w:pPr>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22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bm.com/mysupport/s/?language=en_U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upport.londonmet.ac.uk/" TargetMode="External"/><Relationship Id="rId4" Type="http://schemas.openxmlformats.org/officeDocument/2006/relationships/styles" Target="styles.xml"/><Relationship Id="rId9" Type="http://schemas.openxmlformats.org/officeDocument/2006/relationships/hyperlink" Target="https://www.ibm.com/software/reports/compatibility/clarity/softwareReqsForProduct.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CrkbaIzzZcW10dvGhlWn2tE+clw==">AMUW2mVardjzwjta4r4VJzfNQ7ayeHtJLQPn0Gyr+JpiiGyW1UVxpa/SObweIs1z1HmthuXx4fZazrRwa/F3CMxrYILrJegiRM8BDZCuMp+gZ8TaQ9CRtFAZ9aN7h/xSVPPUq1oDUoeK</go:docsCustomData>
</go:gDocsCustomXmlDataStorage>
</file>

<file path=customXml/itemProps1.xml><?xml version="1.0" encoding="utf-8"?>
<ds:datastoreItem xmlns:ds="http://schemas.openxmlformats.org/officeDocument/2006/customXml" ds:itemID="{A959AB5D-702E-41F9-A97F-4B1695E685F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Carole Afoudji</cp:lastModifiedBy>
  <cp:revision>2</cp:revision>
  <dcterms:created xsi:type="dcterms:W3CDTF">2025-09-30T17:28:00Z</dcterms:created>
  <dcterms:modified xsi:type="dcterms:W3CDTF">2025-09-30T17:28:00Z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