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C662" w14:textId="69DBF7B2" w:rsidR="007F61E9" w:rsidRDefault="007E6EE8" w:rsidP="00D76CB5">
      <w:pPr>
        <w:autoSpaceDE w:val="0"/>
        <w:autoSpaceDN w:val="0"/>
        <w:adjustRightInd w:val="0"/>
        <w:rPr>
          <w:rFonts w:ascii="Arial" w:hAnsi="Arial" w:cs="Arial"/>
          <w:b/>
          <w:bCs/>
          <w:sz w:val="28"/>
          <w:szCs w:val="28"/>
          <w:lang w:val="en-US"/>
        </w:rPr>
      </w:pPr>
      <w:r w:rsidRPr="008D6642">
        <w:rPr>
          <w:noProof/>
          <w:lang w:eastAsia="zh-CN"/>
        </w:rPr>
        <w:drawing>
          <wp:inline distT="0" distB="0" distL="0" distR="0" wp14:anchorId="44A78F34" wp14:editId="06905365">
            <wp:extent cx="1809750" cy="466725"/>
            <wp:effectExtent l="0" t="0" r="0" b="0"/>
            <wp:docPr id="1" name="Picture 4" descr="JPE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EG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14:paraId="5CA99CC1" w14:textId="77777777" w:rsidR="007F61E9" w:rsidRDefault="007F61E9" w:rsidP="00591C12">
      <w:pPr>
        <w:autoSpaceDE w:val="0"/>
        <w:autoSpaceDN w:val="0"/>
        <w:adjustRightInd w:val="0"/>
        <w:rPr>
          <w:rFonts w:ascii="Arial" w:hAnsi="Arial" w:cs="Arial"/>
          <w:b/>
          <w:bCs/>
          <w:sz w:val="28"/>
          <w:szCs w:val="28"/>
          <w:lang w:val="en-US"/>
        </w:rPr>
      </w:pPr>
    </w:p>
    <w:p w14:paraId="0B5D9F05" w14:textId="01A9E443" w:rsidR="007F61E9" w:rsidRPr="00305A47" w:rsidRDefault="006913CF" w:rsidP="00591C12">
      <w:pPr>
        <w:autoSpaceDE w:val="0"/>
        <w:autoSpaceDN w:val="0"/>
        <w:adjustRightInd w:val="0"/>
        <w:rPr>
          <w:rFonts w:ascii="Arial" w:hAnsi="Arial" w:cs="Arial"/>
          <w:b/>
          <w:bCs/>
          <w:sz w:val="28"/>
          <w:szCs w:val="28"/>
          <w:lang w:val="en-US"/>
        </w:rPr>
      </w:pPr>
      <w:r w:rsidRPr="00305A47">
        <w:rPr>
          <w:rFonts w:ascii="Arial" w:hAnsi="Arial" w:cs="Arial"/>
          <w:b/>
          <w:bCs/>
          <w:sz w:val="28"/>
          <w:szCs w:val="28"/>
          <w:lang w:val="en-US"/>
        </w:rPr>
        <w:t>Mitigating C</w:t>
      </w:r>
      <w:r w:rsidR="00305A47" w:rsidRPr="00305A47">
        <w:rPr>
          <w:rFonts w:ascii="Arial" w:hAnsi="Arial" w:cs="Arial"/>
          <w:b/>
          <w:bCs/>
          <w:sz w:val="28"/>
          <w:szCs w:val="28"/>
          <w:lang w:val="en-US"/>
        </w:rPr>
        <w:t>ircumstances Introductory Notes</w:t>
      </w:r>
    </w:p>
    <w:p w14:paraId="21AA47AD" w14:textId="4501D5A5" w:rsidR="007F61E9" w:rsidRPr="00305A47" w:rsidRDefault="007E6EE8" w:rsidP="00591C12">
      <w:pPr>
        <w:autoSpaceDE w:val="0"/>
        <w:autoSpaceDN w:val="0"/>
        <w:adjustRightInd w:val="0"/>
        <w:rPr>
          <w:rFonts w:ascii="Arial" w:hAnsi="Arial" w:cs="Arial"/>
          <w:b/>
          <w:bCs/>
          <w:lang w:val="en-US"/>
        </w:rPr>
      </w:pPr>
      <w:r>
        <w:rPr>
          <w:rFonts w:ascii="Arial" w:hAnsi="Arial" w:cs="Arial"/>
          <w:b/>
          <w:bCs/>
          <w:noProof/>
          <w:lang w:eastAsia="zh-CN"/>
        </w:rPr>
        <mc:AlternateContent>
          <mc:Choice Requires="wps">
            <w:drawing>
              <wp:anchor distT="0" distB="0" distL="114300" distR="114300" simplePos="0" relativeHeight="251657728" behindDoc="0" locked="0" layoutInCell="1" allowOverlap="1" wp14:anchorId="6B2D9CBF" wp14:editId="0E1F7988">
                <wp:simplePos x="0" y="0"/>
                <wp:positionH relativeFrom="column">
                  <wp:posOffset>3810</wp:posOffset>
                </wp:positionH>
                <wp:positionV relativeFrom="paragraph">
                  <wp:posOffset>78740</wp:posOffset>
                </wp:positionV>
                <wp:extent cx="6764020" cy="0"/>
                <wp:effectExtent l="19050" t="15875" r="17780" b="12700"/>
                <wp:wrapNone/>
                <wp:docPr id="2"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0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B4608" id="_x0000_t32" coordsize="21600,21600" o:spt="32" o:oned="t" path="m,l21600,21600e" filled="f">
                <v:path arrowok="t" fillok="f" o:connecttype="none"/>
                <o:lock v:ext="edit" shapetype="t"/>
              </v:shapetype>
              <v:shape id="AutoShape 14" o:spid="_x0000_s1026" type="#_x0000_t32" alt="&quot;&quot;" style="position:absolute;margin-left:.3pt;margin-top:6.2pt;width:53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tkuAEAAFcDAAAOAAAAZHJzL2Uyb0RvYy54bWysU8Fu2zAMvQ/YPwi6L3aCLhuMOD2k6y7d&#10;FqDdBzCSbAuVRYFU4uTvJ6lJWmy3oT4IlEg+Pj7Sq9vj6MTBEFv0rZzPaimMV6it71v5++n+01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" strokeweight="2pt"/>
            </w:pict>
          </mc:Fallback>
        </mc:AlternateContent>
      </w:r>
    </w:p>
    <w:p w14:paraId="03D39616" w14:textId="77777777" w:rsidR="009B3344" w:rsidRDefault="009B3344" w:rsidP="009B3344">
      <w:pPr>
        <w:tabs>
          <w:tab w:val="left" w:pos="426"/>
        </w:tabs>
        <w:ind w:hanging="34"/>
        <w:jc w:val="center"/>
        <w:rPr>
          <w:rFonts w:ascii="Arial" w:hAnsi="Arial" w:cs="Arial"/>
          <w:b/>
        </w:rPr>
      </w:pPr>
    </w:p>
    <w:p w14:paraId="0DA89246" w14:textId="62E75CB8" w:rsidR="009B3344" w:rsidRPr="0002008A" w:rsidRDefault="009B3344" w:rsidP="009B3344">
      <w:pPr>
        <w:tabs>
          <w:tab w:val="left" w:pos="426"/>
        </w:tabs>
        <w:ind w:hanging="34"/>
        <w:jc w:val="center"/>
        <w:rPr>
          <w:rFonts w:ascii="Arial" w:hAnsi="Arial" w:cs="Arial"/>
          <w:b/>
        </w:rPr>
      </w:pPr>
      <w:r>
        <w:rPr>
          <w:rFonts w:ascii="Arial" w:hAnsi="Arial" w:cs="Arial"/>
          <w:b/>
        </w:rPr>
        <w:t xml:space="preserve">PLEASE </w:t>
      </w:r>
      <w:r w:rsidRPr="0002008A">
        <w:rPr>
          <w:rFonts w:ascii="Arial" w:hAnsi="Arial" w:cs="Arial"/>
          <w:b/>
        </w:rPr>
        <w:t xml:space="preserve">CHECK THE WEBSITE FOR THE MOST UP TO DATE INFORMATION  </w:t>
      </w:r>
      <w:hyperlink r:id="rId9" w:history="1">
        <w:r w:rsidR="00DE53B1" w:rsidRPr="00DE53B1">
          <w:rPr>
            <w:rStyle w:val="Hyperlink"/>
            <w:rFonts w:ascii="Arial" w:hAnsi="Arial" w:cs="Arial"/>
            <w:b/>
            <w:bCs/>
            <w:lang w:val="en-US"/>
          </w:rPr>
          <w:t>www.londonmet.ac.uk/mitigation</w:t>
        </w:r>
      </w:hyperlink>
    </w:p>
    <w:p w14:paraId="1C8C8EEB" w14:textId="77777777" w:rsidR="00EA15F9" w:rsidRDefault="00EA15F9" w:rsidP="00AF67D1">
      <w:pPr>
        <w:autoSpaceDE w:val="0"/>
        <w:autoSpaceDN w:val="0"/>
        <w:adjustRightInd w:val="0"/>
        <w:rPr>
          <w:rFonts w:ascii="Arial" w:hAnsi="Arial" w:cs="Arial"/>
          <w:b/>
          <w:bCs/>
          <w:sz w:val="21"/>
          <w:szCs w:val="21"/>
          <w:lang w:val="en-US"/>
        </w:rPr>
      </w:pPr>
    </w:p>
    <w:p w14:paraId="57538365" w14:textId="77777777" w:rsidR="00591C12" w:rsidRDefault="007F61E9" w:rsidP="00AF67D1">
      <w:pPr>
        <w:autoSpaceDE w:val="0"/>
        <w:autoSpaceDN w:val="0"/>
        <w:adjustRightInd w:val="0"/>
        <w:rPr>
          <w:rFonts w:ascii="Arial" w:hAnsi="Arial" w:cs="Arial"/>
          <w:b/>
          <w:bCs/>
          <w:sz w:val="21"/>
          <w:szCs w:val="21"/>
          <w:lang w:val="en-US"/>
        </w:rPr>
      </w:pPr>
      <w:r>
        <w:rPr>
          <w:rFonts w:ascii="Arial" w:hAnsi="Arial" w:cs="Arial"/>
          <w:b/>
          <w:bCs/>
          <w:sz w:val="21"/>
          <w:szCs w:val="21"/>
          <w:lang w:val="en-US"/>
        </w:rPr>
        <w:t>Before completing the form you must carefully read the:</w:t>
      </w:r>
    </w:p>
    <w:p w14:paraId="39E4921C" w14:textId="77777777" w:rsidR="007F61E9" w:rsidRPr="004B021A" w:rsidRDefault="007F61E9" w:rsidP="00591C12">
      <w:pPr>
        <w:tabs>
          <w:tab w:val="left" w:pos="0"/>
        </w:tabs>
        <w:autoSpaceDE w:val="0"/>
        <w:autoSpaceDN w:val="0"/>
        <w:adjustRightInd w:val="0"/>
        <w:spacing w:after="60"/>
        <w:rPr>
          <w:rFonts w:ascii="Arial" w:hAnsi="Arial" w:cs="Arial"/>
          <w:b/>
          <w:bCs/>
          <w:sz w:val="21"/>
          <w:szCs w:val="21"/>
        </w:rPr>
      </w:pPr>
      <w:r w:rsidRPr="00F840A3">
        <w:rPr>
          <w:b/>
          <w:bCs/>
          <w:sz w:val="21"/>
          <w:szCs w:val="20"/>
        </w:rPr>
        <w:sym w:font="Wingdings 2" w:char="F050"/>
      </w:r>
      <w:r w:rsidR="00591C12">
        <w:rPr>
          <w:b/>
          <w:bCs/>
          <w:sz w:val="21"/>
          <w:szCs w:val="20"/>
        </w:rPr>
        <w:t xml:space="preserve">   </w:t>
      </w:r>
      <w:r>
        <w:rPr>
          <w:rFonts w:ascii="Arial" w:hAnsi="Arial" w:cs="Arial"/>
          <w:b/>
          <w:bCs/>
          <w:sz w:val="21"/>
          <w:szCs w:val="21"/>
        </w:rPr>
        <w:t>I</w:t>
      </w:r>
      <w:r w:rsidRPr="00793948">
        <w:rPr>
          <w:rFonts w:ascii="Arial" w:hAnsi="Arial" w:cs="Arial"/>
          <w:b/>
          <w:bCs/>
          <w:sz w:val="21"/>
          <w:szCs w:val="21"/>
        </w:rPr>
        <w:t>ntroductory notes below; AND</w:t>
      </w:r>
      <w:r>
        <w:rPr>
          <w:rFonts w:ascii="Arial" w:hAnsi="Arial" w:cs="Arial"/>
          <w:b/>
          <w:bCs/>
          <w:sz w:val="21"/>
          <w:szCs w:val="21"/>
        </w:rPr>
        <w:t xml:space="preserve">, </w:t>
      </w:r>
    </w:p>
    <w:p w14:paraId="10C5FC8A" w14:textId="2C5DA8F6" w:rsidR="007F61E9" w:rsidRPr="005B19A1" w:rsidRDefault="00591C12" w:rsidP="00591C12">
      <w:pPr>
        <w:tabs>
          <w:tab w:val="left" w:pos="426"/>
        </w:tabs>
        <w:autoSpaceDE w:val="0"/>
        <w:autoSpaceDN w:val="0"/>
        <w:adjustRightInd w:val="0"/>
        <w:spacing w:after="60"/>
        <w:ind w:left="426" w:hanging="426"/>
        <w:rPr>
          <w:rFonts w:ascii="Arial" w:hAnsi="Arial" w:cs="Arial"/>
          <w:b/>
          <w:bCs/>
          <w:sz w:val="21"/>
          <w:szCs w:val="21"/>
          <w:lang w:val="en-US"/>
        </w:rPr>
      </w:pPr>
      <w:r w:rsidRPr="00F840A3">
        <w:rPr>
          <w:b/>
          <w:bCs/>
          <w:sz w:val="21"/>
          <w:szCs w:val="20"/>
        </w:rPr>
        <w:sym w:font="Wingdings 2" w:char="F050"/>
      </w:r>
      <w:r w:rsidRPr="00793948">
        <w:rPr>
          <w:rFonts w:ascii="Arial" w:hAnsi="Arial" w:cs="Arial"/>
          <w:b/>
          <w:bCs/>
          <w:sz w:val="21"/>
          <w:szCs w:val="21"/>
          <w:lang w:val="en-US"/>
        </w:rPr>
        <w:t xml:space="preserve"> </w:t>
      </w:r>
      <w:r>
        <w:rPr>
          <w:rFonts w:ascii="Arial" w:hAnsi="Arial" w:cs="Arial"/>
          <w:b/>
          <w:bCs/>
          <w:sz w:val="21"/>
          <w:szCs w:val="21"/>
          <w:lang w:val="en-US"/>
        </w:rPr>
        <w:t xml:space="preserve">    </w:t>
      </w:r>
      <w:r w:rsidR="007F61E9" w:rsidRPr="00793948">
        <w:rPr>
          <w:rFonts w:ascii="Arial" w:hAnsi="Arial" w:cs="Arial"/>
          <w:b/>
          <w:bCs/>
          <w:sz w:val="21"/>
          <w:szCs w:val="21"/>
          <w:lang w:val="en-US"/>
        </w:rPr>
        <w:t>‘Mitigating Circumstances</w:t>
      </w:r>
      <w:r w:rsidR="00087518">
        <w:rPr>
          <w:rFonts w:ascii="Arial" w:hAnsi="Arial" w:cs="Arial"/>
          <w:b/>
          <w:bCs/>
          <w:sz w:val="21"/>
          <w:szCs w:val="21"/>
          <w:lang w:val="en-US"/>
        </w:rPr>
        <w:t xml:space="preserve"> </w:t>
      </w:r>
      <w:r w:rsidR="007F61E9" w:rsidRPr="00793948">
        <w:rPr>
          <w:rFonts w:ascii="Arial" w:hAnsi="Arial" w:cs="Arial"/>
          <w:b/>
          <w:bCs/>
          <w:sz w:val="21"/>
          <w:szCs w:val="21"/>
          <w:lang w:val="en-US"/>
        </w:rPr>
        <w:t>- Student Guidance’</w:t>
      </w:r>
      <w:r w:rsidR="007F61E9">
        <w:rPr>
          <w:rFonts w:ascii="Arial" w:hAnsi="Arial" w:cs="Arial"/>
          <w:b/>
          <w:bCs/>
          <w:sz w:val="21"/>
          <w:szCs w:val="21"/>
          <w:lang w:val="en-US"/>
        </w:rPr>
        <w:t xml:space="preserve"> – </w:t>
      </w:r>
      <w:r w:rsidR="007F61E9" w:rsidRPr="00793948">
        <w:rPr>
          <w:rFonts w:ascii="Arial" w:hAnsi="Arial" w:cs="Arial"/>
          <w:sz w:val="21"/>
          <w:szCs w:val="21"/>
          <w:lang w:val="en-US"/>
        </w:rPr>
        <w:t xml:space="preserve">this contains further information and examples to help guide you through the process.  This guidance is available at: </w:t>
      </w:r>
      <w:bookmarkStart w:id="0" w:name="_Hlk115867424"/>
      <w:r>
        <w:fldChar w:fldCharType="begin"/>
      </w:r>
      <w:r>
        <w:instrText xml:space="preserve"> HYPERLINK "http://www.londonmet.ac.uk/mitigation" </w:instrText>
      </w:r>
      <w:r>
        <w:fldChar w:fldCharType="separate"/>
      </w:r>
      <w:r w:rsidR="007F61E9" w:rsidRPr="00793948">
        <w:rPr>
          <w:rStyle w:val="Hyperlink"/>
          <w:rFonts w:ascii="Arial" w:hAnsi="Arial" w:cs="Arial"/>
          <w:sz w:val="21"/>
          <w:szCs w:val="21"/>
          <w:lang w:val="en-US"/>
        </w:rPr>
        <w:t>www.londonmet.ac.uk/mitigation</w:t>
      </w:r>
      <w:r>
        <w:rPr>
          <w:rStyle w:val="Hyperlink"/>
          <w:rFonts w:ascii="Arial" w:hAnsi="Arial" w:cs="Arial"/>
          <w:sz w:val="21"/>
          <w:szCs w:val="21"/>
          <w:lang w:val="en-US"/>
        </w:rPr>
        <w:fldChar w:fldCharType="end"/>
      </w:r>
      <w:bookmarkEnd w:id="0"/>
      <w:r w:rsidR="007F61E9" w:rsidRPr="00793948">
        <w:rPr>
          <w:rFonts w:ascii="Arial" w:hAnsi="Arial" w:cs="Arial"/>
          <w:sz w:val="21"/>
          <w:szCs w:val="21"/>
          <w:lang w:val="en-US"/>
        </w:rPr>
        <w:t xml:space="preserve"> </w:t>
      </w:r>
    </w:p>
    <w:p w14:paraId="1675EEBC" w14:textId="77777777" w:rsidR="007F61E9" w:rsidRPr="00591C12" w:rsidRDefault="007F61E9" w:rsidP="00591C12">
      <w:pPr>
        <w:autoSpaceDE w:val="0"/>
        <w:autoSpaceDN w:val="0"/>
        <w:adjustRightInd w:val="0"/>
        <w:rPr>
          <w:rFonts w:ascii="Arial" w:hAnsi="Arial" w:cs="Arial"/>
          <w:b/>
          <w:bCs/>
          <w:sz w:val="21"/>
          <w:szCs w:val="21"/>
          <w:lang w:val="en-US"/>
        </w:rPr>
      </w:pPr>
    </w:p>
    <w:p w14:paraId="45546967" w14:textId="6DA6812E" w:rsidR="00591C12" w:rsidRPr="00AF67D1" w:rsidRDefault="007F61E9" w:rsidP="00AF67D1">
      <w:pPr>
        <w:pStyle w:val="Heading1"/>
        <w:tabs>
          <w:tab w:val="left" w:pos="426"/>
        </w:tabs>
        <w:rPr>
          <w:b w:val="0"/>
          <w:bCs w:val="0"/>
          <w:sz w:val="21"/>
          <w:szCs w:val="21"/>
        </w:rPr>
      </w:pPr>
      <w:r w:rsidRPr="00CC2556">
        <w:rPr>
          <w:b w:val="0"/>
          <w:bCs w:val="0"/>
          <w:sz w:val="21"/>
          <w:szCs w:val="21"/>
        </w:rPr>
        <w:t xml:space="preserve">You should use this form to make a </w:t>
      </w:r>
      <w:r w:rsidRPr="003223B1">
        <w:rPr>
          <w:b w:val="0"/>
          <w:bCs w:val="0"/>
          <w:sz w:val="21"/>
          <w:szCs w:val="21"/>
        </w:rPr>
        <w:t xml:space="preserve">Mitigating Circumstances </w:t>
      </w:r>
      <w:r w:rsidR="006B75C4" w:rsidRPr="003223B1">
        <w:rPr>
          <w:b w:val="0"/>
          <w:bCs w:val="0"/>
          <w:sz w:val="21"/>
          <w:szCs w:val="21"/>
        </w:rPr>
        <w:t xml:space="preserve">claim </w:t>
      </w:r>
      <w:r w:rsidRPr="003223B1">
        <w:rPr>
          <w:b w:val="0"/>
          <w:bCs w:val="0"/>
          <w:sz w:val="21"/>
          <w:szCs w:val="21"/>
        </w:rPr>
        <w:t>for:</w:t>
      </w:r>
    </w:p>
    <w:p w14:paraId="525C7CB8" w14:textId="77777777" w:rsidR="007F61E9" w:rsidRPr="00AF67D1" w:rsidRDefault="007F61E9" w:rsidP="00B77475">
      <w:pPr>
        <w:tabs>
          <w:tab w:val="left" w:pos="426"/>
        </w:tabs>
        <w:spacing w:after="60"/>
        <w:rPr>
          <w:rFonts w:ascii="Arial" w:hAnsi="Arial" w:cs="Arial"/>
          <w:sz w:val="21"/>
          <w:szCs w:val="21"/>
        </w:rPr>
      </w:pPr>
      <w:r w:rsidRPr="00AF67D1">
        <w:rPr>
          <w:b/>
          <w:bCs/>
          <w:sz w:val="21"/>
          <w:szCs w:val="20"/>
        </w:rPr>
        <w:sym w:font="Wingdings 2" w:char="F050"/>
      </w:r>
      <w:r w:rsidRPr="00AF67D1">
        <w:rPr>
          <w:sz w:val="21"/>
          <w:szCs w:val="21"/>
        </w:rPr>
        <w:tab/>
      </w:r>
      <w:r w:rsidRPr="00AF67D1">
        <w:rPr>
          <w:rFonts w:ascii="Arial" w:hAnsi="Arial" w:cs="Arial"/>
          <w:sz w:val="21"/>
          <w:szCs w:val="21"/>
        </w:rPr>
        <w:t>Non-attendance at an exam</w:t>
      </w:r>
      <w:r w:rsidR="00B77475">
        <w:rPr>
          <w:rFonts w:ascii="Arial" w:hAnsi="Arial" w:cs="Arial"/>
          <w:sz w:val="21"/>
          <w:szCs w:val="21"/>
        </w:rPr>
        <w:t>, presentation, class test etc.</w:t>
      </w:r>
      <w:r w:rsidRPr="00AF67D1">
        <w:rPr>
          <w:rFonts w:ascii="Arial" w:hAnsi="Arial" w:cs="Arial"/>
          <w:sz w:val="21"/>
          <w:szCs w:val="21"/>
        </w:rPr>
        <w:t xml:space="preserve">; </w:t>
      </w:r>
    </w:p>
    <w:p w14:paraId="412972B0" w14:textId="77777777" w:rsidR="007F61E9" w:rsidRDefault="007F61E9" w:rsidP="00AF67D1">
      <w:pPr>
        <w:tabs>
          <w:tab w:val="left" w:pos="426"/>
        </w:tabs>
        <w:spacing w:after="60"/>
        <w:rPr>
          <w:rFonts w:ascii="Arial" w:hAnsi="Arial" w:cs="Arial"/>
          <w:sz w:val="21"/>
          <w:szCs w:val="21"/>
        </w:rPr>
      </w:pPr>
      <w:r w:rsidRPr="00AF67D1">
        <w:rPr>
          <w:b/>
          <w:bCs/>
          <w:sz w:val="21"/>
          <w:szCs w:val="20"/>
        </w:rPr>
        <w:sym w:font="Wingdings 2" w:char="F050"/>
      </w:r>
      <w:r w:rsidRPr="00AF67D1">
        <w:rPr>
          <w:sz w:val="21"/>
          <w:szCs w:val="21"/>
        </w:rPr>
        <w:t xml:space="preserve"> </w:t>
      </w:r>
      <w:r w:rsidRPr="00AF67D1">
        <w:rPr>
          <w:sz w:val="21"/>
          <w:szCs w:val="21"/>
        </w:rPr>
        <w:tab/>
      </w:r>
      <w:r w:rsidR="00AF67D1" w:rsidRPr="00AF67D1">
        <w:rPr>
          <w:rFonts w:ascii="Arial" w:hAnsi="Arial" w:cs="Arial"/>
          <w:sz w:val="21"/>
          <w:szCs w:val="21"/>
        </w:rPr>
        <w:t>Non</w:t>
      </w:r>
      <w:r w:rsidR="002B3BEC">
        <w:rPr>
          <w:rFonts w:ascii="Arial" w:hAnsi="Arial" w:cs="Arial"/>
          <w:sz w:val="21"/>
          <w:szCs w:val="21"/>
        </w:rPr>
        <w:t xml:space="preserve">-submission of coursework </w:t>
      </w:r>
    </w:p>
    <w:p w14:paraId="0D8188E8" w14:textId="77777777" w:rsidR="00ED72A0" w:rsidRPr="00ED72A0" w:rsidRDefault="00ED72A0" w:rsidP="00ED72A0">
      <w:pPr>
        <w:rPr>
          <w:rFonts w:ascii="Arial" w:hAnsi="Arial" w:cs="Arial"/>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0A0" w:firstRow="1" w:lastRow="0" w:firstColumn="1" w:lastColumn="0" w:noHBand="0" w:noVBand="0"/>
      </w:tblPr>
      <w:tblGrid>
        <w:gridCol w:w="10456"/>
      </w:tblGrid>
      <w:tr w:rsidR="007F61E9" w:rsidRPr="00F840A3" w14:paraId="6EA9452E" w14:textId="77777777" w:rsidTr="00D76CB5">
        <w:trPr>
          <w:trHeight w:val="369"/>
        </w:trPr>
        <w:tc>
          <w:tcPr>
            <w:tcW w:w="10632" w:type="dxa"/>
            <w:shd w:val="clear" w:color="auto" w:fill="000000"/>
            <w:vAlign w:val="center"/>
          </w:tcPr>
          <w:p w14:paraId="69A4B464" w14:textId="1F60CED7" w:rsidR="007F61E9" w:rsidRPr="00591C12" w:rsidRDefault="007F61E9" w:rsidP="00504E3F">
            <w:pPr>
              <w:jc w:val="center"/>
              <w:rPr>
                <w:rFonts w:ascii="Arial" w:hAnsi="Arial" w:cs="Arial"/>
                <w:b/>
                <w:bCs/>
                <w:color w:val="FFFFFF"/>
                <w:sz w:val="22"/>
                <w:szCs w:val="22"/>
              </w:rPr>
            </w:pPr>
            <w:r w:rsidRPr="00591C12">
              <w:rPr>
                <w:rFonts w:ascii="Arial" w:hAnsi="Arial" w:cs="Arial"/>
                <w:b/>
                <w:bCs/>
                <w:color w:val="FFFFFF"/>
                <w:sz w:val="22"/>
                <w:szCs w:val="22"/>
              </w:rPr>
              <w:t>If you are unable to submit evidence in support of your claim</w:t>
            </w:r>
            <w:r w:rsidR="00ED72A0">
              <w:rPr>
                <w:rFonts w:ascii="Arial" w:hAnsi="Arial" w:cs="Arial"/>
                <w:b/>
                <w:bCs/>
                <w:color w:val="FFFFFF"/>
                <w:sz w:val="22"/>
                <w:szCs w:val="22"/>
              </w:rPr>
              <w:t xml:space="preserve"> for Mitigating Circumstances</w:t>
            </w:r>
          </w:p>
        </w:tc>
      </w:tr>
    </w:tbl>
    <w:p w14:paraId="6ECFE248" w14:textId="77777777" w:rsidR="007F61E9" w:rsidRPr="00591C12" w:rsidRDefault="007F61E9" w:rsidP="00591C12">
      <w:pPr>
        <w:jc w:val="both"/>
        <w:rPr>
          <w:rFonts w:ascii="Arial" w:hAnsi="Arial" w:cs="Arial"/>
          <w:b/>
          <w:bCs/>
          <w:sz w:val="20"/>
          <w:szCs w:val="20"/>
        </w:rPr>
      </w:pPr>
    </w:p>
    <w:p w14:paraId="3828C5A4" w14:textId="37B43242" w:rsidR="007F61E9" w:rsidRDefault="007F61E9" w:rsidP="0091009A">
      <w:pPr>
        <w:jc w:val="both"/>
        <w:rPr>
          <w:rFonts w:ascii="Arial" w:hAnsi="Arial" w:cs="Arial"/>
          <w:sz w:val="21"/>
          <w:szCs w:val="21"/>
        </w:rPr>
      </w:pPr>
      <w:r w:rsidRPr="001078B9">
        <w:rPr>
          <w:rFonts w:ascii="Arial" w:hAnsi="Arial" w:cs="Arial"/>
          <w:color w:val="000000"/>
          <w:sz w:val="21"/>
          <w:szCs w:val="21"/>
        </w:rPr>
        <w:t xml:space="preserve">Claims without evidence will be </w:t>
      </w:r>
      <w:r w:rsidR="006E00E7" w:rsidRPr="009E5F2E">
        <w:rPr>
          <w:rFonts w:ascii="Arial" w:hAnsi="Arial" w:cs="Arial"/>
          <w:b/>
          <w:bCs/>
          <w:color w:val="000000"/>
          <w:sz w:val="21"/>
          <w:szCs w:val="21"/>
          <w:u w:val="single"/>
        </w:rPr>
        <w:t>rejected</w:t>
      </w:r>
      <w:r w:rsidR="009E5F2E">
        <w:rPr>
          <w:rFonts w:ascii="Arial" w:hAnsi="Arial" w:cs="Arial"/>
          <w:b/>
          <w:bCs/>
          <w:color w:val="000000"/>
          <w:sz w:val="21"/>
          <w:szCs w:val="21"/>
          <w:u w:val="single"/>
        </w:rPr>
        <w:t>.</w:t>
      </w:r>
      <w:r w:rsidRPr="001078B9">
        <w:rPr>
          <w:rFonts w:ascii="Arial" w:hAnsi="Arial" w:cs="Arial"/>
          <w:color w:val="000000"/>
          <w:sz w:val="21"/>
          <w:szCs w:val="21"/>
        </w:rPr>
        <w:t xml:space="preserve"> Do not submit a claim if you are unable to secure relevant supporting evidence (see section 5 below).  If your evidence is not available by the submission deadline </w:t>
      </w:r>
      <w:r w:rsidR="0091009A">
        <w:rPr>
          <w:rFonts w:ascii="Arial" w:hAnsi="Arial" w:cs="Arial"/>
          <w:color w:val="000000"/>
          <w:sz w:val="21"/>
          <w:szCs w:val="21"/>
        </w:rPr>
        <w:t>you can submit a late claim but would need to demonstrate good reason for not submitting the claim by the two week deadline.</w:t>
      </w:r>
      <w:r w:rsidR="00B77475">
        <w:rPr>
          <w:rFonts w:ascii="Arial" w:hAnsi="Arial" w:cs="Arial"/>
          <w:sz w:val="21"/>
          <w:szCs w:val="21"/>
        </w:rPr>
        <w:t xml:space="preserve"> </w:t>
      </w:r>
    </w:p>
    <w:p w14:paraId="0F32E432" w14:textId="77777777" w:rsidR="00EA15F9" w:rsidRPr="00591C12" w:rsidRDefault="00EA15F9" w:rsidP="00591C12">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rsidRPr="00F840A3" w14:paraId="0F438828" w14:textId="77777777" w:rsidTr="00504E3F">
        <w:trPr>
          <w:trHeight w:val="369"/>
        </w:trPr>
        <w:tc>
          <w:tcPr>
            <w:tcW w:w="10632" w:type="dxa"/>
            <w:shd w:val="clear" w:color="auto" w:fill="D9D9D9"/>
            <w:vAlign w:val="center"/>
          </w:tcPr>
          <w:p w14:paraId="2E690DCF" w14:textId="77777777" w:rsidR="007F61E9" w:rsidRPr="00F840A3" w:rsidRDefault="007F61E9" w:rsidP="00504E3F">
            <w:pPr>
              <w:pStyle w:val="Heading1"/>
              <w:tabs>
                <w:tab w:val="left" w:pos="360"/>
              </w:tabs>
              <w:rPr>
                <w:sz w:val="21"/>
                <w:szCs w:val="21"/>
              </w:rPr>
            </w:pPr>
            <w:r w:rsidRPr="00F840A3">
              <w:rPr>
                <w:sz w:val="21"/>
                <w:szCs w:val="21"/>
              </w:rPr>
              <w:t>1.   Submission of Mitigating Circumstances Forms</w:t>
            </w:r>
          </w:p>
        </w:tc>
      </w:tr>
    </w:tbl>
    <w:p w14:paraId="2CCB24B9" w14:textId="77777777" w:rsidR="007F61E9" w:rsidRPr="00504E3F" w:rsidRDefault="007F61E9" w:rsidP="00591C12">
      <w:pPr>
        <w:jc w:val="both"/>
        <w:rPr>
          <w:rFonts w:ascii="Arial" w:hAnsi="Arial" w:cs="Arial"/>
          <w:sz w:val="18"/>
          <w:szCs w:val="18"/>
        </w:rPr>
      </w:pPr>
    </w:p>
    <w:p w14:paraId="084C9DE9" w14:textId="77777777" w:rsidR="007F61E9" w:rsidRPr="00F840A3" w:rsidRDefault="007F61E9" w:rsidP="00FE4F49">
      <w:pPr>
        <w:pStyle w:val="Heading1"/>
        <w:tabs>
          <w:tab w:val="left" w:pos="426"/>
        </w:tabs>
        <w:spacing w:after="60"/>
        <w:ind w:left="420" w:hanging="420"/>
        <w:rPr>
          <w:b w:val="0"/>
          <w:bCs w:val="0"/>
          <w:sz w:val="21"/>
          <w:szCs w:val="21"/>
        </w:rPr>
      </w:pPr>
      <w:r>
        <w:rPr>
          <w:sz w:val="21"/>
          <w:szCs w:val="20"/>
        </w:rPr>
        <w:sym w:font="Wingdings 2" w:char="F050"/>
      </w:r>
      <w:r w:rsidRPr="00F840A3">
        <w:rPr>
          <w:b w:val="0"/>
          <w:bCs w:val="0"/>
          <w:sz w:val="21"/>
          <w:szCs w:val="21"/>
        </w:rPr>
        <w:tab/>
      </w:r>
      <w:r w:rsidRPr="00B44E44">
        <w:rPr>
          <w:b w:val="0"/>
          <w:bCs w:val="0"/>
          <w:sz w:val="21"/>
          <w:szCs w:val="21"/>
        </w:rPr>
        <w:t>All completed forms</w:t>
      </w:r>
      <w:r w:rsidR="007F17F0" w:rsidRPr="00B44E44">
        <w:rPr>
          <w:b w:val="0"/>
          <w:bCs w:val="0"/>
          <w:sz w:val="21"/>
          <w:szCs w:val="21"/>
        </w:rPr>
        <w:t xml:space="preserve"> and evidence</w:t>
      </w:r>
      <w:r w:rsidRPr="00B44E44">
        <w:rPr>
          <w:b w:val="0"/>
          <w:bCs w:val="0"/>
          <w:sz w:val="21"/>
          <w:szCs w:val="21"/>
        </w:rPr>
        <w:t xml:space="preserve"> must be submitted</w:t>
      </w:r>
      <w:r w:rsidR="007F17F0" w:rsidRPr="00B44E44">
        <w:rPr>
          <w:b w:val="0"/>
          <w:bCs w:val="0"/>
          <w:sz w:val="21"/>
          <w:szCs w:val="21"/>
        </w:rPr>
        <w:t xml:space="preserve"> by email to mitigation@londonmet.ac.uk</w:t>
      </w:r>
      <w:r w:rsidRPr="00B44E44">
        <w:rPr>
          <w:b w:val="0"/>
          <w:bCs w:val="0"/>
          <w:sz w:val="21"/>
          <w:szCs w:val="21"/>
        </w:rPr>
        <w:t xml:space="preserve"> </w:t>
      </w:r>
    </w:p>
    <w:p w14:paraId="7E5298CE" w14:textId="77777777" w:rsidR="007F61E9" w:rsidRPr="00F840A3" w:rsidRDefault="007F61E9" w:rsidP="00591C12">
      <w:pPr>
        <w:pStyle w:val="Heading1"/>
        <w:tabs>
          <w:tab w:val="left" w:pos="426"/>
        </w:tabs>
        <w:spacing w:after="60"/>
        <w:rPr>
          <w:b w:val="0"/>
          <w:bCs w:val="0"/>
          <w:sz w:val="21"/>
          <w:szCs w:val="21"/>
        </w:rPr>
      </w:pPr>
      <w:r w:rsidRPr="00F840A3">
        <w:rPr>
          <w:sz w:val="21"/>
          <w:szCs w:val="20"/>
        </w:rPr>
        <w:sym w:font="Wingdings 2" w:char="F050"/>
      </w:r>
      <w:r w:rsidRPr="00F840A3">
        <w:rPr>
          <w:b w:val="0"/>
          <w:bCs w:val="0"/>
          <w:sz w:val="21"/>
          <w:szCs w:val="21"/>
        </w:rPr>
        <w:tab/>
        <w:t>You should keep a copy of your completed form and all supporting evidence.</w:t>
      </w:r>
    </w:p>
    <w:p w14:paraId="41BD1AA3" w14:textId="77777777" w:rsidR="00EA15F9" w:rsidRPr="00591C12" w:rsidRDefault="00EA15F9" w:rsidP="00591C1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14:paraId="1CFAC05A" w14:textId="77777777" w:rsidTr="00504E3F">
        <w:trPr>
          <w:trHeight w:val="369"/>
        </w:trPr>
        <w:tc>
          <w:tcPr>
            <w:tcW w:w="10632" w:type="dxa"/>
            <w:shd w:val="clear" w:color="auto" w:fill="D9D9D9"/>
            <w:vAlign w:val="center"/>
          </w:tcPr>
          <w:p w14:paraId="0EB3A62D" w14:textId="77777777" w:rsidR="007F61E9" w:rsidRPr="00F840A3" w:rsidRDefault="007F61E9" w:rsidP="00AF67D1">
            <w:pPr>
              <w:pStyle w:val="Heading1"/>
              <w:tabs>
                <w:tab w:val="left" w:pos="426"/>
              </w:tabs>
              <w:rPr>
                <w:sz w:val="21"/>
                <w:szCs w:val="21"/>
              </w:rPr>
            </w:pPr>
            <w:r w:rsidRPr="00F840A3">
              <w:rPr>
                <w:sz w:val="21"/>
                <w:szCs w:val="21"/>
              </w:rPr>
              <w:t xml:space="preserve">2.   Deadlines for claims of Mitigating Circumstances </w:t>
            </w:r>
          </w:p>
        </w:tc>
      </w:tr>
    </w:tbl>
    <w:p w14:paraId="5AB1F26B" w14:textId="77777777" w:rsidR="00AF67D1" w:rsidRPr="009E5F2E" w:rsidRDefault="00AF67D1" w:rsidP="00794DA9">
      <w:pPr>
        <w:pStyle w:val="NormalWeb"/>
        <w:shd w:val="clear" w:color="auto" w:fill="FFFFFF"/>
        <w:rPr>
          <w:rFonts w:ascii="Arial" w:hAnsi="Arial" w:cs="Arial"/>
          <w:sz w:val="21"/>
          <w:szCs w:val="21"/>
          <w:lang w:val="en"/>
        </w:rPr>
      </w:pPr>
      <w:r w:rsidRPr="009E5F2E">
        <w:rPr>
          <w:rFonts w:ascii="Arial" w:hAnsi="Arial" w:cs="Arial"/>
          <w:sz w:val="21"/>
          <w:szCs w:val="21"/>
          <w:lang w:val="en"/>
        </w:rPr>
        <w:t xml:space="preserve">The deadline for submission of a claim is </w:t>
      </w:r>
      <w:r w:rsidR="00CC6C77" w:rsidRPr="009E5F2E">
        <w:rPr>
          <w:rFonts w:ascii="Arial" w:hAnsi="Arial" w:cs="Arial"/>
          <w:b/>
          <w:bCs/>
          <w:sz w:val="21"/>
          <w:szCs w:val="21"/>
          <w:lang w:val="en"/>
        </w:rPr>
        <w:t>two</w:t>
      </w:r>
      <w:r w:rsidRPr="009E5F2E">
        <w:rPr>
          <w:rFonts w:ascii="Arial" w:hAnsi="Arial" w:cs="Arial"/>
          <w:b/>
          <w:bCs/>
          <w:sz w:val="21"/>
          <w:szCs w:val="21"/>
          <w:lang w:val="en"/>
        </w:rPr>
        <w:t xml:space="preserve"> weeks from the published submission date of the component concerned or the date of the examination</w:t>
      </w:r>
      <w:r w:rsidRPr="009E5F2E">
        <w:rPr>
          <w:rFonts w:ascii="Arial" w:hAnsi="Arial" w:cs="Arial"/>
          <w:sz w:val="21"/>
          <w:szCs w:val="21"/>
          <w:lang w:val="en"/>
        </w:rPr>
        <w:t xml:space="preserve">. </w:t>
      </w:r>
    </w:p>
    <w:p w14:paraId="77ADD5C6" w14:textId="77777777" w:rsidR="007F61E9" w:rsidRPr="009E5F2E" w:rsidRDefault="00AF67D1" w:rsidP="00EA15F9">
      <w:pPr>
        <w:pStyle w:val="NormalWeb"/>
        <w:shd w:val="clear" w:color="auto" w:fill="FFFFFF"/>
        <w:spacing w:after="0" w:afterAutospacing="0"/>
        <w:rPr>
          <w:rFonts w:ascii="Arial" w:hAnsi="Arial" w:cs="Arial"/>
          <w:b/>
          <w:bCs/>
          <w:sz w:val="21"/>
          <w:szCs w:val="21"/>
          <w:lang w:val="en"/>
        </w:rPr>
      </w:pPr>
      <w:r w:rsidRPr="009E5F2E">
        <w:rPr>
          <w:rFonts w:ascii="Arial" w:hAnsi="Arial" w:cs="Arial"/>
          <w:b/>
          <w:bCs/>
          <w:sz w:val="21"/>
          <w:szCs w:val="21"/>
          <w:lang w:val="en"/>
        </w:rPr>
        <w:t>However, you are encouraged to submit a claim as soon as practicable.</w:t>
      </w:r>
    </w:p>
    <w:p w14:paraId="62EF0424" w14:textId="77777777" w:rsidR="00EA15F9" w:rsidRPr="005423A2" w:rsidRDefault="00EA15F9" w:rsidP="00EA15F9">
      <w:pPr>
        <w:pStyle w:val="NormalWeb"/>
        <w:shd w:val="clear" w:color="auto" w:fill="FFFFFF"/>
        <w:spacing w:before="0" w:beforeAutospacing="0" w:after="0" w:afterAutospacing="0"/>
        <w:rPr>
          <w:rFonts w:ascii="Arial" w:hAnsi="Arial" w:cs="Arial"/>
          <w:b/>
          <w:bCs/>
          <w:lang w:val="e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rsidRPr="00F840A3" w14:paraId="4597338F" w14:textId="77777777" w:rsidTr="00504E3F">
        <w:trPr>
          <w:trHeight w:val="369"/>
        </w:trPr>
        <w:tc>
          <w:tcPr>
            <w:tcW w:w="10632" w:type="dxa"/>
            <w:shd w:val="clear" w:color="auto" w:fill="D9D9D9"/>
            <w:vAlign w:val="center"/>
          </w:tcPr>
          <w:p w14:paraId="067EB29F" w14:textId="77777777" w:rsidR="007F61E9" w:rsidRPr="00F840A3" w:rsidRDefault="007F61E9" w:rsidP="00504E3F">
            <w:pPr>
              <w:pStyle w:val="Heading2"/>
              <w:tabs>
                <w:tab w:val="left" w:pos="360"/>
                <w:tab w:val="left" w:pos="480"/>
                <w:tab w:val="left" w:pos="601"/>
              </w:tabs>
              <w:rPr>
                <w:sz w:val="21"/>
                <w:szCs w:val="21"/>
              </w:rPr>
            </w:pPr>
            <w:r w:rsidRPr="00F840A3">
              <w:rPr>
                <w:sz w:val="21"/>
                <w:szCs w:val="21"/>
              </w:rPr>
              <w:t>3.    What are Mitigating Circumstances?</w:t>
            </w:r>
          </w:p>
        </w:tc>
      </w:tr>
    </w:tbl>
    <w:p w14:paraId="54A1DED2" w14:textId="77777777" w:rsidR="007F61E9" w:rsidRPr="00504E3F" w:rsidRDefault="007F61E9" w:rsidP="00591C12">
      <w:pPr>
        <w:pStyle w:val="BodyText"/>
        <w:rPr>
          <w:sz w:val="18"/>
          <w:szCs w:val="18"/>
        </w:rPr>
      </w:pPr>
    </w:p>
    <w:p w14:paraId="60EE1161" w14:textId="77777777" w:rsidR="007F61E9" w:rsidRPr="009D1F36" w:rsidRDefault="007F61E9" w:rsidP="00591C12">
      <w:pPr>
        <w:pStyle w:val="BodyText"/>
        <w:rPr>
          <w:sz w:val="21"/>
          <w:szCs w:val="21"/>
        </w:rPr>
      </w:pPr>
      <w:r w:rsidRPr="009D1F36">
        <w:rPr>
          <w:sz w:val="21"/>
          <w:szCs w:val="21"/>
        </w:rPr>
        <w:t xml:space="preserve">Mitigating circumstances are circumstances that are </w:t>
      </w:r>
      <w:r w:rsidRPr="009D1F36">
        <w:rPr>
          <w:b/>
          <w:bCs/>
          <w:sz w:val="21"/>
          <w:szCs w:val="21"/>
        </w:rPr>
        <w:t>acute, severe, unforeseen and outside a student’s control</w:t>
      </w:r>
      <w:r w:rsidRPr="00591C12">
        <w:rPr>
          <w:b/>
          <w:bCs/>
          <w:sz w:val="21"/>
          <w:szCs w:val="21"/>
        </w:rPr>
        <w:t xml:space="preserve">, </w:t>
      </w:r>
      <w:r w:rsidRPr="009D1F36">
        <w:rPr>
          <w:b/>
          <w:bCs/>
          <w:sz w:val="21"/>
          <w:szCs w:val="21"/>
        </w:rPr>
        <w:t>that occur immediately before or during the assessment period in question</w:t>
      </w:r>
      <w:r w:rsidRPr="009D1F36">
        <w:rPr>
          <w:sz w:val="21"/>
          <w:szCs w:val="21"/>
        </w:rPr>
        <w:t>.</w:t>
      </w:r>
    </w:p>
    <w:p w14:paraId="281D9014" w14:textId="77777777" w:rsidR="00591C12" w:rsidRPr="009D1F36" w:rsidRDefault="00591C12" w:rsidP="00591C12">
      <w:pPr>
        <w:pStyle w:val="BodyText"/>
        <w:rPr>
          <w:sz w:val="21"/>
          <w:szCs w:val="21"/>
        </w:rPr>
      </w:pPr>
    </w:p>
    <w:p w14:paraId="0B557095" w14:textId="1394B174" w:rsidR="009C58BB" w:rsidRDefault="007F61E9" w:rsidP="001B4168">
      <w:pPr>
        <w:pStyle w:val="BodyText"/>
        <w:jc w:val="both"/>
        <w:rPr>
          <w:sz w:val="21"/>
          <w:szCs w:val="21"/>
        </w:rPr>
      </w:pPr>
      <w:r w:rsidRPr="009D1F36">
        <w:rPr>
          <w:sz w:val="21"/>
          <w:szCs w:val="21"/>
        </w:rPr>
        <w:t>Circumstances that are not acceptable are those where you could reasonably have avoided the situation, made arrangements to address the problem or taken action to limit the impact of the circumstances, as these circumstances would be de</w:t>
      </w:r>
      <w:r w:rsidR="001B4168">
        <w:rPr>
          <w:sz w:val="21"/>
          <w:szCs w:val="21"/>
        </w:rPr>
        <w:t>emed to be within your control.</w:t>
      </w:r>
    </w:p>
    <w:p w14:paraId="4A685EDF" w14:textId="77777777" w:rsidR="007E6EE8" w:rsidRPr="009C58BB" w:rsidRDefault="007E6EE8" w:rsidP="001B4168">
      <w:pPr>
        <w:pStyle w:val="BodyText"/>
        <w:jc w:val="both"/>
        <w:rPr>
          <w:sz w:val="21"/>
          <w:szCs w:val="21"/>
        </w:rPr>
      </w:pPr>
    </w:p>
    <w:p w14:paraId="67CCABFD" w14:textId="77777777" w:rsidR="007F61E9" w:rsidRDefault="007F61E9" w:rsidP="001B4168">
      <w:pPr>
        <w:pStyle w:val="BodyText"/>
        <w:jc w:val="both"/>
        <w:rPr>
          <w:sz w:val="21"/>
          <w:szCs w:val="21"/>
        </w:rPr>
      </w:pPr>
      <w:r w:rsidRPr="009D1F36">
        <w:rPr>
          <w:sz w:val="21"/>
          <w:szCs w:val="21"/>
        </w:rPr>
        <w:t>Where</w:t>
      </w:r>
      <w:r>
        <w:rPr>
          <w:sz w:val="21"/>
          <w:szCs w:val="21"/>
        </w:rPr>
        <w:t xml:space="preserve"> asses</w:t>
      </w:r>
      <w:r w:rsidRPr="00793948">
        <w:rPr>
          <w:sz w:val="21"/>
          <w:szCs w:val="21"/>
        </w:rPr>
        <w:t xml:space="preserve">sment </w:t>
      </w:r>
      <w:r w:rsidRPr="00793948">
        <w:rPr>
          <w:sz w:val="22"/>
          <w:szCs w:val="22"/>
        </w:rPr>
        <w:t xml:space="preserve">adjustments </w:t>
      </w:r>
      <w:r w:rsidRPr="00793948">
        <w:rPr>
          <w:sz w:val="21"/>
          <w:szCs w:val="21"/>
        </w:rPr>
        <w:t>have</w:t>
      </w:r>
      <w:r w:rsidRPr="005B19A1">
        <w:rPr>
          <w:sz w:val="21"/>
          <w:szCs w:val="21"/>
        </w:rPr>
        <w:t xml:space="preserve"> been made</w:t>
      </w:r>
      <w:r w:rsidRPr="009D1F36">
        <w:rPr>
          <w:sz w:val="21"/>
          <w:szCs w:val="21"/>
        </w:rPr>
        <w:t xml:space="preserve"> (e.g. shelte</w:t>
      </w:r>
      <w:r>
        <w:rPr>
          <w:sz w:val="21"/>
          <w:szCs w:val="21"/>
        </w:rPr>
        <w:t>red examination accommodation, adjustments</w:t>
      </w:r>
      <w:r w:rsidRPr="009D1F36">
        <w:rPr>
          <w:sz w:val="21"/>
          <w:szCs w:val="21"/>
        </w:rPr>
        <w:t xml:space="preserve"> for students with dyslexia) the same reason cannot normally be claimed as a mitigating circumstance.</w:t>
      </w:r>
    </w:p>
    <w:p w14:paraId="31EEFB07" w14:textId="77777777" w:rsidR="009E5F2E" w:rsidRDefault="009E5F2E" w:rsidP="001B4168">
      <w:pPr>
        <w:pStyle w:val="BodyText"/>
        <w:jc w:val="both"/>
        <w:rPr>
          <w:sz w:val="21"/>
          <w:szCs w:val="21"/>
        </w:rPr>
      </w:pPr>
    </w:p>
    <w:p w14:paraId="38210785" w14:textId="74744645" w:rsidR="009C58BB" w:rsidRDefault="009C58BB" w:rsidP="009C58BB">
      <w:pPr>
        <w:pStyle w:val="BodyText"/>
        <w:jc w:val="both"/>
        <w:rPr>
          <w:b/>
          <w:bCs/>
          <w:i/>
          <w:iCs/>
          <w:sz w:val="22"/>
          <w:szCs w:val="22"/>
          <w:lang w:val="en"/>
        </w:rPr>
      </w:pPr>
      <w:r w:rsidRPr="009C58BB">
        <w:rPr>
          <w:b/>
          <w:bCs/>
          <w:i/>
          <w:iCs/>
          <w:sz w:val="22"/>
          <w:szCs w:val="22"/>
        </w:rPr>
        <w:t xml:space="preserve">Please note that </w:t>
      </w:r>
      <w:r w:rsidRPr="009C58BB">
        <w:rPr>
          <w:b/>
          <w:bCs/>
          <w:i/>
          <w:iCs/>
          <w:sz w:val="22"/>
          <w:szCs w:val="22"/>
          <w:lang w:val="en"/>
        </w:rPr>
        <w:t xml:space="preserve">normally, a student may have a mitigating circumstances claim accepted on </w:t>
      </w:r>
      <w:r w:rsidRPr="009C58BB">
        <w:rPr>
          <w:b/>
          <w:bCs/>
          <w:i/>
          <w:iCs/>
          <w:sz w:val="22"/>
          <w:szCs w:val="22"/>
          <w:u w:val="single"/>
          <w:lang w:val="en"/>
        </w:rPr>
        <w:t>one</w:t>
      </w:r>
      <w:r w:rsidRPr="009C58BB">
        <w:rPr>
          <w:b/>
          <w:bCs/>
          <w:i/>
          <w:iCs/>
          <w:sz w:val="22"/>
          <w:szCs w:val="22"/>
          <w:lang w:val="en"/>
        </w:rPr>
        <w:t xml:space="preserve"> occasion only for a particular item of assessed work.</w:t>
      </w:r>
    </w:p>
    <w:p w14:paraId="2BB8B9F5" w14:textId="77777777" w:rsidR="00C43A78" w:rsidRDefault="00C43A78" w:rsidP="009C58BB">
      <w:pPr>
        <w:pStyle w:val="BodyText"/>
        <w:jc w:val="both"/>
        <w:rPr>
          <w:b/>
          <w:bCs/>
          <w:i/>
          <w:iCs/>
          <w:sz w:val="22"/>
          <w:szCs w:val="22"/>
        </w:rPr>
      </w:pPr>
    </w:p>
    <w:p w14:paraId="50332C94" w14:textId="77777777" w:rsidR="0079764A" w:rsidRDefault="0079764A" w:rsidP="009C58BB">
      <w:pPr>
        <w:pStyle w:val="BodyText"/>
        <w:jc w:val="both"/>
        <w:rPr>
          <w:b/>
          <w:bCs/>
          <w:i/>
          <w:iCs/>
          <w:sz w:val="22"/>
          <w:szCs w:val="22"/>
        </w:rPr>
      </w:pPr>
    </w:p>
    <w:p w14:paraId="405FC2A6" w14:textId="77777777" w:rsidR="0079764A" w:rsidRDefault="0079764A" w:rsidP="009C58BB">
      <w:pPr>
        <w:pStyle w:val="BodyText"/>
        <w:jc w:val="both"/>
        <w:rPr>
          <w:b/>
          <w:bCs/>
          <w:i/>
          <w:iCs/>
          <w:sz w:val="22"/>
          <w:szCs w:val="22"/>
        </w:rPr>
      </w:pPr>
    </w:p>
    <w:p w14:paraId="0D8FB853" w14:textId="77777777" w:rsidR="0079764A" w:rsidRDefault="0079764A" w:rsidP="009C58BB">
      <w:pPr>
        <w:pStyle w:val="BodyText"/>
        <w:jc w:val="both"/>
        <w:rPr>
          <w:b/>
          <w:bCs/>
          <w:i/>
          <w:iCs/>
          <w:sz w:val="22"/>
          <w:szCs w:val="22"/>
        </w:rPr>
      </w:pPr>
    </w:p>
    <w:p w14:paraId="3556761D" w14:textId="77777777" w:rsidR="0079764A" w:rsidRDefault="0079764A" w:rsidP="009C58BB">
      <w:pPr>
        <w:pStyle w:val="BodyText"/>
        <w:jc w:val="both"/>
        <w:rPr>
          <w:b/>
          <w:bCs/>
          <w:i/>
          <w:iCs/>
          <w:sz w:val="22"/>
          <w:szCs w:val="22"/>
        </w:rPr>
      </w:pPr>
    </w:p>
    <w:p w14:paraId="3A462CE6" w14:textId="77777777" w:rsidR="0079764A" w:rsidRDefault="0079764A" w:rsidP="009C58BB">
      <w:pPr>
        <w:pStyle w:val="BodyText"/>
        <w:jc w:val="both"/>
        <w:rPr>
          <w:b/>
          <w:bCs/>
          <w:i/>
          <w:iCs/>
          <w:sz w:val="22"/>
          <w:szCs w:val="22"/>
        </w:rPr>
      </w:pPr>
    </w:p>
    <w:p w14:paraId="620CCE36" w14:textId="77777777" w:rsidR="0079764A" w:rsidRDefault="0079764A" w:rsidP="009C58BB">
      <w:pPr>
        <w:pStyle w:val="BodyText"/>
        <w:jc w:val="both"/>
        <w:rPr>
          <w:b/>
          <w:bCs/>
          <w:i/>
          <w:iCs/>
          <w:sz w:val="22"/>
          <w:szCs w:val="22"/>
        </w:rPr>
      </w:pPr>
    </w:p>
    <w:p w14:paraId="31361312" w14:textId="77777777" w:rsidR="0079764A" w:rsidRPr="009C58BB" w:rsidRDefault="0079764A" w:rsidP="009C58BB">
      <w:pPr>
        <w:pStyle w:val="BodyText"/>
        <w:jc w:val="both"/>
        <w:rPr>
          <w:b/>
          <w:bCs/>
          <w:i/>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rsidRPr="00FD6F8F" w14:paraId="3866760B" w14:textId="77777777" w:rsidTr="00504E3F">
        <w:trPr>
          <w:trHeight w:val="369"/>
        </w:trPr>
        <w:tc>
          <w:tcPr>
            <w:tcW w:w="10632" w:type="dxa"/>
            <w:shd w:val="clear" w:color="auto" w:fill="D9D9D9"/>
            <w:vAlign w:val="center"/>
          </w:tcPr>
          <w:p w14:paraId="05F58E73" w14:textId="77777777" w:rsidR="007F61E9" w:rsidRPr="00FD6F8F" w:rsidRDefault="007F61E9" w:rsidP="00504E3F">
            <w:pPr>
              <w:tabs>
                <w:tab w:val="left" w:pos="459"/>
              </w:tabs>
              <w:autoSpaceDE w:val="0"/>
              <w:autoSpaceDN w:val="0"/>
              <w:adjustRightInd w:val="0"/>
              <w:rPr>
                <w:rFonts w:ascii="Arial" w:hAnsi="Arial" w:cs="Arial"/>
                <w:sz w:val="21"/>
                <w:szCs w:val="21"/>
              </w:rPr>
            </w:pPr>
            <w:r>
              <w:rPr>
                <w:rFonts w:ascii="Arial" w:hAnsi="Arial" w:cs="Arial"/>
                <w:b/>
                <w:bCs/>
                <w:sz w:val="21"/>
                <w:szCs w:val="21"/>
              </w:rPr>
              <w:lastRenderedPageBreak/>
              <w:t>4</w:t>
            </w:r>
            <w:r w:rsidRPr="00FD6F8F">
              <w:rPr>
                <w:rFonts w:ascii="Arial" w:hAnsi="Arial" w:cs="Arial"/>
                <w:b/>
                <w:bCs/>
                <w:sz w:val="21"/>
                <w:szCs w:val="21"/>
              </w:rPr>
              <w:t xml:space="preserve">.   </w:t>
            </w:r>
            <w:r w:rsidR="00504E3F">
              <w:rPr>
                <w:rFonts w:ascii="Arial" w:hAnsi="Arial" w:cs="Arial"/>
                <w:b/>
                <w:bCs/>
                <w:sz w:val="21"/>
                <w:szCs w:val="21"/>
              </w:rPr>
              <w:t xml:space="preserve"> </w:t>
            </w:r>
            <w:r w:rsidRPr="00FD6F8F">
              <w:rPr>
                <w:rFonts w:ascii="Arial" w:hAnsi="Arial" w:cs="Arial"/>
                <w:b/>
                <w:bCs/>
                <w:sz w:val="21"/>
                <w:szCs w:val="21"/>
              </w:rPr>
              <w:t>What if my condition is long term / persistent?</w:t>
            </w:r>
          </w:p>
        </w:tc>
      </w:tr>
    </w:tbl>
    <w:p w14:paraId="4DCB5A8A" w14:textId="77777777" w:rsidR="007F61E9" w:rsidRPr="00504E3F" w:rsidRDefault="007F61E9" w:rsidP="00591C12">
      <w:pPr>
        <w:tabs>
          <w:tab w:val="left" w:pos="284"/>
        </w:tabs>
        <w:autoSpaceDE w:val="0"/>
        <w:autoSpaceDN w:val="0"/>
        <w:adjustRightInd w:val="0"/>
        <w:rPr>
          <w:rFonts w:ascii="Arial" w:hAnsi="Arial" w:cs="Arial"/>
          <w:sz w:val="18"/>
          <w:szCs w:val="18"/>
        </w:rPr>
      </w:pPr>
    </w:p>
    <w:p w14:paraId="7F8DF671" w14:textId="77777777" w:rsidR="00A13BB6" w:rsidRDefault="00A13BB6" w:rsidP="003002F8">
      <w:pPr>
        <w:autoSpaceDE w:val="0"/>
        <w:autoSpaceDN w:val="0"/>
        <w:adjustRightInd w:val="0"/>
        <w:jc w:val="both"/>
        <w:rPr>
          <w:rFonts w:ascii="Arial" w:hAnsi="Arial" w:cs="Arial"/>
          <w:color w:val="000000"/>
          <w:sz w:val="21"/>
          <w:szCs w:val="21"/>
        </w:rPr>
      </w:pPr>
      <w:r w:rsidRPr="0079764A">
        <w:rPr>
          <w:rFonts w:ascii="Arial" w:hAnsi="Arial" w:cs="Arial"/>
          <w:color w:val="000000"/>
          <w:sz w:val="21"/>
          <w:szCs w:val="21"/>
        </w:rPr>
        <w:t>If your claim is in relation to a long-term, ongoing and/or persistent condition, you will need to provide evidence of this.</w:t>
      </w:r>
    </w:p>
    <w:p w14:paraId="661A01A2" w14:textId="77777777" w:rsidR="00A13BB6" w:rsidRDefault="00A13BB6" w:rsidP="003002F8">
      <w:pPr>
        <w:autoSpaceDE w:val="0"/>
        <w:autoSpaceDN w:val="0"/>
        <w:adjustRightInd w:val="0"/>
        <w:jc w:val="both"/>
        <w:rPr>
          <w:rFonts w:ascii="Arial" w:hAnsi="Arial" w:cs="Arial"/>
          <w:color w:val="000000"/>
          <w:sz w:val="21"/>
          <w:szCs w:val="21"/>
        </w:rPr>
      </w:pPr>
    </w:p>
    <w:p w14:paraId="0D5D321C" w14:textId="3E20C87C" w:rsidR="007F61E9" w:rsidRPr="007F1371" w:rsidRDefault="007F61E9" w:rsidP="0079764A">
      <w:pPr>
        <w:autoSpaceDE w:val="0"/>
        <w:autoSpaceDN w:val="0"/>
        <w:adjustRightInd w:val="0"/>
        <w:jc w:val="both"/>
        <w:rPr>
          <w:rFonts w:ascii="Arial" w:hAnsi="Arial" w:cs="Arial"/>
          <w:strike/>
          <w:color w:val="000000"/>
          <w:sz w:val="21"/>
          <w:szCs w:val="21"/>
        </w:rPr>
      </w:pPr>
      <w:r w:rsidRPr="005B19A1">
        <w:rPr>
          <w:rFonts w:ascii="Arial" w:hAnsi="Arial" w:cs="Arial"/>
          <w:sz w:val="21"/>
          <w:szCs w:val="21"/>
        </w:rPr>
        <w:t xml:space="preserve">If you have a long-term, ongoing and/or persistent condition you </w:t>
      </w:r>
      <w:r w:rsidR="00AF67D1">
        <w:rPr>
          <w:rFonts w:ascii="Arial" w:hAnsi="Arial" w:cs="Arial"/>
          <w:sz w:val="21"/>
          <w:szCs w:val="21"/>
        </w:rPr>
        <w:t xml:space="preserve">should </w:t>
      </w:r>
      <w:r w:rsidR="0079764A">
        <w:rPr>
          <w:rFonts w:ascii="Arial" w:hAnsi="Arial" w:cs="Arial"/>
          <w:sz w:val="21"/>
          <w:szCs w:val="21"/>
        </w:rPr>
        <w:t xml:space="preserve">also </w:t>
      </w:r>
      <w:r w:rsidRPr="005B19A1">
        <w:rPr>
          <w:rFonts w:ascii="Arial" w:hAnsi="Arial" w:cs="Arial"/>
          <w:sz w:val="21"/>
          <w:szCs w:val="21"/>
        </w:rPr>
        <w:t>contact Student Services</w:t>
      </w:r>
      <w:r>
        <w:rPr>
          <w:rFonts w:ascii="Arial" w:hAnsi="Arial" w:cs="Arial"/>
          <w:sz w:val="21"/>
          <w:szCs w:val="21"/>
        </w:rPr>
        <w:t xml:space="preserve"> </w:t>
      </w:r>
      <w:r w:rsidRPr="005B19A1">
        <w:rPr>
          <w:rFonts w:ascii="Arial" w:hAnsi="Arial" w:cs="Arial"/>
          <w:sz w:val="21"/>
          <w:szCs w:val="21"/>
        </w:rPr>
        <w:t xml:space="preserve">in order that the University can support you throughout your studies.  </w:t>
      </w:r>
      <w:r w:rsidRPr="00B44E44">
        <w:rPr>
          <w:rFonts w:ascii="Arial" w:hAnsi="Arial" w:cs="Arial"/>
          <w:sz w:val="21"/>
          <w:szCs w:val="21"/>
        </w:rPr>
        <w:t>We also advise that you contac</w:t>
      </w:r>
      <w:r w:rsidR="003002F8" w:rsidRPr="00B44E44">
        <w:rPr>
          <w:rFonts w:ascii="Arial" w:hAnsi="Arial" w:cs="Arial"/>
          <w:sz w:val="21"/>
          <w:szCs w:val="21"/>
        </w:rPr>
        <w:t xml:space="preserve">t </w:t>
      </w:r>
      <w:r w:rsidR="009E5F2E" w:rsidRPr="00B44E44">
        <w:rPr>
          <w:rFonts w:ascii="Arial" w:hAnsi="Arial" w:cs="Arial"/>
          <w:sz w:val="21"/>
          <w:szCs w:val="21"/>
        </w:rPr>
        <w:t>your School Office/</w:t>
      </w:r>
      <w:r w:rsidRPr="00B44E44">
        <w:rPr>
          <w:rFonts w:ascii="Arial" w:hAnsi="Arial" w:cs="Arial"/>
          <w:sz w:val="21"/>
          <w:szCs w:val="21"/>
        </w:rPr>
        <w:t>Course Leader to discuss how your course can be managed effectively given the nature of your circumstances.</w:t>
      </w:r>
      <w:r w:rsidRPr="009D1F36">
        <w:rPr>
          <w:sz w:val="21"/>
          <w:szCs w:val="21"/>
        </w:rPr>
        <w:t xml:space="preserve"> </w:t>
      </w:r>
      <w:r>
        <w:rPr>
          <w:sz w:val="21"/>
          <w:szCs w:val="21"/>
        </w:rPr>
        <w:t xml:space="preserve"> </w:t>
      </w:r>
    </w:p>
    <w:p w14:paraId="4B5804B5" w14:textId="77777777" w:rsidR="00EA15F9" w:rsidRPr="00591C12" w:rsidRDefault="00EA15F9" w:rsidP="00591C12">
      <w:pPr>
        <w:pStyle w:val="BodyText"/>
        <w:tabs>
          <w:tab w:val="left" w:pos="360"/>
        </w:tabs>
        <w:spacing w:after="8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44CD2" w:rsidRPr="00FD6F8F" w14:paraId="0838002D" w14:textId="77777777" w:rsidTr="00504E3F">
        <w:trPr>
          <w:trHeight w:val="369"/>
        </w:trPr>
        <w:tc>
          <w:tcPr>
            <w:tcW w:w="10632" w:type="dxa"/>
            <w:shd w:val="clear" w:color="auto" w:fill="D9D9D9"/>
            <w:vAlign w:val="center"/>
          </w:tcPr>
          <w:p w14:paraId="0AB977DD" w14:textId="77777777" w:rsidR="00744CD2" w:rsidRPr="00FD6F8F" w:rsidRDefault="00744CD2" w:rsidP="00504E3F">
            <w:pPr>
              <w:pStyle w:val="BodyText"/>
              <w:tabs>
                <w:tab w:val="left" w:pos="360"/>
              </w:tabs>
              <w:rPr>
                <w:b/>
                <w:bCs/>
                <w:sz w:val="21"/>
                <w:szCs w:val="21"/>
              </w:rPr>
            </w:pPr>
            <w:r w:rsidRPr="009D1F36">
              <w:rPr>
                <w:sz w:val="21"/>
                <w:szCs w:val="21"/>
              </w:rPr>
              <w:t xml:space="preserve"> </w:t>
            </w:r>
            <w:r>
              <w:rPr>
                <w:b/>
                <w:bCs/>
                <w:sz w:val="21"/>
                <w:szCs w:val="21"/>
              </w:rPr>
              <w:t>5.   What if my condition is temporary but known in advance of the assessment period</w:t>
            </w:r>
            <w:r w:rsidRPr="00FD6F8F">
              <w:rPr>
                <w:b/>
                <w:bCs/>
                <w:sz w:val="21"/>
                <w:szCs w:val="21"/>
              </w:rPr>
              <w:t>?</w:t>
            </w:r>
          </w:p>
        </w:tc>
      </w:tr>
    </w:tbl>
    <w:p w14:paraId="676B7C3D" w14:textId="77777777" w:rsidR="00744CD2" w:rsidRPr="00504E3F" w:rsidRDefault="00744CD2" w:rsidP="00504E3F">
      <w:pPr>
        <w:pStyle w:val="BodyText"/>
        <w:tabs>
          <w:tab w:val="left" w:pos="360"/>
        </w:tabs>
        <w:rPr>
          <w:sz w:val="18"/>
          <w:szCs w:val="18"/>
        </w:rPr>
      </w:pPr>
    </w:p>
    <w:p w14:paraId="218A0B5A" w14:textId="77777777" w:rsidR="009E5F2E" w:rsidRDefault="00591C12" w:rsidP="00D976DC">
      <w:pPr>
        <w:pStyle w:val="BodyText"/>
        <w:tabs>
          <w:tab w:val="left" w:pos="360"/>
        </w:tabs>
        <w:jc w:val="both"/>
        <w:rPr>
          <w:color w:val="000000"/>
          <w:sz w:val="21"/>
          <w:szCs w:val="21"/>
        </w:rPr>
      </w:pPr>
      <w:r>
        <w:rPr>
          <w:color w:val="000000"/>
          <w:sz w:val="21"/>
          <w:szCs w:val="21"/>
        </w:rPr>
        <w:t>I</w:t>
      </w:r>
      <w:r w:rsidR="00744CD2">
        <w:rPr>
          <w:color w:val="000000"/>
          <w:sz w:val="21"/>
          <w:szCs w:val="21"/>
        </w:rPr>
        <w:t>f you have a temporary condition that is affecting your ability to study, or day-to-day life, you may be eligible to receive support and adjustments in advance of the assessment period. Please contact the Disabilit</w:t>
      </w:r>
      <w:r w:rsidR="00D976DC">
        <w:rPr>
          <w:color w:val="000000"/>
          <w:sz w:val="21"/>
          <w:szCs w:val="21"/>
        </w:rPr>
        <w:t>ies</w:t>
      </w:r>
      <w:r w:rsidR="00744CD2">
        <w:rPr>
          <w:color w:val="000000"/>
          <w:sz w:val="21"/>
          <w:szCs w:val="21"/>
        </w:rPr>
        <w:t xml:space="preserve"> </w:t>
      </w:r>
      <w:r w:rsidR="00D976DC">
        <w:rPr>
          <w:color w:val="000000"/>
          <w:sz w:val="21"/>
          <w:szCs w:val="21"/>
        </w:rPr>
        <w:t>and</w:t>
      </w:r>
      <w:r w:rsidR="00744CD2">
        <w:rPr>
          <w:color w:val="000000"/>
          <w:sz w:val="21"/>
          <w:szCs w:val="21"/>
        </w:rPr>
        <w:t xml:space="preserve"> Dyslexia</w:t>
      </w:r>
      <w:r w:rsidR="009E5F2E">
        <w:rPr>
          <w:color w:val="000000"/>
          <w:sz w:val="21"/>
          <w:szCs w:val="21"/>
        </w:rPr>
        <w:t xml:space="preserve"> </w:t>
      </w:r>
      <w:r w:rsidR="00744CD2">
        <w:rPr>
          <w:color w:val="000000"/>
          <w:sz w:val="21"/>
          <w:szCs w:val="21"/>
        </w:rPr>
        <w:t>Service</w:t>
      </w:r>
      <w:r w:rsidR="009E5F2E">
        <w:rPr>
          <w:color w:val="000000"/>
          <w:sz w:val="21"/>
          <w:szCs w:val="21"/>
        </w:rPr>
        <w:t>;</w:t>
      </w:r>
    </w:p>
    <w:p w14:paraId="47E23158" w14:textId="77777777" w:rsidR="009E5F2E" w:rsidRDefault="009E5F2E" w:rsidP="00D976DC">
      <w:pPr>
        <w:pStyle w:val="BodyText"/>
        <w:tabs>
          <w:tab w:val="left" w:pos="360"/>
        </w:tabs>
        <w:jc w:val="both"/>
        <w:rPr>
          <w:color w:val="000000"/>
          <w:sz w:val="21"/>
          <w:szCs w:val="21"/>
        </w:rPr>
      </w:pPr>
    </w:p>
    <w:p w14:paraId="4B8BD8E8" w14:textId="77777777" w:rsidR="009E5F2E" w:rsidRDefault="00000000" w:rsidP="00D976DC">
      <w:pPr>
        <w:pStyle w:val="BodyText"/>
        <w:tabs>
          <w:tab w:val="left" w:pos="360"/>
        </w:tabs>
        <w:jc w:val="both"/>
        <w:rPr>
          <w:color w:val="000000"/>
          <w:sz w:val="21"/>
          <w:szCs w:val="21"/>
        </w:rPr>
      </w:pPr>
      <w:hyperlink r:id="rId10" w:history="1">
        <w:r w:rsidR="009E5F2E" w:rsidRPr="00634EF4">
          <w:rPr>
            <w:rStyle w:val="Hyperlink"/>
            <w:sz w:val="21"/>
            <w:szCs w:val="21"/>
          </w:rPr>
          <w:t>https://student.londonmet.ac.uk/your-studies/study-resources/help-with-learning-differences-and-disabilities/</w:t>
        </w:r>
      </w:hyperlink>
      <w:r w:rsidR="00744CD2">
        <w:rPr>
          <w:color w:val="000000"/>
          <w:sz w:val="21"/>
          <w:szCs w:val="21"/>
        </w:rPr>
        <w:t xml:space="preserve">. </w:t>
      </w:r>
    </w:p>
    <w:p w14:paraId="4F0D1140" w14:textId="77777777" w:rsidR="009E5F2E" w:rsidRDefault="009E5F2E" w:rsidP="00D976DC">
      <w:pPr>
        <w:pStyle w:val="BodyText"/>
        <w:tabs>
          <w:tab w:val="left" w:pos="360"/>
        </w:tabs>
        <w:jc w:val="both"/>
        <w:rPr>
          <w:color w:val="000000"/>
          <w:sz w:val="21"/>
          <w:szCs w:val="21"/>
        </w:rPr>
      </w:pPr>
    </w:p>
    <w:p w14:paraId="435B9D57" w14:textId="77777777" w:rsidR="00744CD2" w:rsidRDefault="00744CD2" w:rsidP="00D976DC">
      <w:pPr>
        <w:pStyle w:val="BodyText"/>
        <w:tabs>
          <w:tab w:val="left" w:pos="360"/>
        </w:tabs>
        <w:jc w:val="both"/>
        <w:rPr>
          <w:sz w:val="21"/>
          <w:szCs w:val="21"/>
        </w:rPr>
      </w:pPr>
      <w:r>
        <w:rPr>
          <w:color w:val="000000"/>
          <w:sz w:val="21"/>
          <w:szCs w:val="21"/>
        </w:rPr>
        <w:t xml:space="preserve">Since the </w:t>
      </w:r>
      <w:r w:rsidRPr="00FD6F8F">
        <w:rPr>
          <w:color w:val="000000"/>
          <w:sz w:val="21"/>
          <w:szCs w:val="21"/>
        </w:rPr>
        <w:t>Mitigating Circumstance Procedure is a retrospective process that solely considers unforeseen circumstances in respect of assess</w:t>
      </w:r>
      <w:r>
        <w:rPr>
          <w:color w:val="000000"/>
          <w:sz w:val="21"/>
          <w:szCs w:val="21"/>
        </w:rPr>
        <w:t>ment deadlines that have passed, it is</w:t>
      </w:r>
      <w:r w:rsidRPr="00FD6F8F">
        <w:rPr>
          <w:color w:val="000000"/>
          <w:sz w:val="21"/>
          <w:szCs w:val="21"/>
        </w:rPr>
        <w:t xml:space="preserve"> not the correct </w:t>
      </w:r>
      <w:r w:rsidR="009E5F2E">
        <w:rPr>
          <w:color w:val="000000"/>
          <w:sz w:val="21"/>
          <w:szCs w:val="21"/>
        </w:rPr>
        <w:t>p</w:t>
      </w:r>
      <w:r w:rsidRPr="00FD6F8F">
        <w:rPr>
          <w:color w:val="000000"/>
          <w:sz w:val="21"/>
          <w:szCs w:val="21"/>
        </w:rPr>
        <w:t>rocedure to use</w:t>
      </w:r>
      <w:r>
        <w:rPr>
          <w:color w:val="000000"/>
          <w:sz w:val="21"/>
          <w:szCs w:val="21"/>
        </w:rPr>
        <w:t xml:space="preserve"> in respect of temporary conditions which exist appreciably in advance of the assessment deadline. </w:t>
      </w:r>
    </w:p>
    <w:p w14:paraId="2CAFEB52" w14:textId="77777777" w:rsidR="00EA15F9" w:rsidRPr="00591C12" w:rsidRDefault="00EA15F9" w:rsidP="00591C12">
      <w:pPr>
        <w:pStyle w:val="BodyText"/>
        <w:tabs>
          <w:tab w:val="left" w:pos="360"/>
        </w:tabs>
        <w:spacing w:after="8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rsidRPr="00FD6F8F" w14:paraId="7A732805" w14:textId="77777777" w:rsidTr="00504E3F">
        <w:trPr>
          <w:trHeight w:val="369"/>
        </w:trPr>
        <w:tc>
          <w:tcPr>
            <w:tcW w:w="10632" w:type="dxa"/>
            <w:shd w:val="clear" w:color="auto" w:fill="D9D9D9"/>
            <w:vAlign w:val="center"/>
          </w:tcPr>
          <w:p w14:paraId="73E38506" w14:textId="77777777" w:rsidR="007F61E9" w:rsidRPr="00FD6F8F" w:rsidRDefault="007F61E9" w:rsidP="00504E3F">
            <w:pPr>
              <w:pStyle w:val="BodyText"/>
              <w:tabs>
                <w:tab w:val="left" w:pos="360"/>
              </w:tabs>
              <w:rPr>
                <w:b/>
                <w:bCs/>
                <w:sz w:val="21"/>
                <w:szCs w:val="21"/>
              </w:rPr>
            </w:pPr>
            <w:r w:rsidRPr="009D1F36">
              <w:rPr>
                <w:sz w:val="21"/>
                <w:szCs w:val="21"/>
              </w:rPr>
              <w:t xml:space="preserve"> </w:t>
            </w:r>
            <w:r w:rsidR="00744CD2">
              <w:rPr>
                <w:b/>
                <w:bCs/>
                <w:sz w:val="21"/>
                <w:szCs w:val="21"/>
              </w:rPr>
              <w:t>6</w:t>
            </w:r>
            <w:r>
              <w:rPr>
                <w:b/>
                <w:bCs/>
                <w:sz w:val="21"/>
                <w:szCs w:val="21"/>
              </w:rPr>
              <w:t xml:space="preserve">.   What </w:t>
            </w:r>
            <w:r w:rsidRPr="00FD6F8F">
              <w:rPr>
                <w:b/>
                <w:bCs/>
                <w:sz w:val="21"/>
                <w:szCs w:val="21"/>
              </w:rPr>
              <w:t>kind of evidence do I need?</w:t>
            </w:r>
          </w:p>
        </w:tc>
      </w:tr>
    </w:tbl>
    <w:p w14:paraId="2ED336F0" w14:textId="77777777" w:rsidR="007F61E9" w:rsidRPr="00504E3F" w:rsidRDefault="007F61E9" w:rsidP="00591C12">
      <w:pPr>
        <w:pStyle w:val="BodyText"/>
        <w:rPr>
          <w:sz w:val="18"/>
          <w:szCs w:val="18"/>
        </w:rPr>
      </w:pPr>
    </w:p>
    <w:p w14:paraId="77EF570C" w14:textId="6E741612" w:rsidR="007F61E9" w:rsidRDefault="007F61E9" w:rsidP="001B4168">
      <w:pPr>
        <w:pStyle w:val="BodyText"/>
        <w:jc w:val="both"/>
        <w:rPr>
          <w:sz w:val="21"/>
          <w:szCs w:val="21"/>
        </w:rPr>
      </w:pPr>
      <w:r w:rsidRPr="009D1F36">
        <w:rPr>
          <w:b/>
          <w:bCs/>
          <w:sz w:val="21"/>
          <w:szCs w:val="21"/>
          <w:u w:val="single"/>
        </w:rPr>
        <w:t>All</w:t>
      </w:r>
      <w:r w:rsidRPr="009D1F36">
        <w:rPr>
          <w:b/>
          <w:bCs/>
          <w:sz w:val="21"/>
          <w:szCs w:val="21"/>
        </w:rPr>
        <w:t xml:space="preserve"> claims for mitigating circumstances must be supported by appropriat</w:t>
      </w:r>
      <w:r>
        <w:rPr>
          <w:b/>
          <w:bCs/>
          <w:sz w:val="21"/>
          <w:szCs w:val="21"/>
        </w:rPr>
        <w:t xml:space="preserve">e, objective evidence.  It is your </w:t>
      </w:r>
      <w:r w:rsidRPr="009D1F36">
        <w:rPr>
          <w:b/>
          <w:bCs/>
          <w:sz w:val="21"/>
          <w:szCs w:val="21"/>
        </w:rPr>
        <w:t>responsibility to submit evidence along with this form.</w:t>
      </w:r>
      <w:r w:rsidRPr="009D1F36">
        <w:rPr>
          <w:sz w:val="21"/>
          <w:szCs w:val="21"/>
        </w:rPr>
        <w:t xml:space="preserve"> </w:t>
      </w:r>
    </w:p>
    <w:p w14:paraId="33EB5A9A" w14:textId="77777777" w:rsidR="00591C12" w:rsidRPr="009D1F36" w:rsidRDefault="00591C12" w:rsidP="001B4168">
      <w:pPr>
        <w:pStyle w:val="BodyText"/>
        <w:jc w:val="both"/>
        <w:rPr>
          <w:b/>
          <w:bCs/>
          <w:sz w:val="21"/>
          <w:szCs w:val="21"/>
        </w:rPr>
      </w:pPr>
    </w:p>
    <w:p w14:paraId="66FF8781" w14:textId="4BBA3821" w:rsidR="007F61E9" w:rsidRDefault="007F61E9" w:rsidP="001B4168">
      <w:pPr>
        <w:pStyle w:val="BodyText"/>
        <w:jc w:val="both"/>
        <w:rPr>
          <w:sz w:val="21"/>
          <w:szCs w:val="21"/>
        </w:rPr>
      </w:pPr>
      <w:r w:rsidRPr="009D1F36">
        <w:rPr>
          <w:sz w:val="21"/>
          <w:szCs w:val="21"/>
        </w:rPr>
        <w:t>Acceptable evidence is an original (not a photocopy) signed letter etc. f</w:t>
      </w:r>
      <w:r>
        <w:rPr>
          <w:sz w:val="21"/>
          <w:szCs w:val="21"/>
        </w:rPr>
        <w:t xml:space="preserve">rom an appropriate third party </w:t>
      </w:r>
      <w:r w:rsidRPr="009D1F36">
        <w:rPr>
          <w:sz w:val="21"/>
          <w:szCs w:val="21"/>
        </w:rPr>
        <w:t>(e.g. GP, hospital consultant, solicitor, police officer, University Counsellor) giving details of the circumstance,</w:t>
      </w:r>
      <w:r>
        <w:rPr>
          <w:sz w:val="21"/>
          <w:szCs w:val="21"/>
        </w:rPr>
        <w:t xml:space="preserve"> its duration and its impact</w:t>
      </w:r>
      <w:r w:rsidRPr="0020342F">
        <w:rPr>
          <w:color w:val="4472C4" w:themeColor="accent1"/>
          <w:sz w:val="21"/>
          <w:szCs w:val="21"/>
        </w:rPr>
        <w:t>.</w:t>
      </w:r>
      <w:r w:rsidRPr="009D1F36">
        <w:rPr>
          <w:sz w:val="21"/>
          <w:szCs w:val="21"/>
        </w:rPr>
        <w:t xml:space="preserve"> Letters from family members or fellow students are not normally acceptable.  If the original document submitted as evidence is not in English, an independent (e.g. from a professional translation service, member of University staff, embassy etc.) translation must also be provided.</w:t>
      </w:r>
      <w:r>
        <w:rPr>
          <w:sz w:val="21"/>
          <w:szCs w:val="21"/>
        </w:rPr>
        <w:t xml:space="preserve"> </w:t>
      </w:r>
      <w:r w:rsidR="001078B9">
        <w:rPr>
          <w:sz w:val="21"/>
          <w:szCs w:val="21"/>
        </w:rPr>
        <w:t>All evidence should be relevant to the assess</w:t>
      </w:r>
      <w:r w:rsidR="00D336D6">
        <w:rPr>
          <w:sz w:val="21"/>
          <w:szCs w:val="21"/>
        </w:rPr>
        <w:t xml:space="preserve">ment period in question (see section </w:t>
      </w:r>
      <w:r w:rsidR="001078B9">
        <w:rPr>
          <w:sz w:val="21"/>
          <w:szCs w:val="21"/>
        </w:rPr>
        <w:t>3 above).</w:t>
      </w:r>
      <w:r w:rsidR="0079764A">
        <w:rPr>
          <w:sz w:val="21"/>
          <w:szCs w:val="21"/>
        </w:rPr>
        <w:t xml:space="preserve"> Photographs are not considered as suitable evidence.</w:t>
      </w:r>
    </w:p>
    <w:p w14:paraId="229A425B" w14:textId="77777777" w:rsidR="00B71678" w:rsidRPr="001E0CD8" w:rsidRDefault="00B71678" w:rsidP="001B4168">
      <w:pPr>
        <w:pStyle w:val="BodyText"/>
        <w:jc w:val="both"/>
        <w:rPr>
          <w:color w:val="FF000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rsidRPr="00FD6F8F" w14:paraId="0015E0E9" w14:textId="77777777" w:rsidTr="00B71678">
        <w:trPr>
          <w:trHeight w:val="368"/>
        </w:trPr>
        <w:tc>
          <w:tcPr>
            <w:tcW w:w="10456" w:type="dxa"/>
            <w:shd w:val="clear" w:color="auto" w:fill="D9D9D9"/>
            <w:vAlign w:val="center"/>
          </w:tcPr>
          <w:p w14:paraId="0059621F" w14:textId="30019A8A" w:rsidR="007F61E9" w:rsidRPr="00FD6F8F" w:rsidRDefault="004A19D0" w:rsidP="00504E3F">
            <w:pPr>
              <w:pStyle w:val="BodyText"/>
              <w:tabs>
                <w:tab w:val="left" w:pos="360"/>
              </w:tabs>
              <w:rPr>
                <w:b/>
                <w:bCs/>
                <w:sz w:val="21"/>
                <w:szCs w:val="21"/>
              </w:rPr>
            </w:pPr>
            <w:r>
              <w:rPr>
                <w:b/>
                <w:bCs/>
                <w:sz w:val="21"/>
                <w:szCs w:val="21"/>
              </w:rPr>
              <w:t>7</w:t>
            </w:r>
            <w:r w:rsidR="007F61E9" w:rsidRPr="00FD6F8F">
              <w:rPr>
                <w:b/>
                <w:bCs/>
                <w:sz w:val="21"/>
                <w:szCs w:val="21"/>
              </w:rPr>
              <w:t>.</w:t>
            </w:r>
            <w:r w:rsidR="007F61E9" w:rsidRPr="00FD6F8F">
              <w:rPr>
                <w:b/>
                <w:bCs/>
                <w:sz w:val="21"/>
                <w:szCs w:val="21"/>
              </w:rPr>
              <w:tab/>
              <w:t>The outcome of a Mitigating Circumstances claim</w:t>
            </w:r>
          </w:p>
        </w:tc>
      </w:tr>
    </w:tbl>
    <w:p w14:paraId="6261ED1C" w14:textId="77777777" w:rsidR="007F61E9" w:rsidRPr="00504E3F" w:rsidRDefault="007F61E9" w:rsidP="00591C12">
      <w:pPr>
        <w:pStyle w:val="BodyText"/>
        <w:rPr>
          <w:sz w:val="18"/>
          <w:szCs w:val="18"/>
        </w:rPr>
      </w:pPr>
    </w:p>
    <w:p w14:paraId="61D248AA" w14:textId="77777777" w:rsidR="007F61E9" w:rsidRPr="009D1F36" w:rsidRDefault="007F61E9" w:rsidP="001B4168">
      <w:pPr>
        <w:pStyle w:val="BodyText"/>
        <w:jc w:val="lowKashida"/>
        <w:rPr>
          <w:b/>
          <w:bCs/>
          <w:sz w:val="21"/>
          <w:szCs w:val="21"/>
        </w:rPr>
      </w:pPr>
      <w:r w:rsidRPr="005B19A1">
        <w:rPr>
          <w:sz w:val="21"/>
          <w:szCs w:val="21"/>
        </w:rPr>
        <w:t xml:space="preserve">Mitigation outcomes are published on e-vision (see </w:t>
      </w:r>
      <w:hyperlink r:id="rId11" w:history="1">
        <w:r w:rsidRPr="006725CC">
          <w:rPr>
            <w:rStyle w:val="Hyperlink"/>
            <w:sz w:val="21"/>
            <w:szCs w:val="21"/>
          </w:rPr>
          <w:t>www.londonmet.ac.uk/evision</w:t>
        </w:r>
      </w:hyperlink>
      <w:r w:rsidRPr="005B19A1">
        <w:rPr>
          <w:sz w:val="21"/>
          <w:szCs w:val="21"/>
        </w:rPr>
        <w:t>)</w:t>
      </w:r>
      <w:r>
        <w:rPr>
          <w:sz w:val="21"/>
          <w:szCs w:val="21"/>
        </w:rPr>
        <w:t>.  We will notify you when your mitigating circumstances</w:t>
      </w:r>
      <w:r w:rsidR="00A13B05">
        <w:rPr>
          <w:sz w:val="21"/>
          <w:szCs w:val="21"/>
        </w:rPr>
        <w:t xml:space="preserve"> outcomes are available to view, normally within four weeks from receipt by the university.</w:t>
      </w:r>
    </w:p>
    <w:p w14:paraId="5B3A7EBE" w14:textId="77777777" w:rsidR="00EA15F9" w:rsidRPr="00591C12" w:rsidRDefault="00EA15F9" w:rsidP="00591C12">
      <w:pPr>
        <w:pStyle w:val="BodyText"/>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7F61E9" w14:paraId="6FB3EC68" w14:textId="77777777" w:rsidTr="00504E3F">
        <w:trPr>
          <w:trHeight w:val="369"/>
        </w:trPr>
        <w:tc>
          <w:tcPr>
            <w:tcW w:w="10632" w:type="dxa"/>
            <w:shd w:val="clear" w:color="auto" w:fill="D9D9D9"/>
            <w:vAlign w:val="center"/>
          </w:tcPr>
          <w:p w14:paraId="6E1D28D2" w14:textId="3666B6BE" w:rsidR="007F61E9" w:rsidRPr="00417BB7" w:rsidRDefault="004A19D0" w:rsidP="00504E3F">
            <w:pPr>
              <w:autoSpaceDE w:val="0"/>
              <w:autoSpaceDN w:val="0"/>
              <w:adjustRightInd w:val="0"/>
              <w:rPr>
                <w:rFonts w:ascii="Arial" w:hAnsi="Arial" w:cs="Arial"/>
                <w:b/>
                <w:bCs/>
                <w:color w:val="000000"/>
                <w:sz w:val="21"/>
                <w:szCs w:val="21"/>
              </w:rPr>
            </w:pPr>
            <w:r>
              <w:rPr>
                <w:rFonts w:ascii="Arial" w:hAnsi="Arial" w:cs="Arial"/>
                <w:b/>
                <w:bCs/>
                <w:color w:val="000000"/>
                <w:sz w:val="21"/>
                <w:szCs w:val="21"/>
              </w:rPr>
              <w:t>8</w:t>
            </w:r>
            <w:r w:rsidR="00504E3F">
              <w:rPr>
                <w:rFonts w:ascii="Arial" w:hAnsi="Arial" w:cs="Arial"/>
                <w:b/>
                <w:bCs/>
                <w:color w:val="000000"/>
                <w:sz w:val="21"/>
                <w:szCs w:val="21"/>
              </w:rPr>
              <w:t>.    F</w:t>
            </w:r>
            <w:r w:rsidR="007F61E9" w:rsidRPr="00417BB7">
              <w:rPr>
                <w:rFonts w:ascii="Arial" w:hAnsi="Arial" w:cs="Arial"/>
                <w:b/>
                <w:bCs/>
                <w:color w:val="000000"/>
                <w:sz w:val="21"/>
                <w:szCs w:val="21"/>
              </w:rPr>
              <w:t xml:space="preserve">urther </w:t>
            </w:r>
            <w:r w:rsidR="00504E3F">
              <w:rPr>
                <w:rFonts w:ascii="Arial" w:hAnsi="Arial" w:cs="Arial"/>
                <w:b/>
                <w:bCs/>
                <w:color w:val="000000"/>
                <w:sz w:val="21"/>
                <w:szCs w:val="21"/>
              </w:rPr>
              <w:t>I</w:t>
            </w:r>
            <w:r w:rsidR="007F61E9" w:rsidRPr="00417BB7">
              <w:rPr>
                <w:rFonts w:ascii="Arial" w:hAnsi="Arial" w:cs="Arial"/>
                <w:b/>
                <w:bCs/>
                <w:color w:val="000000"/>
                <w:sz w:val="21"/>
                <w:szCs w:val="21"/>
              </w:rPr>
              <w:t>nformation</w:t>
            </w:r>
          </w:p>
        </w:tc>
      </w:tr>
    </w:tbl>
    <w:p w14:paraId="6481562D" w14:textId="77777777" w:rsidR="007F61E9" w:rsidRPr="00504E3F" w:rsidRDefault="007F61E9" w:rsidP="00591C12">
      <w:pPr>
        <w:autoSpaceDE w:val="0"/>
        <w:autoSpaceDN w:val="0"/>
        <w:adjustRightInd w:val="0"/>
        <w:rPr>
          <w:rFonts w:ascii="Arial" w:hAnsi="Arial" w:cs="Arial"/>
          <w:b/>
          <w:bCs/>
          <w:color w:val="000000"/>
          <w:sz w:val="18"/>
          <w:szCs w:val="18"/>
        </w:rPr>
      </w:pPr>
    </w:p>
    <w:p w14:paraId="50D3FB0D" w14:textId="77777777" w:rsidR="007F61E9" w:rsidRPr="00D336D6" w:rsidRDefault="00591C12" w:rsidP="00E733FA">
      <w:pPr>
        <w:tabs>
          <w:tab w:val="left" w:pos="426"/>
        </w:tabs>
        <w:autoSpaceDE w:val="0"/>
        <w:autoSpaceDN w:val="0"/>
        <w:adjustRightInd w:val="0"/>
        <w:spacing w:after="60"/>
        <w:rPr>
          <w:rFonts w:ascii="Arial" w:hAnsi="Arial" w:cs="Arial"/>
          <w:sz w:val="21"/>
          <w:szCs w:val="21"/>
          <w:lang w:val="en-US"/>
        </w:rPr>
      </w:pPr>
      <w:r w:rsidRPr="00591C12">
        <w:rPr>
          <w:b/>
          <w:bCs/>
          <w:sz w:val="21"/>
          <w:szCs w:val="20"/>
        </w:rPr>
        <w:sym w:font="Wingdings 2" w:char="F050"/>
      </w:r>
      <w:r w:rsidRPr="00591C12">
        <w:rPr>
          <w:b/>
          <w:bCs/>
          <w:sz w:val="21"/>
          <w:szCs w:val="21"/>
        </w:rPr>
        <w:tab/>
      </w:r>
      <w:r w:rsidR="007F61E9" w:rsidRPr="00D336D6">
        <w:rPr>
          <w:rFonts w:ascii="Arial" w:hAnsi="Arial" w:cs="Arial"/>
          <w:sz w:val="21"/>
          <w:szCs w:val="21"/>
          <w:lang w:val="en-US"/>
        </w:rPr>
        <w:t xml:space="preserve">Mitigating Circumstances - Student Guidance – is available at: </w:t>
      </w:r>
      <w:hyperlink r:id="rId12" w:history="1">
        <w:r w:rsidR="007F61E9" w:rsidRPr="00D336D6">
          <w:rPr>
            <w:rStyle w:val="Hyperlink"/>
            <w:rFonts w:ascii="Arial" w:hAnsi="Arial" w:cs="Arial"/>
            <w:sz w:val="21"/>
            <w:szCs w:val="21"/>
            <w:lang w:val="en-US"/>
          </w:rPr>
          <w:t>www.londonmet.ac.uk/mitigation</w:t>
        </w:r>
      </w:hyperlink>
    </w:p>
    <w:p w14:paraId="6F53017A" w14:textId="793EE322" w:rsidR="00AB200D" w:rsidRDefault="00591C12" w:rsidP="009C58BB">
      <w:pPr>
        <w:tabs>
          <w:tab w:val="left" w:pos="426"/>
        </w:tabs>
        <w:autoSpaceDE w:val="0"/>
        <w:autoSpaceDN w:val="0"/>
        <w:adjustRightInd w:val="0"/>
        <w:spacing w:after="60"/>
        <w:ind w:left="426" w:hanging="426"/>
        <w:rPr>
          <w:rFonts w:ascii="Arial" w:hAnsi="Arial" w:cs="Arial"/>
          <w:sz w:val="21"/>
          <w:szCs w:val="21"/>
        </w:rPr>
      </w:pPr>
      <w:r w:rsidRPr="00591C12">
        <w:rPr>
          <w:b/>
          <w:bCs/>
          <w:sz w:val="21"/>
          <w:szCs w:val="20"/>
        </w:rPr>
        <w:sym w:font="Wingdings 2" w:char="F050"/>
      </w:r>
      <w:r w:rsidRPr="00591C12">
        <w:rPr>
          <w:b/>
          <w:bCs/>
          <w:sz w:val="21"/>
          <w:szCs w:val="21"/>
        </w:rPr>
        <w:tab/>
      </w:r>
      <w:r w:rsidR="007F61E9" w:rsidRPr="00D336D6">
        <w:rPr>
          <w:rFonts w:ascii="Arial" w:hAnsi="Arial" w:cs="Arial"/>
          <w:sz w:val="21"/>
          <w:szCs w:val="21"/>
        </w:rPr>
        <w:t xml:space="preserve">If you require assistance completing this form – </w:t>
      </w:r>
      <w:r w:rsidR="00D336D6">
        <w:rPr>
          <w:rFonts w:ascii="Arial" w:hAnsi="Arial" w:cs="Arial"/>
          <w:sz w:val="21"/>
          <w:szCs w:val="21"/>
        </w:rPr>
        <w:t xml:space="preserve">please contact the </w:t>
      </w:r>
      <w:r w:rsidR="007F61E9" w:rsidRPr="00D336D6">
        <w:rPr>
          <w:rFonts w:ascii="Arial" w:hAnsi="Arial" w:cs="Arial"/>
          <w:sz w:val="21"/>
          <w:szCs w:val="21"/>
        </w:rPr>
        <w:t>Students’ Union</w:t>
      </w:r>
      <w:r w:rsidR="009C58BB">
        <w:rPr>
          <w:rFonts w:ascii="Arial" w:hAnsi="Arial" w:cs="Arial"/>
          <w:sz w:val="21"/>
          <w:szCs w:val="21"/>
        </w:rPr>
        <w:t xml:space="preserve"> at</w:t>
      </w:r>
      <w:r w:rsidR="00D336D6">
        <w:rPr>
          <w:rFonts w:ascii="Arial" w:hAnsi="Arial" w:cs="Arial"/>
          <w:sz w:val="21"/>
          <w:szCs w:val="21"/>
        </w:rPr>
        <w:t>:</w:t>
      </w:r>
      <w:r w:rsidR="003660F8">
        <w:rPr>
          <w:rFonts w:ascii="Arial" w:hAnsi="Arial" w:cs="Arial"/>
          <w:sz w:val="21"/>
          <w:szCs w:val="21"/>
        </w:rPr>
        <w:t xml:space="preserve"> </w:t>
      </w:r>
      <w:hyperlink r:id="rId13" w:history="1">
        <w:r w:rsidR="003660F8" w:rsidRPr="00BF1E21">
          <w:rPr>
            <w:rStyle w:val="Hyperlink"/>
            <w:rFonts w:ascii="Arial" w:hAnsi="Arial" w:cs="Arial"/>
            <w:sz w:val="21"/>
            <w:szCs w:val="21"/>
          </w:rPr>
          <w:t>www.london</w:t>
        </w:r>
        <w:r w:rsidR="003660F8" w:rsidRPr="00BF1E21">
          <w:rPr>
            <w:rStyle w:val="Hyperlink"/>
            <w:rFonts w:ascii="Arial" w:hAnsi="Arial" w:cs="Arial"/>
            <w:sz w:val="21"/>
            <w:szCs w:val="21"/>
          </w:rPr>
          <w:t>m</w:t>
        </w:r>
        <w:r w:rsidR="003660F8" w:rsidRPr="00BF1E21">
          <w:rPr>
            <w:rStyle w:val="Hyperlink"/>
            <w:rFonts w:ascii="Arial" w:hAnsi="Arial" w:cs="Arial"/>
            <w:sz w:val="21"/>
            <w:szCs w:val="21"/>
          </w:rPr>
          <w:t>etsu.org.uk</w:t>
        </w:r>
      </w:hyperlink>
      <w:r w:rsidR="003660F8">
        <w:rPr>
          <w:rFonts w:ascii="Arial" w:hAnsi="Arial" w:cs="Arial"/>
          <w:sz w:val="21"/>
          <w:szCs w:val="21"/>
        </w:rPr>
        <w:t xml:space="preserve"> </w:t>
      </w:r>
    </w:p>
    <w:p w14:paraId="5E6CAAC4" w14:textId="77777777" w:rsidR="007F61E9" w:rsidRPr="00793948" w:rsidRDefault="00591C12" w:rsidP="00AB200D">
      <w:pPr>
        <w:tabs>
          <w:tab w:val="left" w:pos="426"/>
        </w:tabs>
        <w:autoSpaceDE w:val="0"/>
        <w:autoSpaceDN w:val="0"/>
        <w:adjustRightInd w:val="0"/>
        <w:spacing w:after="60"/>
        <w:rPr>
          <w:sz w:val="21"/>
          <w:szCs w:val="21"/>
        </w:rPr>
      </w:pPr>
      <w:r w:rsidRPr="00591C12">
        <w:rPr>
          <w:b/>
          <w:bCs/>
          <w:sz w:val="21"/>
          <w:szCs w:val="20"/>
        </w:rPr>
        <w:sym w:font="Wingdings 2" w:char="F050"/>
      </w:r>
      <w:r>
        <w:rPr>
          <w:b/>
          <w:bCs/>
          <w:sz w:val="21"/>
          <w:szCs w:val="21"/>
        </w:rPr>
        <w:tab/>
      </w:r>
      <w:r w:rsidR="007F61E9" w:rsidRPr="00D336D6">
        <w:rPr>
          <w:rFonts w:ascii="Arial" w:hAnsi="Arial" w:cs="Arial"/>
          <w:sz w:val="21"/>
          <w:szCs w:val="21"/>
        </w:rPr>
        <w:t xml:space="preserve">If you have any queries regarding the submission of this form, please contact your </w:t>
      </w:r>
      <w:r w:rsidR="009E5F2E">
        <w:rPr>
          <w:rFonts w:ascii="Arial" w:hAnsi="Arial" w:cs="Arial"/>
          <w:sz w:val="21"/>
          <w:szCs w:val="21"/>
        </w:rPr>
        <w:t>School Office</w:t>
      </w:r>
    </w:p>
    <w:p w14:paraId="7394454D" w14:textId="16B66817" w:rsidR="003002F8" w:rsidRDefault="00591C12" w:rsidP="00EA15F9">
      <w:pPr>
        <w:tabs>
          <w:tab w:val="left" w:pos="426"/>
          <w:tab w:val="left" w:pos="3969"/>
        </w:tabs>
        <w:autoSpaceDE w:val="0"/>
        <w:autoSpaceDN w:val="0"/>
        <w:adjustRightInd w:val="0"/>
        <w:spacing w:after="60"/>
        <w:rPr>
          <w:rFonts w:ascii="Arial" w:hAnsi="Arial" w:cs="Arial"/>
          <w:sz w:val="21"/>
          <w:szCs w:val="21"/>
        </w:rPr>
      </w:pPr>
      <w:r w:rsidRPr="00591C12">
        <w:rPr>
          <w:b/>
          <w:bCs/>
          <w:sz w:val="21"/>
          <w:szCs w:val="20"/>
        </w:rPr>
        <w:sym w:font="Wingdings 2" w:char="F050"/>
      </w:r>
      <w:r w:rsidRPr="00591C12">
        <w:rPr>
          <w:b/>
          <w:bCs/>
          <w:sz w:val="21"/>
          <w:szCs w:val="21"/>
        </w:rPr>
        <w:tab/>
      </w:r>
      <w:r w:rsidR="007F61E9" w:rsidRPr="00793948">
        <w:rPr>
          <w:rFonts w:ascii="Arial" w:hAnsi="Arial" w:cs="Arial"/>
          <w:sz w:val="21"/>
          <w:szCs w:val="21"/>
        </w:rPr>
        <w:t xml:space="preserve">Any other queries should be sent via email to: </w:t>
      </w:r>
      <w:hyperlink r:id="rId14" w:history="1">
        <w:r w:rsidR="007F61E9" w:rsidRPr="00793948">
          <w:rPr>
            <w:rStyle w:val="Hyperlink"/>
            <w:rFonts w:ascii="Arial" w:hAnsi="Arial" w:cs="Arial"/>
            <w:sz w:val="21"/>
            <w:szCs w:val="21"/>
          </w:rPr>
          <w:t>mitigation@londonmet.ac.uk</w:t>
        </w:r>
      </w:hyperlink>
      <w:r w:rsidR="007F61E9" w:rsidRPr="00793948">
        <w:rPr>
          <w:rFonts w:ascii="Arial" w:hAnsi="Arial" w:cs="Arial"/>
          <w:sz w:val="21"/>
          <w:szCs w:val="21"/>
        </w:rPr>
        <w:t xml:space="preserve"> (please include </w:t>
      </w:r>
      <w:r w:rsidR="007F61E9" w:rsidRPr="001078B9">
        <w:rPr>
          <w:rFonts w:ascii="Arial" w:hAnsi="Arial" w:cs="Arial"/>
          <w:color w:val="000000"/>
          <w:sz w:val="21"/>
          <w:szCs w:val="21"/>
        </w:rPr>
        <w:t>your full</w:t>
      </w:r>
      <w:r w:rsidR="007F61E9" w:rsidRPr="00793948">
        <w:rPr>
          <w:rFonts w:ascii="Arial" w:hAnsi="Arial" w:cs="Arial"/>
          <w:sz w:val="21"/>
          <w:szCs w:val="21"/>
        </w:rPr>
        <w:t xml:space="preserve"> name, </w:t>
      </w:r>
      <w:r w:rsidR="007F61E9" w:rsidRPr="00793948">
        <w:rPr>
          <w:rFonts w:ascii="Arial" w:hAnsi="Arial" w:cs="Arial"/>
          <w:sz w:val="21"/>
          <w:szCs w:val="21"/>
        </w:rPr>
        <w:tab/>
        <w:t>Student Number</w:t>
      </w:r>
      <w:r w:rsidR="001078B9">
        <w:rPr>
          <w:rFonts w:ascii="Arial" w:hAnsi="Arial" w:cs="Arial"/>
          <w:color w:val="FF00FF"/>
          <w:sz w:val="21"/>
          <w:szCs w:val="21"/>
        </w:rPr>
        <w:t xml:space="preserve"> </w:t>
      </w:r>
      <w:r w:rsidR="007F61E9" w:rsidRPr="00793948">
        <w:rPr>
          <w:rFonts w:ascii="Arial" w:hAnsi="Arial" w:cs="Arial"/>
          <w:sz w:val="21"/>
          <w:szCs w:val="21"/>
        </w:rPr>
        <w:t>and if applicable, list the module(s) concerne</w:t>
      </w:r>
      <w:r w:rsidR="00EA15F9">
        <w:rPr>
          <w:rFonts w:ascii="Arial" w:hAnsi="Arial" w:cs="Arial"/>
          <w:sz w:val="21"/>
          <w:szCs w:val="21"/>
        </w:rPr>
        <w:t>d)</w:t>
      </w:r>
    </w:p>
    <w:p w14:paraId="6EC4026F" w14:textId="709E527C"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04CF4A20" w14:textId="1F5B5078"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0D2AD0D5" w14:textId="3E9A2890"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3B12E418" w14:textId="5EC54701"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5141ECD8" w14:textId="6928017E"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3ECE359C" w14:textId="07EB7EA9"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7066DCD4" w14:textId="35329D23"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71C325BF" w14:textId="668C0F03"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2628E565" w14:textId="09F51E79"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1B9EC613" w14:textId="352190A2"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63B66680" w14:textId="6787198F"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1A98BB05" w14:textId="704B72D9" w:rsidR="00754A70" w:rsidRDefault="00754A70" w:rsidP="00EA15F9">
      <w:pPr>
        <w:tabs>
          <w:tab w:val="left" w:pos="426"/>
          <w:tab w:val="left" w:pos="3969"/>
        </w:tabs>
        <w:autoSpaceDE w:val="0"/>
        <w:autoSpaceDN w:val="0"/>
        <w:adjustRightInd w:val="0"/>
        <w:spacing w:after="60"/>
        <w:rPr>
          <w:rFonts w:ascii="Arial" w:hAnsi="Arial" w:cs="Arial"/>
          <w:sz w:val="21"/>
          <w:szCs w:val="21"/>
        </w:rPr>
      </w:pPr>
    </w:p>
    <w:p w14:paraId="1A337F4E" w14:textId="77777777" w:rsidR="003002F8" w:rsidRPr="00D976DC" w:rsidRDefault="003002F8" w:rsidP="00EA15F9">
      <w:pPr>
        <w:tabs>
          <w:tab w:val="left" w:pos="426"/>
          <w:tab w:val="left" w:pos="3969"/>
        </w:tabs>
        <w:autoSpaceDE w:val="0"/>
        <w:autoSpaceDN w:val="0"/>
        <w:adjustRightInd w:val="0"/>
        <w:spacing w:after="60"/>
        <w:rPr>
          <w:color w:val="000000"/>
          <w:sz w:val="2"/>
          <w:szCs w:val="2"/>
        </w:rPr>
      </w:pPr>
    </w:p>
    <w:sectPr w:rsidR="003002F8" w:rsidRPr="00D976DC" w:rsidSect="00D976DC">
      <w:headerReference w:type="default" r:id="rId15"/>
      <w:pgSz w:w="11907" w:h="16840" w:code="9"/>
      <w:pgMar w:top="425" w:right="709" w:bottom="284" w:left="624" w:header="318"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959B" w14:textId="77777777" w:rsidR="00D56021" w:rsidRDefault="00D56021">
      <w:r>
        <w:separator/>
      </w:r>
    </w:p>
  </w:endnote>
  <w:endnote w:type="continuationSeparator" w:id="0">
    <w:p w14:paraId="49CD832F" w14:textId="77777777" w:rsidR="00D56021" w:rsidRDefault="00D5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D305E" w14:textId="77777777" w:rsidR="00D56021" w:rsidRDefault="00D56021">
      <w:r>
        <w:separator/>
      </w:r>
    </w:p>
  </w:footnote>
  <w:footnote w:type="continuationSeparator" w:id="0">
    <w:p w14:paraId="2609B198" w14:textId="77777777" w:rsidR="00D56021" w:rsidRDefault="00D5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443E" w14:textId="77777777" w:rsidR="00AC40D8" w:rsidRDefault="00AC40D8" w:rsidP="008B7B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13FB48A5"/>
    <w:multiLevelType w:val="hybridMultilevel"/>
    <w:tmpl w:val="3CAA9F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291E6D"/>
    <w:multiLevelType w:val="hybridMultilevel"/>
    <w:tmpl w:val="E2DA5294"/>
    <w:lvl w:ilvl="0" w:tplc="70C0EBC0">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0444E4"/>
    <w:multiLevelType w:val="hybridMultilevel"/>
    <w:tmpl w:val="8AEE312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E07BF0"/>
    <w:multiLevelType w:val="hybridMultilevel"/>
    <w:tmpl w:val="4EA8E618"/>
    <w:lvl w:ilvl="0" w:tplc="7B60822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2E0560"/>
    <w:multiLevelType w:val="hybridMultilevel"/>
    <w:tmpl w:val="7A02FF02"/>
    <w:lvl w:ilvl="0" w:tplc="1186AD2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5900D3"/>
    <w:multiLevelType w:val="hybridMultilevel"/>
    <w:tmpl w:val="0396D7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205CA4"/>
    <w:multiLevelType w:val="hybridMultilevel"/>
    <w:tmpl w:val="6E38BE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DAD4961"/>
    <w:multiLevelType w:val="hybridMultilevel"/>
    <w:tmpl w:val="C8DA10AA"/>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E82838"/>
    <w:multiLevelType w:val="hybridMultilevel"/>
    <w:tmpl w:val="65305D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2221DEE"/>
    <w:multiLevelType w:val="hybridMultilevel"/>
    <w:tmpl w:val="C43CDA68"/>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245C16"/>
    <w:multiLevelType w:val="hybridMultilevel"/>
    <w:tmpl w:val="FE64F656"/>
    <w:lvl w:ilvl="0" w:tplc="D1F2B820">
      <w:start w:val="1"/>
      <w:numFmt w:val="lowerLetter"/>
      <w:lvlText w:val="(%1)"/>
      <w:lvlJc w:val="left"/>
      <w:pPr>
        <w:tabs>
          <w:tab w:val="num" w:pos="720"/>
        </w:tabs>
        <w:ind w:left="720" w:hanging="360"/>
      </w:pPr>
      <w:rPr>
        <w:rFonts w:hint="default"/>
        <w:i/>
        <w:iCs/>
      </w:rPr>
    </w:lvl>
    <w:lvl w:ilvl="1" w:tplc="CD2CC6FA">
      <w:start w:val="1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6A51384"/>
    <w:multiLevelType w:val="hybridMultilevel"/>
    <w:tmpl w:val="E6D2B4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1F628FD"/>
    <w:multiLevelType w:val="multilevel"/>
    <w:tmpl w:val="3B76AF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DC18B2"/>
    <w:multiLevelType w:val="hybridMultilevel"/>
    <w:tmpl w:val="D298CD98"/>
    <w:lvl w:ilvl="0" w:tplc="086A3D3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EF30F4B"/>
    <w:multiLevelType w:val="multilevel"/>
    <w:tmpl w:val="D4FAFD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6909">
    <w:abstractNumId w:val="1"/>
  </w:num>
  <w:num w:numId="2" w16cid:durableId="2019039402">
    <w:abstractNumId w:val="10"/>
  </w:num>
  <w:num w:numId="3" w16cid:durableId="208803831">
    <w:abstractNumId w:val="0"/>
  </w:num>
  <w:num w:numId="4" w16cid:durableId="1524246730">
    <w:abstractNumId w:val="6"/>
  </w:num>
  <w:num w:numId="5" w16cid:durableId="1409501748">
    <w:abstractNumId w:val="8"/>
  </w:num>
  <w:num w:numId="6" w16cid:durableId="765148884">
    <w:abstractNumId w:val="12"/>
  </w:num>
  <w:num w:numId="7" w16cid:durableId="1592734640">
    <w:abstractNumId w:val="4"/>
  </w:num>
  <w:num w:numId="8" w16cid:durableId="1984698179">
    <w:abstractNumId w:val="3"/>
  </w:num>
  <w:num w:numId="9" w16cid:durableId="1866289068">
    <w:abstractNumId w:val="13"/>
  </w:num>
  <w:num w:numId="10" w16cid:durableId="805273053">
    <w:abstractNumId w:val="11"/>
  </w:num>
  <w:num w:numId="11" w16cid:durableId="755445621">
    <w:abstractNumId w:val="5"/>
  </w:num>
  <w:num w:numId="12" w16cid:durableId="1172447660">
    <w:abstractNumId w:val="2"/>
  </w:num>
  <w:num w:numId="13" w16cid:durableId="1924679201">
    <w:abstractNumId w:val="7"/>
  </w:num>
  <w:num w:numId="14" w16cid:durableId="2131242574">
    <w:abstractNumId w:val="9"/>
  </w:num>
  <w:num w:numId="15" w16cid:durableId="2000689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36"/>
    <w:rsid w:val="00030F35"/>
    <w:rsid w:val="00087518"/>
    <w:rsid w:val="000B379B"/>
    <w:rsid w:val="00103FDD"/>
    <w:rsid w:val="001078B9"/>
    <w:rsid w:val="00115A7B"/>
    <w:rsid w:val="00154320"/>
    <w:rsid w:val="00167D4E"/>
    <w:rsid w:val="00172D98"/>
    <w:rsid w:val="00184274"/>
    <w:rsid w:val="0018715D"/>
    <w:rsid w:val="0019574E"/>
    <w:rsid w:val="001B4168"/>
    <w:rsid w:val="001E0CD8"/>
    <w:rsid w:val="001E6487"/>
    <w:rsid w:val="001F2DD0"/>
    <w:rsid w:val="0020342F"/>
    <w:rsid w:val="00207E08"/>
    <w:rsid w:val="00226E93"/>
    <w:rsid w:val="00237F9C"/>
    <w:rsid w:val="00240063"/>
    <w:rsid w:val="002448CE"/>
    <w:rsid w:val="00254780"/>
    <w:rsid w:val="00266800"/>
    <w:rsid w:val="00291D84"/>
    <w:rsid w:val="002B3BEC"/>
    <w:rsid w:val="002B7713"/>
    <w:rsid w:val="002D2BC0"/>
    <w:rsid w:val="003002F8"/>
    <w:rsid w:val="0030321E"/>
    <w:rsid w:val="00305A47"/>
    <w:rsid w:val="00310162"/>
    <w:rsid w:val="00311186"/>
    <w:rsid w:val="00314A2C"/>
    <w:rsid w:val="003223B1"/>
    <w:rsid w:val="00327E97"/>
    <w:rsid w:val="00361E59"/>
    <w:rsid w:val="003660F8"/>
    <w:rsid w:val="003705A5"/>
    <w:rsid w:val="0038007A"/>
    <w:rsid w:val="003969C8"/>
    <w:rsid w:val="003C1439"/>
    <w:rsid w:val="00402AEF"/>
    <w:rsid w:val="00413AA4"/>
    <w:rsid w:val="00417BB7"/>
    <w:rsid w:val="00456AFE"/>
    <w:rsid w:val="004A19D0"/>
    <w:rsid w:val="004A2142"/>
    <w:rsid w:val="004B021A"/>
    <w:rsid w:val="004D2EA8"/>
    <w:rsid w:val="004D7279"/>
    <w:rsid w:val="004E16DC"/>
    <w:rsid w:val="004E585E"/>
    <w:rsid w:val="00504E3F"/>
    <w:rsid w:val="00506F16"/>
    <w:rsid w:val="00536CE4"/>
    <w:rsid w:val="005423A2"/>
    <w:rsid w:val="0056139D"/>
    <w:rsid w:val="00570333"/>
    <w:rsid w:val="005767F0"/>
    <w:rsid w:val="00580652"/>
    <w:rsid w:val="00591C12"/>
    <w:rsid w:val="005A46A7"/>
    <w:rsid w:val="005B19A1"/>
    <w:rsid w:val="005F1D35"/>
    <w:rsid w:val="00611F1E"/>
    <w:rsid w:val="00626240"/>
    <w:rsid w:val="00626D16"/>
    <w:rsid w:val="00632037"/>
    <w:rsid w:val="00652025"/>
    <w:rsid w:val="0065607A"/>
    <w:rsid w:val="0067213E"/>
    <w:rsid w:val="006725CC"/>
    <w:rsid w:val="006913CF"/>
    <w:rsid w:val="00696D22"/>
    <w:rsid w:val="006B1DC4"/>
    <w:rsid w:val="006B75C4"/>
    <w:rsid w:val="006C3B10"/>
    <w:rsid w:val="006C4787"/>
    <w:rsid w:val="006D0D19"/>
    <w:rsid w:val="006D1534"/>
    <w:rsid w:val="006D6CF1"/>
    <w:rsid w:val="006E00E7"/>
    <w:rsid w:val="006F7F49"/>
    <w:rsid w:val="00713569"/>
    <w:rsid w:val="00732633"/>
    <w:rsid w:val="00732C6E"/>
    <w:rsid w:val="0074396C"/>
    <w:rsid w:val="00744CD2"/>
    <w:rsid w:val="00754A70"/>
    <w:rsid w:val="0076074B"/>
    <w:rsid w:val="00776B3E"/>
    <w:rsid w:val="00783138"/>
    <w:rsid w:val="00792595"/>
    <w:rsid w:val="00793948"/>
    <w:rsid w:val="00794DA9"/>
    <w:rsid w:val="0079764A"/>
    <w:rsid w:val="007A6E83"/>
    <w:rsid w:val="007E6EE8"/>
    <w:rsid w:val="007F1371"/>
    <w:rsid w:val="007F17F0"/>
    <w:rsid w:val="007F61E9"/>
    <w:rsid w:val="00806577"/>
    <w:rsid w:val="008077C5"/>
    <w:rsid w:val="00833906"/>
    <w:rsid w:val="0085745B"/>
    <w:rsid w:val="00884508"/>
    <w:rsid w:val="008B09FC"/>
    <w:rsid w:val="008B0FF4"/>
    <w:rsid w:val="008B7BCD"/>
    <w:rsid w:val="008C1E4A"/>
    <w:rsid w:val="0091009A"/>
    <w:rsid w:val="009678E2"/>
    <w:rsid w:val="009727E1"/>
    <w:rsid w:val="009B2A0D"/>
    <w:rsid w:val="009B3344"/>
    <w:rsid w:val="009C58BB"/>
    <w:rsid w:val="009D1F36"/>
    <w:rsid w:val="009E5F2E"/>
    <w:rsid w:val="009F3799"/>
    <w:rsid w:val="00A11E0C"/>
    <w:rsid w:val="00A13B05"/>
    <w:rsid w:val="00A13BB6"/>
    <w:rsid w:val="00A44E5B"/>
    <w:rsid w:val="00A616BB"/>
    <w:rsid w:val="00A64F0F"/>
    <w:rsid w:val="00A70158"/>
    <w:rsid w:val="00A751AD"/>
    <w:rsid w:val="00A8481F"/>
    <w:rsid w:val="00A87555"/>
    <w:rsid w:val="00AB200D"/>
    <w:rsid w:val="00AB5928"/>
    <w:rsid w:val="00AB7196"/>
    <w:rsid w:val="00AC40D8"/>
    <w:rsid w:val="00AD1B0D"/>
    <w:rsid w:val="00AD51A0"/>
    <w:rsid w:val="00AF67D1"/>
    <w:rsid w:val="00B31C44"/>
    <w:rsid w:val="00B44E44"/>
    <w:rsid w:val="00B54EE6"/>
    <w:rsid w:val="00B639B2"/>
    <w:rsid w:val="00B71678"/>
    <w:rsid w:val="00B77475"/>
    <w:rsid w:val="00B87A14"/>
    <w:rsid w:val="00BC2FC6"/>
    <w:rsid w:val="00BE0A22"/>
    <w:rsid w:val="00BE6402"/>
    <w:rsid w:val="00C02243"/>
    <w:rsid w:val="00C06373"/>
    <w:rsid w:val="00C43A78"/>
    <w:rsid w:val="00C60C43"/>
    <w:rsid w:val="00C90056"/>
    <w:rsid w:val="00CA21FE"/>
    <w:rsid w:val="00CC2556"/>
    <w:rsid w:val="00CC6C77"/>
    <w:rsid w:val="00CF148E"/>
    <w:rsid w:val="00D016BC"/>
    <w:rsid w:val="00D221C5"/>
    <w:rsid w:val="00D2749C"/>
    <w:rsid w:val="00D309BB"/>
    <w:rsid w:val="00D336D6"/>
    <w:rsid w:val="00D548F8"/>
    <w:rsid w:val="00D56021"/>
    <w:rsid w:val="00D62D50"/>
    <w:rsid w:val="00D76CB5"/>
    <w:rsid w:val="00D976DC"/>
    <w:rsid w:val="00DB4456"/>
    <w:rsid w:val="00DC3AB0"/>
    <w:rsid w:val="00DE01D2"/>
    <w:rsid w:val="00DE53B1"/>
    <w:rsid w:val="00DE662C"/>
    <w:rsid w:val="00E45B1F"/>
    <w:rsid w:val="00E519DE"/>
    <w:rsid w:val="00E51D8A"/>
    <w:rsid w:val="00E733FA"/>
    <w:rsid w:val="00E76682"/>
    <w:rsid w:val="00EA15F9"/>
    <w:rsid w:val="00EA2E06"/>
    <w:rsid w:val="00EA50A4"/>
    <w:rsid w:val="00EA6576"/>
    <w:rsid w:val="00EC0232"/>
    <w:rsid w:val="00EC7F97"/>
    <w:rsid w:val="00ED0AB7"/>
    <w:rsid w:val="00ED72A0"/>
    <w:rsid w:val="00F17030"/>
    <w:rsid w:val="00F428ED"/>
    <w:rsid w:val="00F45824"/>
    <w:rsid w:val="00F6409C"/>
    <w:rsid w:val="00F764A2"/>
    <w:rsid w:val="00F827E4"/>
    <w:rsid w:val="00F840A3"/>
    <w:rsid w:val="00F864A3"/>
    <w:rsid w:val="00FC3B7E"/>
    <w:rsid w:val="00FD00AA"/>
    <w:rsid w:val="00FD24C8"/>
    <w:rsid w:val="00FD6F8F"/>
    <w:rsid w:val="00FE2635"/>
    <w:rsid w:val="00FE4F4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3FF8A"/>
  <w15:chartTrackingRefBased/>
  <w15:docId w15:val="{291CDA45-36C1-4A33-A1F8-5F9D8A6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AD"/>
    <w:rPr>
      <w:rFonts w:ascii="Plantin" w:hAnsi="Plantin" w:cs="Plantin"/>
      <w:sz w:val="24"/>
      <w:szCs w:val="24"/>
      <w:lang w:eastAsia="en-US"/>
    </w:rPr>
  </w:style>
  <w:style w:type="paragraph" w:styleId="Heading1">
    <w:name w:val="heading 1"/>
    <w:basedOn w:val="Normal"/>
    <w:next w:val="Normal"/>
    <w:link w:val="Heading1Char"/>
    <w:uiPriority w:val="99"/>
    <w:qFormat/>
    <w:rsid w:val="00A751AD"/>
    <w:pPr>
      <w:keepNext/>
      <w:outlineLvl w:val="0"/>
    </w:pPr>
    <w:rPr>
      <w:rFonts w:ascii="Arial" w:hAnsi="Arial" w:cs="Arial"/>
      <w:b/>
      <w:bCs/>
      <w:sz w:val="28"/>
      <w:szCs w:val="28"/>
    </w:rPr>
  </w:style>
  <w:style w:type="paragraph" w:styleId="Heading2">
    <w:name w:val="heading 2"/>
    <w:basedOn w:val="Normal"/>
    <w:next w:val="Normal"/>
    <w:link w:val="Heading2Char"/>
    <w:uiPriority w:val="99"/>
    <w:qFormat/>
    <w:rsid w:val="00A751AD"/>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7468"/>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EF7468"/>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semiHidden/>
    <w:rsid w:val="00A751AD"/>
    <w:rPr>
      <w:rFonts w:ascii="Arial" w:hAnsi="Arial" w:cs="Arial"/>
      <w:sz w:val="16"/>
      <w:szCs w:val="16"/>
    </w:rPr>
  </w:style>
  <w:style w:type="character" w:customStyle="1" w:styleId="BodyTextChar">
    <w:name w:val="Body Text Char"/>
    <w:link w:val="BodyText"/>
    <w:uiPriority w:val="99"/>
    <w:semiHidden/>
    <w:rsid w:val="00EF7468"/>
    <w:rPr>
      <w:rFonts w:ascii="Plantin" w:hAnsi="Plantin" w:cs="Plantin"/>
      <w:sz w:val="24"/>
      <w:szCs w:val="24"/>
      <w:lang w:eastAsia="en-US"/>
    </w:rPr>
  </w:style>
  <w:style w:type="paragraph" w:styleId="BodyText2">
    <w:name w:val="Body Text 2"/>
    <w:basedOn w:val="Normal"/>
    <w:link w:val="BodyText2Char"/>
    <w:uiPriority w:val="99"/>
    <w:semiHidden/>
    <w:rsid w:val="00A751AD"/>
    <w:rPr>
      <w:rFonts w:ascii="Arial" w:hAnsi="Arial" w:cs="Arial"/>
      <w:sz w:val="20"/>
      <w:szCs w:val="20"/>
    </w:rPr>
  </w:style>
  <w:style w:type="character" w:customStyle="1" w:styleId="BodyText2Char">
    <w:name w:val="Body Text 2 Char"/>
    <w:link w:val="BodyText2"/>
    <w:uiPriority w:val="99"/>
    <w:semiHidden/>
    <w:rsid w:val="00EF7468"/>
    <w:rPr>
      <w:rFonts w:ascii="Plantin" w:hAnsi="Plantin" w:cs="Plantin"/>
      <w:sz w:val="24"/>
      <w:szCs w:val="24"/>
      <w:lang w:eastAsia="en-US"/>
    </w:rPr>
  </w:style>
  <w:style w:type="character" w:styleId="Hyperlink">
    <w:name w:val="Hyperlink"/>
    <w:uiPriority w:val="99"/>
    <w:semiHidden/>
    <w:rsid w:val="00A751AD"/>
    <w:rPr>
      <w:color w:val="0000FF"/>
      <w:u w:val="single"/>
    </w:rPr>
  </w:style>
  <w:style w:type="paragraph" w:styleId="BalloonText">
    <w:name w:val="Balloon Text"/>
    <w:basedOn w:val="Normal"/>
    <w:link w:val="BalloonTextChar"/>
    <w:uiPriority w:val="99"/>
    <w:semiHidden/>
    <w:rsid w:val="00A751AD"/>
    <w:rPr>
      <w:rFonts w:ascii="Tahoma" w:hAnsi="Tahoma" w:cs="Tahoma"/>
      <w:sz w:val="16"/>
      <w:szCs w:val="16"/>
    </w:rPr>
  </w:style>
  <w:style w:type="character" w:customStyle="1" w:styleId="BalloonTextChar">
    <w:name w:val="Balloon Text Char"/>
    <w:link w:val="BalloonText"/>
    <w:uiPriority w:val="99"/>
    <w:semiHidden/>
    <w:rsid w:val="00EF7468"/>
    <w:rPr>
      <w:sz w:val="0"/>
      <w:szCs w:val="0"/>
      <w:lang w:eastAsia="en-US"/>
    </w:rPr>
  </w:style>
  <w:style w:type="character" w:styleId="FollowedHyperlink">
    <w:name w:val="FollowedHyperlink"/>
    <w:uiPriority w:val="99"/>
    <w:semiHidden/>
    <w:rsid w:val="00A751AD"/>
    <w:rPr>
      <w:color w:val="800080"/>
      <w:u w:val="single"/>
    </w:rPr>
  </w:style>
  <w:style w:type="paragraph" w:styleId="TOC1">
    <w:name w:val="toc 1"/>
    <w:basedOn w:val="Normal"/>
    <w:next w:val="Normal"/>
    <w:autoRedefine/>
    <w:uiPriority w:val="99"/>
    <w:semiHidden/>
    <w:rsid w:val="00A751AD"/>
    <w:rPr>
      <w:rFonts w:ascii="Arial" w:hAnsi="Arial" w:cs="Arial"/>
      <w:caps/>
      <w:sz w:val="22"/>
      <w:szCs w:val="22"/>
    </w:rPr>
  </w:style>
  <w:style w:type="paragraph" w:styleId="BodyTextIndent">
    <w:name w:val="Body Text Indent"/>
    <w:basedOn w:val="Normal"/>
    <w:link w:val="BodyTextIndentChar"/>
    <w:uiPriority w:val="99"/>
    <w:semiHidden/>
    <w:rsid w:val="00A751AD"/>
    <w:pPr>
      <w:ind w:left="993"/>
    </w:pPr>
    <w:rPr>
      <w:rFonts w:ascii="Arial" w:hAnsi="Arial" w:cs="Arial"/>
      <w:sz w:val="20"/>
      <w:szCs w:val="20"/>
    </w:rPr>
  </w:style>
  <w:style w:type="character" w:customStyle="1" w:styleId="BodyTextIndentChar">
    <w:name w:val="Body Text Indent Char"/>
    <w:link w:val="BodyTextIndent"/>
    <w:uiPriority w:val="99"/>
    <w:semiHidden/>
    <w:rsid w:val="00EF7468"/>
    <w:rPr>
      <w:rFonts w:ascii="Plantin" w:hAnsi="Plantin" w:cs="Plantin"/>
      <w:sz w:val="24"/>
      <w:szCs w:val="24"/>
      <w:lang w:eastAsia="en-US"/>
    </w:rPr>
  </w:style>
  <w:style w:type="paragraph" w:styleId="Header">
    <w:name w:val="header"/>
    <w:basedOn w:val="Normal"/>
    <w:link w:val="HeaderChar"/>
    <w:uiPriority w:val="99"/>
    <w:rsid w:val="00A751AD"/>
    <w:pPr>
      <w:tabs>
        <w:tab w:val="center" w:pos="4153"/>
        <w:tab w:val="right" w:pos="8306"/>
      </w:tabs>
    </w:pPr>
  </w:style>
  <w:style w:type="character" w:customStyle="1" w:styleId="HeaderChar">
    <w:name w:val="Header Char"/>
    <w:link w:val="Header"/>
    <w:uiPriority w:val="99"/>
    <w:locked/>
    <w:rsid w:val="00F840A3"/>
    <w:rPr>
      <w:rFonts w:ascii="Plantin" w:hAnsi="Plantin" w:cs="Plantin"/>
      <w:sz w:val="24"/>
      <w:szCs w:val="24"/>
      <w:lang w:eastAsia="en-US"/>
    </w:rPr>
  </w:style>
  <w:style w:type="paragraph" w:styleId="Footer">
    <w:name w:val="footer"/>
    <w:basedOn w:val="Normal"/>
    <w:link w:val="FooterChar"/>
    <w:uiPriority w:val="99"/>
    <w:semiHidden/>
    <w:rsid w:val="00A751AD"/>
    <w:pPr>
      <w:tabs>
        <w:tab w:val="center" w:pos="4153"/>
        <w:tab w:val="right" w:pos="8306"/>
      </w:tabs>
    </w:pPr>
  </w:style>
  <w:style w:type="character" w:customStyle="1" w:styleId="FooterChar">
    <w:name w:val="Footer Char"/>
    <w:link w:val="Footer"/>
    <w:uiPriority w:val="99"/>
    <w:semiHidden/>
    <w:rsid w:val="00EF7468"/>
    <w:rPr>
      <w:rFonts w:ascii="Plantin" w:hAnsi="Plantin" w:cs="Plantin"/>
      <w:sz w:val="24"/>
      <w:szCs w:val="24"/>
      <w:lang w:eastAsia="en-US"/>
    </w:rPr>
  </w:style>
  <w:style w:type="paragraph" w:styleId="BodyText3">
    <w:name w:val="Body Text 3"/>
    <w:basedOn w:val="Normal"/>
    <w:link w:val="BodyText3Char"/>
    <w:uiPriority w:val="99"/>
    <w:semiHidden/>
    <w:rsid w:val="00A751AD"/>
    <w:pPr>
      <w:tabs>
        <w:tab w:val="left" w:pos="252"/>
        <w:tab w:val="num" w:pos="1080"/>
      </w:tabs>
    </w:pPr>
    <w:rPr>
      <w:rFonts w:ascii="Arial" w:hAnsi="Arial" w:cs="Arial"/>
      <w:sz w:val="18"/>
      <w:szCs w:val="18"/>
    </w:rPr>
  </w:style>
  <w:style w:type="character" w:customStyle="1" w:styleId="BodyText3Char">
    <w:name w:val="Body Text 3 Char"/>
    <w:link w:val="BodyText3"/>
    <w:uiPriority w:val="99"/>
    <w:semiHidden/>
    <w:rsid w:val="00EF7468"/>
    <w:rPr>
      <w:rFonts w:ascii="Plantin" w:hAnsi="Plantin" w:cs="Plantin"/>
      <w:sz w:val="16"/>
      <w:szCs w:val="16"/>
      <w:lang w:eastAsia="en-US"/>
    </w:rPr>
  </w:style>
  <w:style w:type="table" w:styleId="TableGrid">
    <w:name w:val="Table Grid"/>
    <w:basedOn w:val="TableNormal"/>
    <w:uiPriority w:val="99"/>
    <w:rsid w:val="00AB7196"/>
    <w:rPr>
      <w:rFonts w:ascii="Plantin" w:hAnsi="Plant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F67D1"/>
    <w:pPr>
      <w:spacing w:before="100" w:beforeAutospacing="1" w:after="100" w:afterAutospacing="1"/>
    </w:pPr>
    <w:rPr>
      <w:rFonts w:ascii="Times New Roman" w:hAnsi="Times New Roman" w:cs="Times New Roman"/>
      <w:lang w:eastAsia="zh-CN"/>
    </w:rPr>
  </w:style>
  <w:style w:type="character" w:styleId="UnresolvedMention">
    <w:name w:val="Unresolved Mention"/>
    <w:uiPriority w:val="99"/>
    <w:semiHidden/>
    <w:unhideWhenUsed/>
    <w:rsid w:val="009E5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345531">
      <w:bodyDiv w:val="1"/>
      <w:marLeft w:val="90"/>
      <w:marRight w:val="90"/>
      <w:marTop w:val="90"/>
      <w:marBottom w:val="90"/>
      <w:divBdr>
        <w:top w:val="none" w:sz="0" w:space="0" w:color="auto"/>
        <w:left w:val="none" w:sz="0" w:space="0" w:color="auto"/>
        <w:bottom w:val="none" w:sz="0" w:space="0" w:color="auto"/>
        <w:right w:val="none" w:sz="0" w:space="0" w:color="auto"/>
      </w:divBdr>
      <w:divsChild>
        <w:div w:id="223376584">
          <w:marLeft w:val="0"/>
          <w:marRight w:val="0"/>
          <w:marTop w:val="0"/>
          <w:marBottom w:val="0"/>
          <w:divBdr>
            <w:top w:val="none" w:sz="0" w:space="0" w:color="auto"/>
            <w:left w:val="none" w:sz="0" w:space="0" w:color="auto"/>
            <w:bottom w:val="none" w:sz="0" w:space="0" w:color="auto"/>
            <w:right w:val="none" w:sz="0" w:space="0" w:color="auto"/>
          </w:divBdr>
          <w:divsChild>
            <w:div w:id="1462110022">
              <w:marLeft w:val="0"/>
              <w:marRight w:val="0"/>
              <w:marTop w:val="0"/>
              <w:marBottom w:val="0"/>
              <w:divBdr>
                <w:top w:val="none" w:sz="0" w:space="0" w:color="auto"/>
                <w:left w:val="none" w:sz="0" w:space="0" w:color="auto"/>
                <w:bottom w:val="none" w:sz="0" w:space="0" w:color="auto"/>
                <w:right w:val="none" w:sz="0" w:space="0" w:color="auto"/>
              </w:divBdr>
              <w:divsChild>
                <w:div w:id="2555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8704">
      <w:bodyDiv w:val="1"/>
      <w:marLeft w:val="90"/>
      <w:marRight w:val="90"/>
      <w:marTop w:val="90"/>
      <w:marBottom w:val="90"/>
      <w:divBdr>
        <w:top w:val="none" w:sz="0" w:space="0" w:color="auto"/>
        <w:left w:val="none" w:sz="0" w:space="0" w:color="auto"/>
        <w:bottom w:val="none" w:sz="0" w:space="0" w:color="auto"/>
        <w:right w:val="none" w:sz="0" w:space="0" w:color="auto"/>
      </w:divBdr>
      <w:divsChild>
        <w:div w:id="1371614481">
          <w:marLeft w:val="0"/>
          <w:marRight w:val="0"/>
          <w:marTop w:val="0"/>
          <w:marBottom w:val="0"/>
          <w:divBdr>
            <w:top w:val="none" w:sz="0" w:space="0" w:color="auto"/>
            <w:left w:val="none" w:sz="0" w:space="0" w:color="auto"/>
            <w:bottom w:val="none" w:sz="0" w:space="0" w:color="auto"/>
            <w:right w:val="none" w:sz="0" w:space="0" w:color="auto"/>
          </w:divBdr>
          <w:divsChild>
            <w:div w:id="596406919">
              <w:marLeft w:val="0"/>
              <w:marRight w:val="0"/>
              <w:marTop w:val="0"/>
              <w:marBottom w:val="0"/>
              <w:divBdr>
                <w:top w:val="none" w:sz="0" w:space="0" w:color="auto"/>
                <w:left w:val="none" w:sz="0" w:space="0" w:color="auto"/>
                <w:bottom w:val="none" w:sz="0" w:space="0" w:color="auto"/>
                <w:right w:val="none" w:sz="0" w:space="0" w:color="auto"/>
              </w:divBdr>
              <w:divsChild>
                <w:div w:id="10037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ndonmetsu.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donmet.ac.uk/mitig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evi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udent.londonmet.ac.uk/your-studies/study-resources/help-with-learning-differences-and-disabilities/" TargetMode="External"/><Relationship Id="rId4" Type="http://schemas.openxmlformats.org/officeDocument/2006/relationships/settings" Target="settings.xml"/><Relationship Id="rId9" Type="http://schemas.openxmlformats.org/officeDocument/2006/relationships/hyperlink" Target="http://www.londonmet.ac.uk/mitigation" TargetMode="External"/><Relationship Id="rId14" Type="http://schemas.openxmlformats.org/officeDocument/2006/relationships/hyperlink" Target="mailto:mitigation@london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32F3-2E65-468E-9800-7619DEF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of Mitigating Circumstances Forms: Notes of Guidance</vt:lpstr>
    </vt:vector>
  </TitlesOfParts>
  <Company>University of North London</Company>
  <LinksUpToDate>false</LinksUpToDate>
  <CharactersWithSpaces>5763</CharactersWithSpaces>
  <SharedDoc>false</SharedDoc>
  <HLinks>
    <vt:vector size="30" baseType="variant">
      <vt:variant>
        <vt:i4>8323095</vt:i4>
      </vt:variant>
      <vt:variant>
        <vt:i4>12</vt:i4>
      </vt:variant>
      <vt:variant>
        <vt:i4>0</vt:i4>
      </vt:variant>
      <vt:variant>
        <vt:i4>5</vt:i4>
      </vt:variant>
      <vt:variant>
        <vt:lpwstr>mailto:mitigation@londonmet.ac.uk</vt:lpwstr>
      </vt:variant>
      <vt:variant>
        <vt:lpwstr/>
      </vt:variant>
      <vt:variant>
        <vt:i4>1966159</vt:i4>
      </vt:variant>
      <vt:variant>
        <vt:i4>9</vt:i4>
      </vt:variant>
      <vt:variant>
        <vt:i4>0</vt:i4>
      </vt:variant>
      <vt:variant>
        <vt:i4>5</vt:i4>
      </vt:variant>
      <vt:variant>
        <vt:lpwstr>http://www.londonmet.ac.uk/mitigation</vt:lpwstr>
      </vt:variant>
      <vt:variant>
        <vt:lpwstr/>
      </vt:variant>
      <vt:variant>
        <vt:i4>7340077</vt:i4>
      </vt:variant>
      <vt:variant>
        <vt:i4>6</vt:i4>
      </vt:variant>
      <vt:variant>
        <vt:i4>0</vt:i4>
      </vt:variant>
      <vt:variant>
        <vt:i4>5</vt:i4>
      </vt:variant>
      <vt:variant>
        <vt:lpwstr>http://www.londonmet.ac.uk/evision</vt:lpwstr>
      </vt:variant>
      <vt:variant>
        <vt:lpwstr/>
      </vt:variant>
      <vt:variant>
        <vt:i4>5111886</vt:i4>
      </vt:variant>
      <vt:variant>
        <vt:i4>3</vt:i4>
      </vt:variant>
      <vt:variant>
        <vt:i4>0</vt:i4>
      </vt:variant>
      <vt:variant>
        <vt:i4>5</vt:i4>
      </vt:variant>
      <vt:variant>
        <vt:lpwstr>https://student.londonmet.ac.uk/your-studies/study-resources/help-with-learning-differences-and-disabilities/</vt:lpwstr>
      </vt:variant>
      <vt:variant>
        <vt:lpwstr/>
      </vt:variant>
      <vt:variant>
        <vt:i4>1966159</vt:i4>
      </vt:variant>
      <vt:variant>
        <vt:i4>0</vt:i4>
      </vt:variant>
      <vt:variant>
        <vt:i4>0</vt:i4>
      </vt:variant>
      <vt:variant>
        <vt:i4>5</vt:i4>
      </vt:variant>
      <vt:variant>
        <vt:lpwstr>http://www.londonmet.ac.uk/mitigation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Mitigating Circumstances Forms: Notes of Guidance</dc:title>
  <dc:subject/>
  <dc:creator>ISS</dc:creator>
  <cp:keywords/>
  <cp:lastModifiedBy>Jatinder Manku</cp:lastModifiedBy>
  <cp:revision>3</cp:revision>
  <cp:lastPrinted>2017-11-01T09:44:00Z</cp:lastPrinted>
  <dcterms:created xsi:type="dcterms:W3CDTF">2024-09-25T11:24:00Z</dcterms:created>
  <dcterms:modified xsi:type="dcterms:W3CDTF">2024-10-16T15:39:00Z</dcterms:modified>
</cp:coreProperties>
</file>