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83E" w14:textId="77777777" w:rsidR="00204F0D" w:rsidRPr="00CB5067" w:rsidRDefault="00A947C7" w:rsidP="00204F0D">
      <w:pPr>
        <w:pStyle w:val="NoSpacing"/>
        <w:rPr>
          <w:rFonts w:ascii="Arial" w:hAnsi="Arial" w:cs="Arial"/>
          <w:sz w:val="24"/>
          <w:szCs w:val="24"/>
        </w:rPr>
      </w:pPr>
      <w:r w:rsidRPr="00A46E89">
        <w:rPr>
          <w:rFonts w:ascii="Arial" w:eastAsia="Times New Roman" w:hAnsi="Arial"/>
          <w:sz w:val="24"/>
          <w:szCs w:val="24"/>
        </w:rPr>
        <w:t xml:space="preserve">                          </w:t>
      </w:r>
      <w:r w:rsidR="00204F0D" w:rsidRPr="00CB5067">
        <w:rPr>
          <w:rFonts w:ascii="Arial" w:eastAsia="Times New Roman" w:hAnsi="Arial" w:cs="Arial"/>
          <w:sz w:val="24"/>
          <w:szCs w:val="24"/>
        </w:rPr>
        <w:t xml:space="preserve">  </w:t>
      </w:r>
      <w:bookmarkStart w:id="0" w:name="_Hlk121749782"/>
      <w:r w:rsidR="00204F0D" w:rsidRPr="00CB5067">
        <w:rPr>
          <w:rFonts w:ascii="Arial" w:hAnsi="Arial" w:cs="Arial"/>
          <w:noProof/>
          <w:sz w:val="24"/>
          <w:szCs w:val="24"/>
          <w:lang w:eastAsia="zh-CN"/>
        </w:rPr>
        <w:drawing>
          <wp:anchor distT="0" distB="0" distL="114300" distR="114300" simplePos="0" relativeHeight="251659264" behindDoc="0" locked="0" layoutInCell="1" allowOverlap="1" wp14:anchorId="27F4B29F" wp14:editId="19429FA4">
            <wp:simplePos x="0" y="0"/>
            <wp:positionH relativeFrom="column">
              <wp:posOffset>-336550</wp:posOffset>
            </wp:positionH>
            <wp:positionV relativeFrom="paragraph">
              <wp:posOffset>-93345</wp:posOffset>
            </wp:positionV>
            <wp:extent cx="2124075" cy="584200"/>
            <wp:effectExtent l="0" t="0" r="9525" b="6350"/>
            <wp:wrapSquare wrapText="bothSides"/>
            <wp:docPr id="314556665" name="Picture 1"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56665" name="Picture 1" descr="Black text on a white background&#10;&#10;AI-generated content may be incorrec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F0D" w:rsidRPr="00CB5067">
        <w:rPr>
          <w:rFonts w:ascii="Arial" w:hAnsi="Arial" w:cs="Arial"/>
          <w:sz w:val="24"/>
          <w:szCs w:val="24"/>
        </w:rPr>
        <w:t xml:space="preserve">                                                                                                                                                                                                                                                                                                                                                                                                                                                                              </w:t>
      </w:r>
    </w:p>
    <w:p w14:paraId="1111AC8E" w14:textId="77777777" w:rsidR="00204F0D" w:rsidRPr="00CB5067" w:rsidRDefault="00204F0D" w:rsidP="00204F0D">
      <w:pPr>
        <w:pStyle w:val="NoSpacing"/>
        <w:rPr>
          <w:rFonts w:ascii="Arial" w:hAnsi="Arial" w:cs="Arial"/>
          <w:sz w:val="24"/>
          <w:szCs w:val="24"/>
        </w:rPr>
      </w:pPr>
    </w:p>
    <w:p w14:paraId="6E1588BE" w14:textId="77777777" w:rsidR="00204F0D" w:rsidRPr="00CB5067" w:rsidRDefault="00204F0D" w:rsidP="00204F0D">
      <w:pPr>
        <w:pStyle w:val="NoSpacing"/>
        <w:rPr>
          <w:rFonts w:ascii="Arial" w:hAnsi="Arial" w:cs="Arial"/>
          <w:sz w:val="24"/>
          <w:szCs w:val="24"/>
        </w:rPr>
      </w:pPr>
      <w:r w:rsidRPr="00CB5067">
        <w:rPr>
          <w:rFonts w:ascii="Arial" w:hAnsi="Arial" w:cs="Arial"/>
          <w:sz w:val="24"/>
          <w:szCs w:val="24"/>
        </w:rPr>
        <w:tab/>
      </w:r>
      <w:r w:rsidRPr="00CB5067">
        <w:rPr>
          <w:rFonts w:ascii="Arial" w:hAnsi="Arial" w:cs="Arial"/>
          <w:sz w:val="24"/>
          <w:szCs w:val="24"/>
        </w:rPr>
        <w:tab/>
      </w:r>
      <w:r w:rsidRPr="00CB5067">
        <w:rPr>
          <w:rFonts w:ascii="Arial" w:hAnsi="Arial" w:cs="Arial"/>
          <w:sz w:val="24"/>
          <w:szCs w:val="24"/>
        </w:rPr>
        <w:tab/>
      </w:r>
      <w:r w:rsidRPr="00CB5067">
        <w:rPr>
          <w:rFonts w:ascii="Arial" w:hAnsi="Arial" w:cs="Arial"/>
          <w:sz w:val="24"/>
          <w:szCs w:val="24"/>
        </w:rPr>
        <w:tab/>
      </w:r>
    </w:p>
    <w:p w14:paraId="4B2BD3F7" w14:textId="77777777" w:rsidR="00204F0D" w:rsidRPr="00CB5067" w:rsidRDefault="00204F0D" w:rsidP="00204F0D">
      <w:pPr>
        <w:pStyle w:val="NoSpacing"/>
        <w:rPr>
          <w:rFonts w:ascii="Arial" w:hAnsi="Arial" w:cs="Arial"/>
          <w:sz w:val="24"/>
          <w:szCs w:val="24"/>
        </w:rPr>
      </w:pPr>
    </w:p>
    <w:p w14:paraId="6B6F76C8" w14:textId="77777777" w:rsidR="00204F0D" w:rsidRPr="00CB5067" w:rsidRDefault="00204F0D" w:rsidP="00204F0D">
      <w:pPr>
        <w:pStyle w:val="NoSpacing"/>
        <w:rPr>
          <w:rFonts w:ascii="Arial" w:hAnsi="Arial" w:cs="Arial"/>
          <w:sz w:val="24"/>
          <w:szCs w:val="24"/>
        </w:rPr>
      </w:pPr>
    </w:p>
    <w:tbl>
      <w:tblPr>
        <w:tblW w:w="9599" w:type="dxa"/>
        <w:tblLook w:val="0000" w:firstRow="0" w:lastRow="0" w:firstColumn="0" w:lastColumn="0" w:noHBand="0" w:noVBand="0"/>
      </w:tblPr>
      <w:tblGrid>
        <w:gridCol w:w="4644"/>
        <w:gridCol w:w="4955"/>
      </w:tblGrid>
      <w:tr w:rsidR="00204F0D" w:rsidRPr="00CB5067" w14:paraId="4C6EFCE2" w14:textId="77777777" w:rsidTr="00915221">
        <w:tc>
          <w:tcPr>
            <w:tcW w:w="4644" w:type="dxa"/>
          </w:tcPr>
          <w:p w14:paraId="2E2CBE82" w14:textId="77777777" w:rsidR="00204F0D" w:rsidRPr="00CB5067" w:rsidRDefault="00204F0D" w:rsidP="00915221">
            <w:pPr>
              <w:pStyle w:val="NoSpacing"/>
              <w:rPr>
                <w:rFonts w:ascii="Arial" w:hAnsi="Arial" w:cs="Arial"/>
                <w:b/>
                <w:sz w:val="32"/>
                <w:szCs w:val="32"/>
              </w:rPr>
            </w:pPr>
            <w:r w:rsidRPr="00CB5067">
              <w:rPr>
                <w:rFonts w:ascii="Arial" w:hAnsi="Arial" w:cs="Arial"/>
                <w:b/>
                <w:sz w:val="32"/>
                <w:szCs w:val="32"/>
              </w:rPr>
              <w:t xml:space="preserve">Examination question paper:  </w:t>
            </w:r>
          </w:p>
        </w:tc>
        <w:tc>
          <w:tcPr>
            <w:tcW w:w="4955" w:type="dxa"/>
          </w:tcPr>
          <w:p w14:paraId="059551C7" w14:textId="01D3B8C5" w:rsidR="00204F0D" w:rsidRPr="00CB5067" w:rsidRDefault="00204F0D" w:rsidP="00915221">
            <w:pPr>
              <w:pStyle w:val="NoSpacing"/>
              <w:rPr>
                <w:rFonts w:ascii="Arial" w:hAnsi="Arial" w:cs="Arial"/>
                <w:b/>
                <w:sz w:val="32"/>
                <w:szCs w:val="32"/>
              </w:rPr>
            </w:pPr>
            <w:r w:rsidRPr="00CB5067">
              <w:rPr>
                <w:rFonts w:ascii="Arial" w:hAnsi="Arial" w:cs="Arial"/>
                <w:b/>
                <w:sz w:val="32"/>
                <w:szCs w:val="32"/>
              </w:rPr>
              <w:t>January 202</w:t>
            </w:r>
            <w:r>
              <w:rPr>
                <w:rFonts w:ascii="Arial" w:hAnsi="Arial" w:cs="Arial"/>
                <w:b/>
                <w:sz w:val="32"/>
                <w:szCs w:val="32"/>
              </w:rPr>
              <w:t>6</w:t>
            </w:r>
          </w:p>
        </w:tc>
      </w:tr>
    </w:tbl>
    <w:p w14:paraId="58E84FC7" w14:textId="77777777" w:rsidR="00204F0D" w:rsidRPr="00CB5067" w:rsidRDefault="00204F0D" w:rsidP="00204F0D">
      <w:pPr>
        <w:pStyle w:val="No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9"/>
        <w:gridCol w:w="6387"/>
      </w:tblGrid>
      <w:tr w:rsidR="00204F0D" w:rsidRPr="00CB5067" w14:paraId="288FAB0D" w14:textId="77777777" w:rsidTr="00915221">
        <w:tc>
          <w:tcPr>
            <w:tcW w:w="2660" w:type="dxa"/>
          </w:tcPr>
          <w:p w14:paraId="634971CA"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Module code:</w:t>
            </w:r>
          </w:p>
          <w:p w14:paraId="139F2CD3" w14:textId="77777777" w:rsidR="00204F0D" w:rsidRPr="00CB5067" w:rsidRDefault="00204F0D" w:rsidP="00915221">
            <w:pPr>
              <w:pStyle w:val="NoSpacing"/>
              <w:rPr>
                <w:rFonts w:ascii="Arial" w:hAnsi="Arial" w:cs="Arial"/>
                <w:b/>
                <w:sz w:val="24"/>
                <w:szCs w:val="24"/>
              </w:rPr>
            </w:pPr>
          </w:p>
          <w:p w14:paraId="5C875758"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Component number:</w:t>
            </w:r>
          </w:p>
          <w:p w14:paraId="4F2EA9C1" w14:textId="77777777" w:rsidR="00204F0D" w:rsidRPr="00CB5067" w:rsidRDefault="00204F0D" w:rsidP="00915221">
            <w:pPr>
              <w:pStyle w:val="NoSpacing"/>
              <w:rPr>
                <w:rFonts w:ascii="Arial" w:hAnsi="Arial" w:cs="Arial"/>
                <w:b/>
                <w:sz w:val="24"/>
                <w:szCs w:val="24"/>
              </w:rPr>
            </w:pPr>
          </w:p>
        </w:tc>
        <w:tc>
          <w:tcPr>
            <w:tcW w:w="6514" w:type="dxa"/>
          </w:tcPr>
          <w:p w14:paraId="4C332256"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MC6092</w:t>
            </w:r>
          </w:p>
          <w:p w14:paraId="60B9132F" w14:textId="77777777" w:rsidR="00204F0D" w:rsidRPr="00CB5067" w:rsidRDefault="00204F0D" w:rsidP="00915221">
            <w:pPr>
              <w:pStyle w:val="NoSpacing"/>
              <w:rPr>
                <w:rFonts w:ascii="Arial" w:hAnsi="Arial" w:cs="Arial"/>
                <w:b/>
                <w:sz w:val="24"/>
                <w:szCs w:val="24"/>
              </w:rPr>
            </w:pPr>
          </w:p>
          <w:p w14:paraId="3721D907"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001</w:t>
            </w:r>
          </w:p>
        </w:tc>
      </w:tr>
      <w:tr w:rsidR="00204F0D" w:rsidRPr="00CB5067" w14:paraId="3A595144" w14:textId="77777777" w:rsidTr="00915221">
        <w:tc>
          <w:tcPr>
            <w:tcW w:w="2660" w:type="dxa"/>
          </w:tcPr>
          <w:p w14:paraId="2AA1CC78"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Module title:</w:t>
            </w:r>
          </w:p>
          <w:p w14:paraId="1C2DDAA8" w14:textId="77777777" w:rsidR="00204F0D" w:rsidRPr="00CB5067" w:rsidRDefault="00204F0D" w:rsidP="00915221">
            <w:pPr>
              <w:pStyle w:val="NoSpacing"/>
              <w:rPr>
                <w:rFonts w:ascii="Arial" w:hAnsi="Arial" w:cs="Arial"/>
                <w:b/>
                <w:sz w:val="24"/>
                <w:szCs w:val="24"/>
              </w:rPr>
            </w:pPr>
          </w:p>
        </w:tc>
        <w:tc>
          <w:tcPr>
            <w:tcW w:w="6514" w:type="dxa"/>
          </w:tcPr>
          <w:p w14:paraId="262A2850"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Communication Theory</w:t>
            </w:r>
          </w:p>
        </w:tc>
      </w:tr>
      <w:tr w:rsidR="00204F0D" w:rsidRPr="00CB5067" w14:paraId="7A809D21" w14:textId="77777777" w:rsidTr="00915221">
        <w:tc>
          <w:tcPr>
            <w:tcW w:w="2660" w:type="dxa"/>
          </w:tcPr>
          <w:p w14:paraId="0F8F6D21"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Module leader:</w:t>
            </w:r>
          </w:p>
          <w:p w14:paraId="0C5A5326" w14:textId="77777777" w:rsidR="00204F0D" w:rsidRPr="00CB5067" w:rsidRDefault="00204F0D" w:rsidP="00915221">
            <w:pPr>
              <w:pStyle w:val="NoSpacing"/>
              <w:rPr>
                <w:rFonts w:ascii="Arial" w:hAnsi="Arial" w:cs="Arial"/>
                <w:b/>
                <w:sz w:val="24"/>
                <w:szCs w:val="24"/>
              </w:rPr>
            </w:pPr>
          </w:p>
        </w:tc>
        <w:tc>
          <w:tcPr>
            <w:tcW w:w="6514" w:type="dxa"/>
          </w:tcPr>
          <w:p w14:paraId="00348936"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Helen Gabriel</w:t>
            </w:r>
          </w:p>
        </w:tc>
      </w:tr>
    </w:tbl>
    <w:p w14:paraId="3318E3E4" w14:textId="77777777" w:rsidR="00204F0D" w:rsidRPr="00CB5067" w:rsidRDefault="00204F0D" w:rsidP="00204F0D">
      <w:pPr>
        <w:pStyle w:val="NoSpacing"/>
        <w:rPr>
          <w:rFonts w:ascii="Arial" w:hAnsi="Arial" w:cs="Arial"/>
          <w:b/>
          <w:sz w:val="24"/>
          <w:szCs w:val="24"/>
        </w:rPr>
      </w:pPr>
    </w:p>
    <w:p w14:paraId="5CEB6F14" w14:textId="77777777" w:rsidR="00204F0D" w:rsidRPr="00CB5067" w:rsidRDefault="00204F0D" w:rsidP="00204F0D">
      <w:pPr>
        <w:pStyle w:val="No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6388"/>
      </w:tblGrid>
      <w:tr w:rsidR="00204F0D" w:rsidRPr="00CB5067" w14:paraId="34A8BC50" w14:textId="77777777" w:rsidTr="00601B31">
        <w:tc>
          <w:tcPr>
            <w:tcW w:w="2628" w:type="dxa"/>
          </w:tcPr>
          <w:p w14:paraId="4F113685"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Date:</w:t>
            </w:r>
          </w:p>
          <w:p w14:paraId="62656781" w14:textId="77777777" w:rsidR="00204F0D" w:rsidRPr="00CB5067" w:rsidRDefault="00204F0D" w:rsidP="00915221">
            <w:pPr>
              <w:pStyle w:val="NoSpacing"/>
              <w:rPr>
                <w:rFonts w:ascii="Arial" w:hAnsi="Arial" w:cs="Arial"/>
                <w:b/>
                <w:sz w:val="24"/>
                <w:szCs w:val="24"/>
              </w:rPr>
            </w:pPr>
          </w:p>
        </w:tc>
        <w:tc>
          <w:tcPr>
            <w:tcW w:w="6388" w:type="dxa"/>
          </w:tcPr>
          <w:p w14:paraId="67409BE0" w14:textId="5A94D12D"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January 202</w:t>
            </w:r>
            <w:r>
              <w:rPr>
                <w:rFonts w:ascii="Arial" w:hAnsi="Arial" w:cs="Arial"/>
                <w:b/>
                <w:sz w:val="24"/>
                <w:szCs w:val="24"/>
              </w:rPr>
              <w:t>6</w:t>
            </w:r>
          </w:p>
        </w:tc>
      </w:tr>
      <w:tr w:rsidR="00204F0D" w:rsidRPr="00CB5067" w14:paraId="79914B4C" w14:textId="77777777" w:rsidTr="00601B31">
        <w:tc>
          <w:tcPr>
            <w:tcW w:w="2628" w:type="dxa"/>
          </w:tcPr>
          <w:p w14:paraId="79E20F4D"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Duration:</w:t>
            </w:r>
          </w:p>
          <w:p w14:paraId="7071EBF0" w14:textId="77777777" w:rsidR="00204F0D" w:rsidRPr="00CB5067" w:rsidRDefault="00204F0D" w:rsidP="00915221">
            <w:pPr>
              <w:pStyle w:val="NoSpacing"/>
              <w:rPr>
                <w:rFonts w:ascii="Arial" w:hAnsi="Arial" w:cs="Arial"/>
                <w:b/>
                <w:sz w:val="24"/>
                <w:szCs w:val="24"/>
              </w:rPr>
            </w:pPr>
          </w:p>
        </w:tc>
        <w:tc>
          <w:tcPr>
            <w:tcW w:w="6388" w:type="dxa"/>
          </w:tcPr>
          <w:p w14:paraId="5D7556D7" w14:textId="77777777" w:rsidR="00204F0D" w:rsidRPr="00CB5067" w:rsidRDefault="00204F0D" w:rsidP="00915221">
            <w:pPr>
              <w:pStyle w:val="NoSpacing"/>
              <w:rPr>
                <w:rFonts w:ascii="Arial" w:hAnsi="Arial" w:cs="Arial"/>
                <w:b/>
                <w:sz w:val="24"/>
                <w:szCs w:val="24"/>
              </w:rPr>
            </w:pPr>
            <w:r w:rsidRPr="00CB5067">
              <w:rPr>
                <w:rFonts w:ascii="Arial" w:hAnsi="Arial" w:cs="Arial"/>
                <w:b/>
                <w:sz w:val="24"/>
                <w:szCs w:val="24"/>
              </w:rPr>
              <w:t>2 Hours</w:t>
            </w:r>
          </w:p>
        </w:tc>
      </w:tr>
    </w:tbl>
    <w:p w14:paraId="5602909A" w14:textId="77777777" w:rsidR="00204F0D" w:rsidRPr="00CB5067" w:rsidRDefault="00204F0D" w:rsidP="00204F0D">
      <w:pPr>
        <w:pStyle w:val="NoSpacing"/>
        <w:rPr>
          <w:rFonts w:ascii="Arial" w:hAnsi="Arial" w:cs="Arial"/>
          <w:b/>
          <w:sz w:val="24"/>
          <w:szCs w:val="24"/>
        </w:rPr>
      </w:pPr>
    </w:p>
    <w:p w14:paraId="3B7256A9" w14:textId="77777777" w:rsidR="00204F0D" w:rsidRPr="00CB5067" w:rsidRDefault="00204F0D" w:rsidP="00204F0D">
      <w:pPr>
        <w:pStyle w:val="NoSpacing"/>
        <w:rPr>
          <w:rFonts w:ascii="Arial" w:hAnsi="Arial" w:cs="Arial"/>
          <w:b/>
          <w:sz w:val="24"/>
          <w:szCs w:val="24"/>
        </w:rPr>
      </w:pPr>
    </w:p>
    <w:bookmarkEnd w:id="0"/>
    <w:p w14:paraId="5D04FF90" w14:textId="7D5E5BCD" w:rsidR="00A947C7" w:rsidRDefault="00A947C7" w:rsidP="00204F0D">
      <w:pPr>
        <w:spacing w:after="0" w:line="240" w:lineRule="auto"/>
      </w:pPr>
    </w:p>
    <w:p w14:paraId="4A84BEF5" w14:textId="77777777" w:rsidR="00601B31" w:rsidRDefault="00601B31" w:rsidP="00204F0D">
      <w:pPr>
        <w:spacing w:after="0" w:line="240" w:lineRule="auto"/>
      </w:pPr>
    </w:p>
    <w:p w14:paraId="7A6A3B82" w14:textId="77777777" w:rsidR="00601B31" w:rsidRDefault="00601B31" w:rsidP="00204F0D">
      <w:pPr>
        <w:spacing w:after="0" w:line="240" w:lineRule="auto"/>
      </w:pPr>
    </w:p>
    <w:p w14:paraId="5593ED31" w14:textId="77777777" w:rsidR="00601B31" w:rsidRDefault="00601B31" w:rsidP="00204F0D">
      <w:pPr>
        <w:spacing w:after="0" w:line="240" w:lineRule="auto"/>
      </w:pPr>
    </w:p>
    <w:p w14:paraId="2EADBB69" w14:textId="77777777" w:rsidR="00601B31" w:rsidRDefault="00601B31" w:rsidP="00204F0D">
      <w:pPr>
        <w:spacing w:after="0" w:line="240" w:lineRule="auto"/>
      </w:pPr>
    </w:p>
    <w:p w14:paraId="1EB4058B" w14:textId="77777777" w:rsidR="00601B31" w:rsidRDefault="00601B31" w:rsidP="00204F0D">
      <w:pPr>
        <w:spacing w:after="0" w:line="240" w:lineRule="auto"/>
      </w:pPr>
    </w:p>
    <w:p w14:paraId="3167181E" w14:textId="77777777" w:rsidR="00601B31" w:rsidRDefault="00601B31" w:rsidP="00204F0D">
      <w:pPr>
        <w:spacing w:after="0" w:line="240" w:lineRule="auto"/>
      </w:pPr>
    </w:p>
    <w:p w14:paraId="50AEC5A9" w14:textId="77777777" w:rsidR="00601B31" w:rsidRDefault="00601B31" w:rsidP="00204F0D">
      <w:pPr>
        <w:spacing w:after="0" w:line="240" w:lineRule="auto"/>
      </w:pPr>
    </w:p>
    <w:p w14:paraId="007F3C20" w14:textId="77777777" w:rsidR="00601B31" w:rsidRDefault="00601B31" w:rsidP="00204F0D">
      <w:pPr>
        <w:spacing w:after="0" w:line="240" w:lineRule="auto"/>
      </w:pPr>
    </w:p>
    <w:p w14:paraId="20163A85" w14:textId="77777777" w:rsidR="00601B31" w:rsidRDefault="00601B31" w:rsidP="00204F0D">
      <w:pPr>
        <w:spacing w:after="0" w:line="240" w:lineRule="auto"/>
      </w:pPr>
    </w:p>
    <w:p w14:paraId="2DD9985D" w14:textId="77777777" w:rsidR="00601B31" w:rsidRDefault="00601B31" w:rsidP="00204F0D">
      <w:pPr>
        <w:spacing w:after="0" w:line="240" w:lineRule="auto"/>
      </w:pPr>
    </w:p>
    <w:p w14:paraId="796BC861" w14:textId="77777777" w:rsidR="00601B31" w:rsidRDefault="00601B31" w:rsidP="00204F0D">
      <w:pPr>
        <w:spacing w:after="0" w:line="240" w:lineRule="auto"/>
      </w:pPr>
    </w:p>
    <w:p w14:paraId="27798368" w14:textId="77777777" w:rsidR="00601B31" w:rsidRDefault="00601B31" w:rsidP="00204F0D">
      <w:pPr>
        <w:spacing w:after="0" w:line="240" w:lineRule="auto"/>
      </w:pPr>
    </w:p>
    <w:p w14:paraId="1B0116BE" w14:textId="77777777" w:rsidR="00601B31" w:rsidRDefault="00601B31" w:rsidP="00204F0D">
      <w:pPr>
        <w:spacing w:after="0" w:line="240" w:lineRule="auto"/>
      </w:pPr>
    </w:p>
    <w:p w14:paraId="0286ED3A" w14:textId="77777777" w:rsidR="00601B31" w:rsidRDefault="00601B31" w:rsidP="00204F0D">
      <w:pPr>
        <w:spacing w:after="0" w:line="240" w:lineRule="auto"/>
      </w:pPr>
    </w:p>
    <w:p w14:paraId="0846D0F4" w14:textId="77777777" w:rsidR="00601B31" w:rsidRDefault="00601B31" w:rsidP="00204F0D">
      <w:pPr>
        <w:spacing w:after="0" w:line="240" w:lineRule="auto"/>
      </w:pPr>
    </w:p>
    <w:p w14:paraId="454BC0A9" w14:textId="77777777" w:rsidR="00601B31" w:rsidRDefault="00601B31" w:rsidP="00204F0D">
      <w:pPr>
        <w:spacing w:after="0" w:line="240" w:lineRule="auto"/>
      </w:pPr>
    </w:p>
    <w:p w14:paraId="395197A8" w14:textId="77777777" w:rsidR="00601B31" w:rsidRDefault="00601B31" w:rsidP="00204F0D">
      <w:pPr>
        <w:spacing w:after="0" w:line="240" w:lineRule="auto"/>
      </w:pPr>
    </w:p>
    <w:p w14:paraId="038F7823" w14:textId="77777777" w:rsidR="00601B31" w:rsidRDefault="00601B31" w:rsidP="00204F0D">
      <w:pPr>
        <w:spacing w:after="0" w:line="240" w:lineRule="auto"/>
      </w:pPr>
    </w:p>
    <w:p w14:paraId="58079F63" w14:textId="77777777" w:rsidR="00601B31" w:rsidRDefault="00601B31" w:rsidP="00204F0D">
      <w:pPr>
        <w:spacing w:after="0" w:line="240" w:lineRule="auto"/>
      </w:pPr>
    </w:p>
    <w:p w14:paraId="72A0F754" w14:textId="77777777" w:rsidR="00601B31" w:rsidRDefault="00601B31" w:rsidP="00204F0D">
      <w:pPr>
        <w:spacing w:after="0" w:line="240" w:lineRule="auto"/>
      </w:pPr>
    </w:p>
    <w:p w14:paraId="5E21A0D9" w14:textId="77777777" w:rsidR="00601B31" w:rsidRDefault="00601B31" w:rsidP="00204F0D">
      <w:pPr>
        <w:spacing w:after="0" w:line="240" w:lineRule="auto"/>
      </w:pPr>
    </w:p>
    <w:p w14:paraId="56F90628" w14:textId="77777777" w:rsidR="00601B31" w:rsidRDefault="00601B31" w:rsidP="00204F0D">
      <w:pPr>
        <w:spacing w:after="0" w:line="240" w:lineRule="auto"/>
      </w:pPr>
    </w:p>
    <w:p w14:paraId="5CB1BCC2" w14:textId="77777777" w:rsidR="00601B31" w:rsidRDefault="00601B31" w:rsidP="00204F0D">
      <w:pPr>
        <w:spacing w:after="0" w:line="240" w:lineRule="auto"/>
      </w:pPr>
    </w:p>
    <w:p w14:paraId="750AB4BA" w14:textId="77777777" w:rsidR="00601B31" w:rsidRDefault="00601B31" w:rsidP="00204F0D">
      <w:pPr>
        <w:spacing w:after="0" w:line="240" w:lineRule="auto"/>
      </w:pPr>
    </w:p>
    <w:p w14:paraId="1E89215F" w14:textId="77777777" w:rsidR="00601B31" w:rsidRDefault="00601B31" w:rsidP="00204F0D">
      <w:pPr>
        <w:spacing w:after="0" w:line="240" w:lineRule="auto"/>
      </w:pPr>
    </w:p>
    <w:p w14:paraId="4BDBFC4B" w14:textId="77777777" w:rsidR="00601B31" w:rsidRDefault="00601B31" w:rsidP="00204F0D">
      <w:pPr>
        <w:spacing w:after="0" w:line="240" w:lineRule="auto"/>
      </w:pPr>
    </w:p>
    <w:p w14:paraId="1039D2C3" w14:textId="675497B6" w:rsidR="00A947C7" w:rsidRPr="00A947C7" w:rsidRDefault="00A947C7" w:rsidP="00A947C7">
      <w:pPr>
        <w:spacing w:after="0" w:line="240" w:lineRule="auto"/>
        <w:rPr>
          <w:rFonts w:eastAsia="Times New Roman" w:cstheme="minorHAnsi"/>
          <w:b/>
          <w:sz w:val="28"/>
          <w:szCs w:val="28"/>
        </w:rPr>
      </w:pPr>
      <w:r w:rsidRPr="00A947C7">
        <w:rPr>
          <w:rFonts w:eastAsia="Times New Roman" w:cstheme="minorHAnsi"/>
          <w:b/>
          <w:sz w:val="28"/>
          <w:szCs w:val="28"/>
        </w:rPr>
        <w:lastRenderedPageBreak/>
        <w:t xml:space="preserve">MC6092 Communication Theory   January 2026 </w:t>
      </w:r>
    </w:p>
    <w:p w14:paraId="155736FE" w14:textId="77777777" w:rsidR="00A947C7" w:rsidRPr="0077525A" w:rsidRDefault="00A947C7" w:rsidP="00A947C7">
      <w:pPr>
        <w:spacing w:after="0" w:line="240" w:lineRule="auto"/>
        <w:rPr>
          <w:rFonts w:eastAsia="Calibri" w:cstheme="minorHAnsi"/>
          <w:b/>
          <w:sz w:val="28"/>
          <w:szCs w:val="28"/>
        </w:rPr>
      </w:pPr>
      <w:r w:rsidRPr="0077525A">
        <w:rPr>
          <w:rFonts w:eastAsia="Calibri" w:cstheme="minorHAnsi"/>
          <w:b/>
          <w:sz w:val="28"/>
          <w:szCs w:val="28"/>
        </w:rPr>
        <w:t xml:space="preserve">Please answer TWO questions </w:t>
      </w:r>
      <w:r>
        <w:rPr>
          <w:rFonts w:eastAsia="Calibri" w:cstheme="minorHAnsi"/>
          <w:b/>
          <w:sz w:val="28"/>
          <w:szCs w:val="28"/>
        </w:rPr>
        <w:t xml:space="preserve">ONLY </w:t>
      </w:r>
      <w:r w:rsidRPr="0077525A">
        <w:rPr>
          <w:rFonts w:eastAsia="Calibri" w:cstheme="minorHAnsi"/>
          <w:b/>
          <w:sz w:val="28"/>
          <w:szCs w:val="28"/>
        </w:rPr>
        <w:t xml:space="preserve">in essay format </w:t>
      </w:r>
    </w:p>
    <w:p w14:paraId="4DE571EF" w14:textId="77777777" w:rsidR="00A947C7" w:rsidRPr="0077525A" w:rsidRDefault="00A947C7" w:rsidP="00A947C7">
      <w:pPr>
        <w:spacing w:after="0" w:line="240" w:lineRule="auto"/>
        <w:rPr>
          <w:rFonts w:eastAsia="Calibri" w:cstheme="minorHAnsi"/>
          <w:b/>
          <w:sz w:val="28"/>
          <w:szCs w:val="28"/>
        </w:rPr>
      </w:pPr>
      <w:r w:rsidRPr="0077525A">
        <w:rPr>
          <w:rFonts w:eastAsia="Calibri" w:cstheme="minorHAnsi"/>
          <w:b/>
          <w:sz w:val="28"/>
          <w:szCs w:val="28"/>
        </w:rPr>
        <w:t xml:space="preserve"> </w:t>
      </w:r>
    </w:p>
    <w:p w14:paraId="7650B87C" w14:textId="77777777" w:rsidR="00A947C7" w:rsidRDefault="00A947C7" w:rsidP="00A947C7">
      <w:pPr>
        <w:spacing w:after="0" w:line="240" w:lineRule="auto"/>
        <w:rPr>
          <w:rFonts w:eastAsia="Calibri" w:cstheme="minorHAnsi"/>
          <w:b/>
          <w:sz w:val="28"/>
          <w:szCs w:val="28"/>
        </w:rPr>
      </w:pPr>
      <w:r w:rsidRPr="0077525A">
        <w:rPr>
          <w:rFonts w:eastAsia="Calibri" w:cstheme="minorHAnsi"/>
          <w:b/>
          <w:sz w:val="28"/>
          <w:szCs w:val="28"/>
        </w:rPr>
        <w:t xml:space="preserve">ONE question in part A </w:t>
      </w:r>
      <w:r>
        <w:rPr>
          <w:rFonts w:eastAsia="Calibri" w:cstheme="minorHAnsi"/>
          <w:b/>
          <w:sz w:val="28"/>
          <w:szCs w:val="28"/>
        </w:rPr>
        <w:t xml:space="preserve">and </w:t>
      </w:r>
    </w:p>
    <w:p w14:paraId="11C26503" w14:textId="77777777" w:rsidR="00A947C7" w:rsidRPr="0077525A" w:rsidRDefault="00A947C7" w:rsidP="00A947C7">
      <w:pPr>
        <w:spacing w:after="0" w:line="240" w:lineRule="auto"/>
        <w:rPr>
          <w:rFonts w:eastAsia="Calibri" w:cstheme="minorHAnsi"/>
          <w:b/>
          <w:sz w:val="28"/>
          <w:szCs w:val="28"/>
        </w:rPr>
      </w:pPr>
      <w:r w:rsidRPr="0077525A">
        <w:rPr>
          <w:rFonts w:eastAsia="Calibri" w:cstheme="minorHAnsi"/>
          <w:b/>
          <w:sz w:val="28"/>
          <w:szCs w:val="28"/>
        </w:rPr>
        <w:t xml:space="preserve">ONE question in part B </w:t>
      </w:r>
    </w:p>
    <w:p w14:paraId="69A9D038" w14:textId="719FA833" w:rsidR="00A947C7" w:rsidRPr="0077525A" w:rsidRDefault="00A947C7" w:rsidP="00A947C7">
      <w:pPr>
        <w:spacing w:after="0" w:line="240" w:lineRule="auto"/>
        <w:rPr>
          <w:rFonts w:eastAsia="Calibri" w:cstheme="minorHAnsi"/>
          <w:b/>
          <w:sz w:val="28"/>
          <w:szCs w:val="28"/>
        </w:rPr>
      </w:pPr>
      <w:r w:rsidRPr="0077525A">
        <w:rPr>
          <w:rFonts w:eastAsia="Calibri" w:cstheme="minorHAnsi"/>
          <w:b/>
          <w:sz w:val="28"/>
          <w:szCs w:val="28"/>
        </w:rPr>
        <w:t>Each question has equal weighing    50 Marks per question</w:t>
      </w:r>
    </w:p>
    <w:p w14:paraId="32A5F406" w14:textId="77777777" w:rsidR="00A947C7" w:rsidRDefault="00A947C7" w:rsidP="00A947C7">
      <w:pPr>
        <w:spacing w:line="216" w:lineRule="auto"/>
        <w:rPr>
          <w:rFonts w:eastAsia="+mn-ea" w:cstheme="minorHAnsi"/>
          <w:color w:val="000000"/>
          <w:kern w:val="24"/>
          <w:sz w:val="24"/>
          <w:szCs w:val="24"/>
        </w:rPr>
      </w:pPr>
    </w:p>
    <w:p w14:paraId="238F5170" w14:textId="77777777" w:rsidR="00A947C7" w:rsidRPr="00255A37" w:rsidRDefault="00A947C7" w:rsidP="00A947C7">
      <w:pPr>
        <w:spacing w:line="240" w:lineRule="auto"/>
        <w:rPr>
          <w:rFonts w:cs="Arial"/>
          <w:b/>
          <w:bCs/>
          <w:sz w:val="24"/>
          <w:szCs w:val="24"/>
        </w:rPr>
      </w:pPr>
      <w:r w:rsidRPr="00255A37">
        <w:rPr>
          <w:rFonts w:cs="Arial"/>
          <w:b/>
          <w:bCs/>
          <w:sz w:val="24"/>
          <w:szCs w:val="24"/>
        </w:rPr>
        <w:t>Please answer ONE question in part A</w:t>
      </w:r>
    </w:p>
    <w:p w14:paraId="4C340590" w14:textId="50F1CA7E" w:rsidR="00A947C7" w:rsidRPr="00255A37" w:rsidRDefault="00A947C7" w:rsidP="00A947C7">
      <w:pPr>
        <w:spacing w:line="240" w:lineRule="auto"/>
        <w:rPr>
          <w:rFonts w:cs="Arial"/>
          <w:b/>
          <w:bCs/>
          <w:sz w:val="24"/>
          <w:szCs w:val="24"/>
        </w:rPr>
      </w:pPr>
      <w:r w:rsidRPr="00255A37">
        <w:rPr>
          <w:rFonts w:cs="Arial"/>
          <w:b/>
          <w:bCs/>
          <w:sz w:val="24"/>
          <w:szCs w:val="24"/>
        </w:rPr>
        <w:t xml:space="preserve">A1. </w:t>
      </w:r>
      <w:r w:rsidRPr="00255A37">
        <w:rPr>
          <w:rFonts w:cs="Arial"/>
          <w:sz w:val="24"/>
          <w:szCs w:val="24"/>
        </w:rPr>
        <w:t>Critically discuss the current day relevance of the structuralist perspective of advertising and Roland Barthes contribution to the structuralist perspective. Illustrate your answer with the use of appropriate contemporary campaign examples.</w:t>
      </w:r>
    </w:p>
    <w:p w14:paraId="02C630EB" w14:textId="77777777" w:rsidR="00A947C7" w:rsidRPr="00255A37" w:rsidRDefault="00A947C7" w:rsidP="00A947C7">
      <w:pPr>
        <w:spacing w:line="240" w:lineRule="auto"/>
        <w:rPr>
          <w:rFonts w:cs="Arial"/>
          <w:b/>
          <w:bCs/>
          <w:sz w:val="24"/>
          <w:szCs w:val="24"/>
        </w:rPr>
      </w:pPr>
      <w:r w:rsidRPr="00255A37">
        <w:rPr>
          <w:rFonts w:cs="Arial"/>
          <w:b/>
          <w:bCs/>
          <w:sz w:val="24"/>
          <w:szCs w:val="24"/>
        </w:rPr>
        <w:t xml:space="preserve">                                                                                                                                                         50 Marks </w:t>
      </w:r>
    </w:p>
    <w:p w14:paraId="084F656A" w14:textId="77777777" w:rsidR="00A947C7" w:rsidRPr="00255A37" w:rsidRDefault="00A947C7" w:rsidP="00A947C7">
      <w:pPr>
        <w:spacing w:after="0" w:line="240" w:lineRule="auto"/>
        <w:rPr>
          <w:rFonts w:cs="Arial"/>
          <w:b/>
          <w:bCs/>
          <w:sz w:val="24"/>
          <w:szCs w:val="24"/>
        </w:rPr>
      </w:pPr>
    </w:p>
    <w:p w14:paraId="33E47FD5" w14:textId="12D4C081" w:rsidR="00A947C7" w:rsidRPr="00255A37" w:rsidRDefault="00A947C7" w:rsidP="00A947C7">
      <w:pPr>
        <w:spacing w:after="0" w:line="240" w:lineRule="auto"/>
        <w:rPr>
          <w:rFonts w:cs="Arial"/>
          <w:sz w:val="24"/>
          <w:szCs w:val="24"/>
        </w:rPr>
      </w:pPr>
      <w:r w:rsidRPr="00255A37">
        <w:rPr>
          <w:rFonts w:cs="Arial"/>
          <w:b/>
          <w:bCs/>
          <w:sz w:val="24"/>
          <w:szCs w:val="24"/>
        </w:rPr>
        <w:t xml:space="preserve">A2. </w:t>
      </w:r>
      <w:r w:rsidR="002F68BF" w:rsidRPr="00255A37">
        <w:rPr>
          <w:rFonts w:cs="Arial"/>
          <w:sz w:val="24"/>
          <w:szCs w:val="24"/>
        </w:rPr>
        <w:t xml:space="preserve"> Rapidly shifting demographics</w:t>
      </w:r>
      <w:r w:rsidR="00255A37">
        <w:rPr>
          <w:rFonts w:cs="Arial"/>
          <w:sz w:val="24"/>
          <w:szCs w:val="24"/>
        </w:rPr>
        <w:t xml:space="preserve">, </w:t>
      </w:r>
      <w:r w:rsidR="002F68BF" w:rsidRPr="00255A37">
        <w:rPr>
          <w:rFonts w:cs="Arial"/>
          <w:sz w:val="24"/>
          <w:szCs w:val="24"/>
        </w:rPr>
        <w:t xml:space="preserve">diversity and inclusion demand that </w:t>
      </w:r>
      <w:r w:rsidR="00255A37" w:rsidRPr="00255A37">
        <w:rPr>
          <w:rFonts w:cs="Arial"/>
          <w:sz w:val="24"/>
          <w:szCs w:val="24"/>
        </w:rPr>
        <w:t>advertising professionals</w:t>
      </w:r>
      <w:r w:rsidR="002F68BF" w:rsidRPr="00255A37">
        <w:rPr>
          <w:rFonts w:cs="Arial"/>
          <w:sz w:val="24"/>
          <w:szCs w:val="24"/>
        </w:rPr>
        <w:t xml:space="preserve"> be attuned to demographic diversity so they can communicate competently with their audiences</w:t>
      </w:r>
      <w:r w:rsidRPr="00255A37">
        <w:rPr>
          <w:rFonts w:cs="Arial"/>
          <w:sz w:val="24"/>
          <w:szCs w:val="24"/>
        </w:rPr>
        <w:t>.  Critically discuss</w:t>
      </w:r>
      <w:r w:rsidR="002F68BF" w:rsidRPr="00255A37">
        <w:rPr>
          <w:rFonts w:cs="Arial"/>
          <w:sz w:val="24"/>
          <w:szCs w:val="24"/>
        </w:rPr>
        <w:t xml:space="preserve"> </w:t>
      </w:r>
      <w:r w:rsidR="00255A37" w:rsidRPr="00255A37">
        <w:rPr>
          <w:rFonts w:cs="Arial"/>
          <w:sz w:val="24"/>
          <w:szCs w:val="24"/>
        </w:rPr>
        <w:t>with the</w:t>
      </w:r>
      <w:r w:rsidR="002F68BF" w:rsidRPr="00255A37">
        <w:rPr>
          <w:rFonts w:cs="Arial"/>
          <w:sz w:val="24"/>
          <w:szCs w:val="24"/>
        </w:rPr>
        <w:t xml:space="preserve"> use of appropriate theory &amp; frameworks</w:t>
      </w:r>
      <w:r w:rsidRPr="00255A37">
        <w:rPr>
          <w:rFonts w:cs="Arial"/>
          <w:sz w:val="24"/>
          <w:szCs w:val="24"/>
        </w:rPr>
        <w:t xml:space="preserve"> how such initiatives may be challenging in practice? Support your answer with appropriate </w:t>
      </w:r>
      <w:r w:rsidRPr="00255A37">
        <w:rPr>
          <w:rFonts w:eastAsia="+mn-ea" w:cs="Arial"/>
          <w:kern w:val="24"/>
          <w:sz w:val="24"/>
          <w:szCs w:val="24"/>
        </w:rPr>
        <w:t>contemporary campaign examples.</w:t>
      </w:r>
    </w:p>
    <w:p w14:paraId="6008D2B6" w14:textId="77777777" w:rsidR="00A947C7" w:rsidRPr="00255A37" w:rsidRDefault="00A947C7" w:rsidP="00A947C7">
      <w:pPr>
        <w:spacing w:line="240" w:lineRule="auto"/>
        <w:rPr>
          <w:rFonts w:cs="Arial"/>
          <w:b/>
          <w:bCs/>
          <w:sz w:val="24"/>
          <w:szCs w:val="24"/>
        </w:rPr>
      </w:pPr>
      <w:r w:rsidRPr="00255A37">
        <w:rPr>
          <w:rFonts w:cs="Arial"/>
          <w:b/>
          <w:bCs/>
          <w:sz w:val="24"/>
          <w:szCs w:val="24"/>
        </w:rPr>
        <w:t xml:space="preserve">                                                                                                                                                          50 Marks</w:t>
      </w:r>
    </w:p>
    <w:p w14:paraId="4D888322" w14:textId="77777777" w:rsidR="00A947C7" w:rsidRPr="00255A37" w:rsidRDefault="00A947C7" w:rsidP="00A947C7">
      <w:pPr>
        <w:spacing w:line="240" w:lineRule="auto"/>
        <w:rPr>
          <w:rFonts w:cs="Arial"/>
          <w:b/>
          <w:bCs/>
          <w:sz w:val="24"/>
          <w:szCs w:val="24"/>
        </w:rPr>
      </w:pPr>
    </w:p>
    <w:p w14:paraId="091B823A" w14:textId="1CE5D776" w:rsidR="00A947C7" w:rsidRPr="00255A37" w:rsidRDefault="00A947C7" w:rsidP="002F68BF">
      <w:pPr>
        <w:spacing w:line="240" w:lineRule="auto"/>
        <w:rPr>
          <w:rFonts w:cs="Arial"/>
          <w:sz w:val="24"/>
          <w:szCs w:val="24"/>
        </w:rPr>
      </w:pPr>
      <w:r w:rsidRPr="00255A37">
        <w:rPr>
          <w:rFonts w:cs="Arial"/>
          <w:b/>
          <w:bCs/>
          <w:sz w:val="24"/>
          <w:szCs w:val="24"/>
        </w:rPr>
        <w:t>A3.</w:t>
      </w:r>
      <w:r w:rsidRPr="00255A37">
        <w:rPr>
          <w:rFonts w:cs="Arial"/>
          <w:sz w:val="24"/>
          <w:szCs w:val="24"/>
        </w:rPr>
        <w:t xml:space="preserve"> An important group of actors in today’s media landscape that cannot be ignored, are social networks and they play a leading role in the spreading of news stories. Critically discuss Galtung and Ruge (1965) classification of news values and how relevant are they with the emergence of social media</w:t>
      </w:r>
      <w:r w:rsidR="000D4CE3">
        <w:rPr>
          <w:rFonts w:cs="Arial"/>
          <w:sz w:val="24"/>
          <w:szCs w:val="24"/>
        </w:rPr>
        <w:t>?</w:t>
      </w:r>
      <w:r w:rsidRPr="00255A37">
        <w:rPr>
          <w:rFonts w:cs="Arial"/>
          <w:sz w:val="24"/>
          <w:szCs w:val="24"/>
        </w:rPr>
        <w:t xml:space="preserve"> Support your answer with relevant media examples</w:t>
      </w:r>
      <w:r w:rsidRPr="00255A37">
        <w:rPr>
          <w:rFonts w:cs="Arial"/>
          <w:b/>
          <w:bCs/>
          <w:sz w:val="24"/>
          <w:szCs w:val="24"/>
        </w:rPr>
        <w:t xml:space="preserve"> </w:t>
      </w:r>
    </w:p>
    <w:p w14:paraId="7F5F9A7F" w14:textId="5971056C" w:rsidR="00A947C7" w:rsidRPr="00255A37" w:rsidRDefault="00A947C7" w:rsidP="00A947C7">
      <w:pPr>
        <w:pStyle w:val="Default"/>
        <w:rPr>
          <w:rFonts w:asciiTheme="minorHAnsi" w:hAnsiTheme="minorHAnsi"/>
          <w:b/>
          <w:bCs/>
        </w:rPr>
      </w:pPr>
      <w:r w:rsidRPr="00255A37">
        <w:rPr>
          <w:rFonts w:asciiTheme="minorHAnsi" w:hAnsiTheme="minorHAnsi"/>
        </w:rPr>
        <w:t xml:space="preserve">                                                                                                                                                         </w:t>
      </w:r>
      <w:r w:rsidRPr="00255A37">
        <w:rPr>
          <w:rFonts w:asciiTheme="minorHAnsi" w:hAnsiTheme="minorHAnsi"/>
          <w:b/>
          <w:bCs/>
        </w:rPr>
        <w:t>50 Marks</w:t>
      </w:r>
    </w:p>
    <w:p w14:paraId="11B6F985" w14:textId="77777777" w:rsidR="00A947C7" w:rsidRPr="00255A37" w:rsidRDefault="00A947C7" w:rsidP="00A947C7">
      <w:pPr>
        <w:spacing w:line="240" w:lineRule="auto"/>
        <w:rPr>
          <w:rFonts w:cs="Arial"/>
          <w:b/>
          <w:bCs/>
          <w:sz w:val="24"/>
          <w:szCs w:val="24"/>
        </w:rPr>
      </w:pPr>
    </w:p>
    <w:p w14:paraId="72D37BF7" w14:textId="01AD6D19" w:rsidR="00905CE4" w:rsidRPr="00255A37" w:rsidRDefault="00A947C7">
      <w:pPr>
        <w:rPr>
          <w:rFonts w:cs="Arial"/>
          <w:b/>
          <w:bCs/>
          <w:sz w:val="24"/>
          <w:szCs w:val="24"/>
        </w:rPr>
      </w:pPr>
      <w:r w:rsidRPr="00255A37">
        <w:rPr>
          <w:rFonts w:cs="Arial"/>
          <w:b/>
          <w:bCs/>
          <w:sz w:val="24"/>
          <w:szCs w:val="24"/>
        </w:rPr>
        <w:t>Please answer ONE question in part B</w:t>
      </w:r>
    </w:p>
    <w:p w14:paraId="2E2027AF" w14:textId="60C0AB12" w:rsidR="00F70682" w:rsidRPr="00255A37" w:rsidRDefault="00F70682" w:rsidP="002F68BF">
      <w:pPr>
        <w:bidi/>
        <w:jc w:val="right"/>
        <w:rPr>
          <w:rFonts w:cs="Arial"/>
          <w:b/>
          <w:bCs/>
          <w:sz w:val="24"/>
          <w:szCs w:val="24"/>
        </w:rPr>
      </w:pPr>
      <w:r w:rsidRPr="00255A37">
        <w:rPr>
          <w:rFonts w:cs="Arial"/>
          <w:b/>
          <w:bCs/>
          <w:sz w:val="24"/>
          <w:szCs w:val="24"/>
        </w:rPr>
        <w:t xml:space="preserve">B1. </w:t>
      </w:r>
      <w:r w:rsidRPr="00255A37">
        <w:rPr>
          <w:rFonts w:cs="Arial"/>
          <w:sz w:val="24"/>
          <w:szCs w:val="24"/>
        </w:rPr>
        <w:t>Explain and</w:t>
      </w:r>
      <w:r w:rsidR="00C7686B">
        <w:rPr>
          <w:rFonts w:cs="Arial"/>
          <w:sz w:val="24"/>
          <w:szCs w:val="24"/>
        </w:rPr>
        <w:t xml:space="preserve"> </w:t>
      </w:r>
      <w:r w:rsidR="00D01262">
        <w:rPr>
          <w:rFonts w:cs="Arial"/>
          <w:sz w:val="24"/>
          <w:szCs w:val="24"/>
        </w:rPr>
        <w:t xml:space="preserve">critically </w:t>
      </w:r>
      <w:r w:rsidR="00D01262" w:rsidRPr="00255A37">
        <w:rPr>
          <w:rFonts w:cs="Arial"/>
          <w:sz w:val="24"/>
          <w:szCs w:val="24"/>
        </w:rPr>
        <w:t>discuss</w:t>
      </w:r>
      <w:r w:rsidRPr="00255A37">
        <w:rPr>
          <w:rFonts w:cs="Arial"/>
          <w:sz w:val="24"/>
          <w:szCs w:val="24"/>
        </w:rPr>
        <w:t xml:space="preserve"> the </w:t>
      </w:r>
      <w:r w:rsidR="00C7686B" w:rsidRPr="00255A37">
        <w:rPr>
          <w:rFonts w:cs="Arial"/>
          <w:sz w:val="24"/>
          <w:szCs w:val="24"/>
        </w:rPr>
        <w:t xml:space="preserve">philosophical </w:t>
      </w:r>
      <w:r w:rsidR="00C7686B">
        <w:rPr>
          <w:rFonts w:cs="Arial"/>
          <w:sz w:val="24"/>
          <w:szCs w:val="24"/>
        </w:rPr>
        <w:t xml:space="preserve">&amp; </w:t>
      </w:r>
      <w:r w:rsidRPr="00255A37">
        <w:rPr>
          <w:rFonts w:cs="Arial"/>
          <w:sz w:val="24"/>
          <w:szCs w:val="24"/>
        </w:rPr>
        <w:t>ethical issues behind codes and ethical policies in the professional practice of PR</w:t>
      </w:r>
      <w:r w:rsidR="002F68BF" w:rsidRPr="00255A37">
        <w:rPr>
          <w:rFonts w:cs="Arial"/>
          <w:sz w:val="24"/>
          <w:szCs w:val="24"/>
        </w:rPr>
        <w:t>.</w:t>
      </w:r>
      <w:r w:rsidRPr="00255A37">
        <w:rPr>
          <w:rFonts w:cs="Arial"/>
          <w:sz w:val="24"/>
          <w:szCs w:val="24"/>
        </w:rPr>
        <w:t xml:space="preserve"> Critically discuss whether ethical claims are truer in theory than in practice. Illustrate &amp; support your discussion with </w:t>
      </w:r>
      <w:r w:rsidR="002F68BF" w:rsidRPr="00255A37">
        <w:rPr>
          <w:rFonts w:cs="Arial"/>
          <w:sz w:val="24"/>
          <w:szCs w:val="24"/>
        </w:rPr>
        <w:t>a</w:t>
      </w:r>
      <w:r w:rsidRPr="00255A37">
        <w:rPr>
          <w:rFonts w:cs="Arial"/>
          <w:sz w:val="24"/>
          <w:szCs w:val="24"/>
        </w:rPr>
        <w:t>ppropriate examples</w:t>
      </w:r>
      <w:r w:rsidR="00255A37" w:rsidRPr="00255A37">
        <w:rPr>
          <w:rFonts w:cs="Arial"/>
          <w:sz w:val="24"/>
          <w:szCs w:val="24"/>
        </w:rPr>
        <w:t>.</w:t>
      </w:r>
    </w:p>
    <w:p w14:paraId="1F4A7BCB" w14:textId="4F18D6F5" w:rsidR="00A947C7" w:rsidRPr="00255A37" w:rsidRDefault="00255A37" w:rsidP="00A947C7">
      <w:pPr>
        <w:rPr>
          <w:rFonts w:cs="Arial"/>
          <w:b/>
          <w:bCs/>
          <w:sz w:val="24"/>
          <w:szCs w:val="24"/>
        </w:rPr>
      </w:pPr>
      <w:r w:rsidRPr="00255A37">
        <w:rPr>
          <w:rFonts w:cs="Arial"/>
          <w:b/>
          <w:bCs/>
          <w:sz w:val="24"/>
          <w:szCs w:val="24"/>
        </w:rPr>
        <w:t xml:space="preserve">                                           </w:t>
      </w:r>
      <w:r w:rsidR="002F68BF" w:rsidRPr="00255A37">
        <w:rPr>
          <w:rFonts w:cs="Arial"/>
          <w:b/>
          <w:bCs/>
          <w:sz w:val="24"/>
          <w:szCs w:val="24"/>
        </w:rPr>
        <w:t xml:space="preserve">                                                                                                                 50 Marks</w:t>
      </w:r>
    </w:p>
    <w:p w14:paraId="47C4F5A5" w14:textId="28298DB4" w:rsidR="00F70682" w:rsidRPr="00255A37" w:rsidRDefault="00A947C7" w:rsidP="002F68BF">
      <w:pPr>
        <w:rPr>
          <w:rFonts w:cs="Arial"/>
          <w:sz w:val="24"/>
          <w:szCs w:val="24"/>
        </w:rPr>
      </w:pPr>
      <w:r w:rsidRPr="00255A37">
        <w:rPr>
          <w:rFonts w:cs="Arial"/>
          <w:b/>
          <w:bCs/>
          <w:sz w:val="24"/>
          <w:szCs w:val="24"/>
        </w:rPr>
        <w:t>B</w:t>
      </w:r>
      <w:r w:rsidR="002F68BF" w:rsidRPr="00255A37">
        <w:rPr>
          <w:rFonts w:cs="Arial"/>
          <w:b/>
          <w:bCs/>
          <w:sz w:val="24"/>
          <w:szCs w:val="24"/>
        </w:rPr>
        <w:t>2</w:t>
      </w:r>
      <w:r w:rsidRPr="00255A37">
        <w:rPr>
          <w:rFonts w:cs="Arial"/>
          <w:b/>
          <w:bCs/>
          <w:sz w:val="24"/>
          <w:szCs w:val="24"/>
        </w:rPr>
        <w:t xml:space="preserve"> ‘</w:t>
      </w:r>
      <w:r w:rsidRPr="00255A37">
        <w:rPr>
          <w:rFonts w:cs="Arial"/>
          <w:sz w:val="24"/>
          <w:szCs w:val="24"/>
        </w:rPr>
        <w:t xml:space="preserve">The emergence of social media contributes to the tendency of blurring the boundaries between the public and the private sphere’ </w:t>
      </w:r>
      <w:proofErr w:type="spellStart"/>
      <w:r w:rsidRPr="00255A37">
        <w:rPr>
          <w:rFonts w:cs="Arial"/>
          <w:sz w:val="24"/>
          <w:szCs w:val="24"/>
        </w:rPr>
        <w:t>Salikov</w:t>
      </w:r>
      <w:proofErr w:type="spellEnd"/>
      <w:r w:rsidRPr="00255A37">
        <w:rPr>
          <w:rFonts w:cs="Arial"/>
          <w:sz w:val="24"/>
          <w:szCs w:val="24"/>
        </w:rPr>
        <w:t xml:space="preserve"> 2018 p</w:t>
      </w:r>
      <w:r w:rsidR="004068AC">
        <w:rPr>
          <w:rFonts w:cs="Arial"/>
          <w:sz w:val="24"/>
          <w:szCs w:val="24"/>
        </w:rPr>
        <w:t>.</w:t>
      </w:r>
      <w:r w:rsidRPr="00255A37">
        <w:rPr>
          <w:rFonts w:cs="Arial"/>
          <w:sz w:val="24"/>
          <w:szCs w:val="24"/>
        </w:rPr>
        <w:t xml:space="preserve">91. Explain and critically discuss how Jürgen Habermas classic concept of the </w:t>
      </w:r>
      <w:bookmarkStart w:id="1" w:name="_Hlk215168726"/>
      <w:r w:rsidRPr="00255A37">
        <w:rPr>
          <w:rFonts w:cs="Arial"/>
          <w:sz w:val="24"/>
          <w:szCs w:val="24"/>
        </w:rPr>
        <w:t>public sphere</w:t>
      </w:r>
      <w:bookmarkEnd w:id="1"/>
      <w:r w:rsidRPr="00255A37">
        <w:rPr>
          <w:rFonts w:cs="Arial"/>
          <w:sz w:val="24"/>
          <w:szCs w:val="24"/>
        </w:rPr>
        <w:t xml:space="preserve"> </w:t>
      </w:r>
      <w:r w:rsidR="002F68BF" w:rsidRPr="00255A37">
        <w:rPr>
          <w:rFonts w:cs="Arial"/>
          <w:sz w:val="24"/>
          <w:szCs w:val="24"/>
        </w:rPr>
        <w:t>is being</w:t>
      </w:r>
      <w:r w:rsidRPr="00255A37">
        <w:rPr>
          <w:rFonts w:cs="Arial"/>
          <w:sz w:val="24"/>
          <w:szCs w:val="24"/>
        </w:rPr>
        <w:t xml:space="preserve"> </w:t>
      </w:r>
      <w:r w:rsidR="00F70682" w:rsidRPr="00255A37">
        <w:rPr>
          <w:rFonts w:cs="Arial"/>
          <w:sz w:val="24"/>
          <w:szCs w:val="24"/>
        </w:rPr>
        <w:t xml:space="preserve">transformed </w:t>
      </w:r>
      <w:r w:rsidR="002F68BF" w:rsidRPr="00255A37">
        <w:rPr>
          <w:rFonts w:cs="Arial"/>
          <w:sz w:val="24"/>
          <w:szCs w:val="24"/>
        </w:rPr>
        <w:t>using</w:t>
      </w:r>
      <w:r w:rsidRPr="00255A37">
        <w:rPr>
          <w:rFonts w:cs="Arial"/>
          <w:sz w:val="24"/>
          <w:szCs w:val="24"/>
        </w:rPr>
        <w:t xml:space="preserve"> social </w:t>
      </w:r>
      <w:r w:rsidR="00255A37" w:rsidRPr="00255A37">
        <w:rPr>
          <w:rFonts w:cs="Arial"/>
          <w:sz w:val="24"/>
          <w:szCs w:val="24"/>
        </w:rPr>
        <w:t>media?</w:t>
      </w:r>
      <w:r w:rsidRPr="00255A37">
        <w:rPr>
          <w:rFonts w:cs="Arial"/>
          <w:sz w:val="24"/>
          <w:szCs w:val="24"/>
        </w:rPr>
        <w:t xml:space="preserve"> Illustrate &amp; support your discussion with curren</w:t>
      </w:r>
      <w:r w:rsidR="002F68BF" w:rsidRPr="00255A37">
        <w:rPr>
          <w:rFonts w:cs="Arial"/>
          <w:sz w:val="24"/>
          <w:szCs w:val="24"/>
        </w:rPr>
        <w:t xml:space="preserve">t examples </w:t>
      </w:r>
    </w:p>
    <w:p w14:paraId="41E5480C" w14:textId="4CBB28B0" w:rsidR="002F68BF" w:rsidRPr="00255A37" w:rsidRDefault="002F68BF" w:rsidP="002F68BF">
      <w:pPr>
        <w:rPr>
          <w:rFonts w:cs="Arial"/>
          <w:b/>
          <w:bCs/>
          <w:sz w:val="24"/>
          <w:szCs w:val="24"/>
        </w:rPr>
      </w:pPr>
      <w:r w:rsidRPr="00255A37">
        <w:rPr>
          <w:rFonts w:cs="Arial"/>
          <w:sz w:val="24"/>
          <w:szCs w:val="24"/>
        </w:rPr>
        <w:t xml:space="preserve">                                                                </w:t>
      </w:r>
      <w:r w:rsidR="00255A37">
        <w:rPr>
          <w:rFonts w:cs="Arial"/>
          <w:sz w:val="24"/>
          <w:szCs w:val="24"/>
        </w:rPr>
        <w:t xml:space="preserve">                                        </w:t>
      </w:r>
      <w:r w:rsidRPr="00255A37">
        <w:rPr>
          <w:rFonts w:cs="Arial"/>
          <w:sz w:val="24"/>
          <w:szCs w:val="24"/>
        </w:rPr>
        <w:t xml:space="preserve">                                                 </w:t>
      </w:r>
      <w:r w:rsidRPr="00255A37">
        <w:rPr>
          <w:rFonts w:cs="Arial"/>
          <w:b/>
          <w:bCs/>
          <w:sz w:val="24"/>
          <w:szCs w:val="24"/>
        </w:rPr>
        <w:t>50 Marks</w:t>
      </w:r>
    </w:p>
    <w:p w14:paraId="297E468F" w14:textId="77777777" w:rsidR="002F68BF" w:rsidRPr="00255A37" w:rsidRDefault="002F68BF" w:rsidP="002F68BF">
      <w:pPr>
        <w:rPr>
          <w:rFonts w:cs="Arial"/>
          <w:b/>
          <w:bCs/>
          <w:sz w:val="24"/>
          <w:szCs w:val="24"/>
        </w:rPr>
      </w:pPr>
    </w:p>
    <w:p w14:paraId="19B567FE" w14:textId="78D6DE54" w:rsidR="00F70682" w:rsidRPr="00255A37" w:rsidRDefault="00F70682" w:rsidP="002F68BF">
      <w:pPr>
        <w:rPr>
          <w:rFonts w:cs="Arial"/>
          <w:sz w:val="24"/>
          <w:szCs w:val="24"/>
        </w:rPr>
      </w:pPr>
      <w:r w:rsidRPr="00255A37">
        <w:rPr>
          <w:rFonts w:cs="Arial"/>
          <w:b/>
          <w:bCs/>
          <w:sz w:val="24"/>
          <w:szCs w:val="24"/>
        </w:rPr>
        <w:t>B3</w:t>
      </w:r>
      <w:r w:rsidRPr="00A37828">
        <w:rPr>
          <w:rFonts w:cs="Arial"/>
          <w:sz w:val="24"/>
          <w:szCs w:val="24"/>
        </w:rPr>
        <w:t>.</w:t>
      </w:r>
      <w:r w:rsidR="00A37828" w:rsidRPr="00A37828">
        <w:t xml:space="preserve"> P</w:t>
      </w:r>
      <w:r w:rsidR="00A37828" w:rsidRPr="00A37828">
        <w:rPr>
          <w:rFonts w:cs="Arial"/>
          <w:sz w:val="24"/>
          <w:szCs w:val="24"/>
        </w:rPr>
        <w:t xml:space="preserve">ublic relations and activism have a complex and contentious relationship with evolving debates around their boundaries and </w:t>
      </w:r>
      <w:r w:rsidR="004068AC" w:rsidRPr="00A37828">
        <w:rPr>
          <w:rFonts w:cs="Arial"/>
          <w:sz w:val="24"/>
          <w:szCs w:val="24"/>
        </w:rPr>
        <w:t>convergences</w:t>
      </w:r>
      <w:r w:rsidR="00A37828">
        <w:rPr>
          <w:rFonts w:cs="Arial"/>
          <w:b/>
          <w:bCs/>
          <w:sz w:val="24"/>
          <w:szCs w:val="24"/>
        </w:rPr>
        <w:t xml:space="preserve"> </w:t>
      </w:r>
      <w:r w:rsidR="00A37828" w:rsidRPr="00A37828">
        <w:rPr>
          <w:rFonts w:cs="Arial"/>
          <w:sz w:val="24"/>
          <w:szCs w:val="24"/>
        </w:rPr>
        <w:t>Ja</w:t>
      </w:r>
      <w:r w:rsidR="00A37828">
        <w:rPr>
          <w:rFonts w:cs="Arial"/>
          <w:sz w:val="24"/>
          <w:szCs w:val="24"/>
        </w:rPr>
        <w:t xml:space="preserve">len et </w:t>
      </w:r>
      <w:r w:rsidR="004068AC">
        <w:rPr>
          <w:rFonts w:cs="Arial"/>
          <w:sz w:val="24"/>
          <w:szCs w:val="24"/>
        </w:rPr>
        <w:t xml:space="preserve">al </w:t>
      </w:r>
      <w:r w:rsidR="004068AC" w:rsidRPr="00255A37">
        <w:rPr>
          <w:rFonts w:cs="Arial"/>
          <w:sz w:val="24"/>
          <w:szCs w:val="24"/>
        </w:rPr>
        <w:t>(</w:t>
      </w:r>
      <w:r w:rsidR="00A37828">
        <w:rPr>
          <w:rFonts w:cs="Arial"/>
          <w:sz w:val="24"/>
          <w:szCs w:val="24"/>
        </w:rPr>
        <w:t>2024</w:t>
      </w:r>
      <w:r w:rsidR="004068AC">
        <w:rPr>
          <w:rFonts w:cs="Arial"/>
          <w:sz w:val="24"/>
          <w:szCs w:val="24"/>
        </w:rPr>
        <w:t>)</w:t>
      </w:r>
      <w:r w:rsidR="00511E99">
        <w:rPr>
          <w:rFonts w:cs="Arial"/>
          <w:b/>
          <w:bCs/>
          <w:sz w:val="24"/>
          <w:szCs w:val="24"/>
        </w:rPr>
        <w:t xml:space="preserve">. </w:t>
      </w:r>
      <w:r w:rsidRPr="00255A37">
        <w:rPr>
          <w:rFonts w:cs="Arial"/>
          <w:sz w:val="24"/>
          <w:szCs w:val="24"/>
        </w:rPr>
        <w:t xml:space="preserve">Critically discuss to what extent </w:t>
      </w:r>
      <w:r w:rsidR="004068AC" w:rsidRPr="00255A37">
        <w:rPr>
          <w:rFonts w:cs="Arial"/>
          <w:sz w:val="24"/>
          <w:szCs w:val="24"/>
        </w:rPr>
        <w:t>activism</w:t>
      </w:r>
      <w:r w:rsidR="004068AC" w:rsidRPr="004068AC">
        <w:rPr>
          <w:rFonts w:cs="Arial"/>
          <w:sz w:val="24"/>
          <w:szCs w:val="24"/>
        </w:rPr>
        <w:t xml:space="preserve"> and PR </w:t>
      </w:r>
      <w:r w:rsidR="004068AC">
        <w:rPr>
          <w:rFonts w:cs="Arial"/>
          <w:sz w:val="24"/>
          <w:szCs w:val="24"/>
        </w:rPr>
        <w:t xml:space="preserve">are </w:t>
      </w:r>
      <w:r w:rsidR="004068AC" w:rsidRPr="004068AC">
        <w:rPr>
          <w:rFonts w:cs="Arial"/>
          <w:sz w:val="24"/>
          <w:szCs w:val="24"/>
        </w:rPr>
        <w:t>ideologically distinc</w:t>
      </w:r>
      <w:r w:rsidR="004068AC">
        <w:rPr>
          <w:rFonts w:cs="Arial"/>
          <w:sz w:val="24"/>
          <w:szCs w:val="24"/>
        </w:rPr>
        <w:t>t and how activism may be integrated into PR</w:t>
      </w:r>
      <w:r w:rsidR="00C7686B">
        <w:rPr>
          <w:rFonts w:cs="Arial"/>
          <w:sz w:val="24"/>
          <w:szCs w:val="24"/>
        </w:rPr>
        <w:t>?</w:t>
      </w:r>
      <w:r w:rsidR="004068AC">
        <w:rPr>
          <w:rFonts w:cs="Arial"/>
          <w:sz w:val="24"/>
          <w:szCs w:val="24"/>
        </w:rPr>
        <w:t xml:space="preserve"> </w:t>
      </w:r>
      <w:r w:rsidRPr="00255A37">
        <w:rPr>
          <w:rFonts w:cs="Arial"/>
          <w:sz w:val="24"/>
          <w:szCs w:val="24"/>
        </w:rPr>
        <w:t xml:space="preserve"> Support your discussion with appropriate examples</w:t>
      </w:r>
      <w:r w:rsidR="002F68BF" w:rsidRPr="00255A37">
        <w:rPr>
          <w:rFonts w:cs="Arial"/>
          <w:sz w:val="24"/>
          <w:szCs w:val="24"/>
        </w:rPr>
        <w:t>.</w:t>
      </w:r>
    </w:p>
    <w:p w14:paraId="7D0E2929" w14:textId="7DFD1BA4" w:rsidR="002F68BF" w:rsidRDefault="00255A37" w:rsidP="002F68BF">
      <w:pPr>
        <w:rPr>
          <w:rFonts w:cs="Arial"/>
          <w:b/>
          <w:bCs/>
          <w:sz w:val="24"/>
          <w:szCs w:val="24"/>
        </w:rPr>
      </w:pPr>
      <w:r w:rsidRPr="00255A37">
        <w:rPr>
          <w:rFonts w:cs="Arial"/>
          <w:b/>
          <w:bCs/>
          <w:sz w:val="24"/>
          <w:szCs w:val="24"/>
        </w:rPr>
        <w:t xml:space="preserve">                                           </w:t>
      </w:r>
      <w:r w:rsidR="002F68BF" w:rsidRPr="00255A37">
        <w:rPr>
          <w:rFonts w:cs="Arial"/>
          <w:b/>
          <w:bCs/>
          <w:sz w:val="24"/>
          <w:szCs w:val="24"/>
        </w:rPr>
        <w:t xml:space="preserve">                                                                                                                     50 Marks</w:t>
      </w:r>
    </w:p>
    <w:p w14:paraId="753427D7" w14:textId="77777777" w:rsidR="00F0440D" w:rsidRDefault="00F0440D" w:rsidP="002F68BF">
      <w:pPr>
        <w:rPr>
          <w:rFonts w:cs="Arial"/>
          <w:b/>
          <w:bCs/>
          <w:sz w:val="24"/>
          <w:szCs w:val="24"/>
        </w:rPr>
      </w:pPr>
    </w:p>
    <w:p w14:paraId="4E437A16" w14:textId="77777777" w:rsidR="00F0440D" w:rsidRDefault="00F0440D" w:rsidP="002F68BF">
      <w:pPr>
        <w:rPr>
          <w:rFonts w:cs="Arial"/>
          <w:b/>
          <w:bCs/>
          <w:sz w:val="24"/>
          <w:szCs w:val="24"/>
        </w:rPr>
      </w:pPr>
    </w:p>
    <w:p w14:paraId="2B367247" w14:textId="77777777" w:rsidR="00F0440D" w:rsidRDefault="00F0440D" w:rsidP="002F68BF">
      <w:pPr>
        <w:rPr>
          <w:rFonts w:cs="Arial"/>
          <w:b/>
          <w:bCs/>
          <w:sz w:val="24"/>
          <w:szCs w:val="24"/>
        </w:rPr>
      </w:pPr>
      <w:r w:rsidRPr="00F0440D">
        <w:rPr>
          <w:rFonts w:cs="Arial"/>
          <w:b/>
          <w:bCs/>
          <w:sz w:val="24"/>
          <w:szCs w:val="24"/>
        </w:rPr>
        <w:t>Suggested sources</w:t>
      </w:r>
    </w:p>
    <w:p w14:paraId="253B0A85" w14:textId="113D57AB" w:rsidR="00F0440D" w:rsidRPr="00A21D17" w:rsidRDefault="00F0440D" w:rsidP="002F68BF">
      <w:pPr>
        <w:rPr>
          <w:rFonts w:cs="Arial"/>
          <w:b/>
          <w:bCs/>
          <w:sz w:val="24"/>
          <w:szCs w:val="24"/>
        </w:rPr>
      </w:pPr>
      <w:r w:rsidRPr="00A21D17">
        <w:rPr>
          <w:rFonts w:cs="Arial"/>
          <w:b/>
          <w:bCs/>
          <w:sz w:val="24"/>
          <w:szCs w:val="24"/>
        </w:rPr>
        <w:t>A1.</w:t>
      </w:r>
      <w:r w:rsidRPr="00A21D17">
        <w:rPr>
          <w:sz w:val="24"/>
          <w:szCs w:val="24"/>
        </w:rPr>
        <w:t xml:space="preserve"> </w:t>
      </w:r>
      <w:r w:rsidRPr="00A21D17">
        <w:rPr>
          <w:rFonts w:cs="Arial"/>
          <w:b/>
          <w:bCs/>
          <w:sz w:val="24"/>
          <w:szCs w:val="24"/>
        </w:rPr>
        <w:t xml:space="preserve"> </w:t>
      </w:r>
      <w:r w:rsidRPr="00A21D17">
        <w:rPr>
          <w:rFonts w:cs="Arial"/>
          <w:sz w:val="24"/>
          <w:szCs w:val="24"/>
        </w:rPr>
        <w:t xml:space="preserve">Fiske J. (2018) Introduction to communication studies Taylor &amp; Francis Group </w:t>
      </w:r>
      <w:r w:rsidR="00DC64B7" w:rsidRPr="00A21D17">
        <w:rPr>
          <w:rFonts w:cs="Arial"/>
          <w:sz w:val="24"/>
          <w:szCs w:val="24"/>
        </w:rPr>
        <w:t>chapter 7</w:t>
      </w:r>
      <w:r w:rsidRPr="00A21D17">
        <w:rPr>
          <w:rFonts w:cs="Arial"/>
          <w:sz w:val="24"/>
          <w:szCs w:val="24"/>
        </w:rPr>
        <w:t xml:space="preserve"> </w:t>
      </w:r>
      <w:r w:rsidR="00862233" w:rsidRPr="00862233">
        <w:rPr>
          <w:rFonts w:cs="Arial"/>
          <w:sz w:val="24"/>
          <w:szCs w:val="24"/>
        </w:rPr>
        <w:t xml:space="preserve">Available </w:t>
      </w:r>
      <w:r w:rsidRPr="00A21D17">
        <w:rPr>
          <w:rFonts w:cs="Arial"/>
          <w:sz w:val="24"/>
          <w:szCs w:val="24"/>
        </w:rPr>
        <w:t>via</w:t>
      </w:r>
      <w:r w:rsidR="00862233">
        <w:rPr>
          <w:rFonts w:cs="Arial"/>
          <w:sz w:val="24"/>
          <w:szCs w:val="24"/>
        </w:rPr>
        <w:t xml:space="preserve"> the </w:t>
      </w:r>
      <w:r w:rsidR="00862233" w:rsidRPr="00A21D17">
        <w:rPr>
          <w:rFonts w:cs="Arial"/>
          <w:sz w:val="24"/>
          <w:szCs w:val="24"/>
        </w:rPr>
        <w:t>library</w:t>
      </w:r>
    </w:p>
    <w:p w14:paraId="1A294090" w14:textId="77777777" w:rsidR="00F0440D" w:rsidRPr="00A21D17" w:rsidRDefault="00F0440D" w:rsidP="002F68BF">
      <w:pPr>
        <w:rPr>
          <w:rFonts w:cs="Arial"/>
          <w:b/>
          <w:bCs/>
          <w:sz w:val="24"/>
          <w:szCs w:val="24"/>
        </w:rPr>
      </w:pPr>
    </w:p>
    <w:p w14:paraId="296F996C" w14:textId="6412B0CC" w:rsidR="00F0440D" w:rsidRPr="00A21D17" w:rsidRDefault="00F0440D" w:rsidP="002F68BF">
      <w:pPr>
        <w:rPr>
          <w:rFonts w:cs="Arial"/>
          <w:b/>
          <w:bCs/>
          <w:sz w:val="24"/>
          <w:szCs w:val="24"/>
        </w:rPr>
      </w:pPr>
      <w:r w:rsidRPr="00A21D17">
        <w:rPr>
          <w:rFonts w:cs="Arial"/>
          <w:b/>
          <w:bCs/>
          <w:sz w:val="24"/>
          <w:szCs w:val="24"/>
        </w:rPr>
        <w:t>A2</w:t>
      </w:r>
      <w:bookmarkStart w:id="2" w:name="_Hlk215236929"/>
      <w:r w:rsidRPr="00A21D17">
        <w:rPr>
          <w:rFonts w:cs="Arial"/>
          <w:b/>
          <w:bCs/>
          <w:sz w:val="24"/>
          <w:szCs w:val="24"/>
        </w:rPr>
        <w:t>.</w:t>
      </w:r>
      <w:r w:rsidRPr="00A21D17">
        <w:rPr>
          <w:sz w:val="24"/>
          <w:szCs w:val="24"/>
        </w:rPr>
        <w:t xml:space="preserve"> </w:t>
      </w:r>
      <w:r w:rsidRPr="00A21D17">
        <w:rPr>
          <w:rFonts w:cs="Arial"/>
          <w:sz w:val="24"/>
          <w:szCs w:val="24"/>
        </w:rPr>
        <w:t>Wilkie D., Burgess A.</w:t>
      </w:r>
      <w:r w:rsidR="00DC64B7" w:rsidRPr="00A21D17">
        <w:rPr>
          <w:rFonts w:cs="Arial"/>
          <w:sz w:val="24"/>
          <w:szCs w:val="24"/>
        </w:rPr>
        <w:t>, Mirzaei</w:t>
      </w:r>
      <w:r w:rsidRPr="00A21D17">
        <w:rPr>
          <w:rFonts w:cs="Arial"/>
          <w:sz w:val="24"/>
          <w:szCs w:val="24"/>
        </w:rPr>
        <w:t xml:space="preserve"> A. Dolan R. (2023) Inclusivity in Advertising: A Typology Framework for Understanding Consumer Reactions, Journal of Advertising, 52:5, 721-738, Available </w:t>
      </w:r>
      <w:r w:rsidR="00862233" w:rsidRPr="00A21D17">
        <w:rPr>
          <w:rFonts w:cs="Arial"/>
          <w:sz w:val="24"/>
          <w:szCs w:val="24"/>
        </w:rPr>
        <w:t xml:space="preserve">via </w:t>
      </w:r>
      <w:r w:rsidR="00862233">
        <w:rPr>
          <w:rFonts w:cs="Arial"/>
          <w:sz w:val="24"/>
          <w:szCs w:val="24"/>
        </w:rPr>
        <w:t xml:space="preserve">the </w:t>
      </w:r>
      <w:r w:rsidRPr="00A21D17">
        <w:rPr>
          <w:rFonts w:cs="Arial"/>
          <w:sz w:val="24"/>
          <w:szCs w:val="24"/>
        </w:rPr>
        <w:t>library</w:t>
      </w:r>
      <w:r w:rsidR="00862233">
        <w:rPr>
          <w:rFonts w:cs="Arial"/>
          <w:sz w:val="24"/>
          <w:szCs w:val="24"/>
        </w:rPr>
        <w:t xml:space="preserve"> &amp; web learn </w:t>
      </w:r>
    </w:p>
    <w:bookmarkEnd w:id="2"/>
    <w:p w14:paraId="562A4039" w14:textId="77777777" w:rsidR="00F0440D" w:rsidRPr="00A21D17" w:rsidRDefault="00F0440D" w:rsidP="002F68BF">
      <w:pPr>
        <w:rPr>
          <w:rFonts w:cs="Arial"/>
          <w:b/>
          <w:bCs/>
          <w:sz w:val="24"/>
          <w:szCs w:val="24"/>
        </w:rPr>
      </w:pPr>
    </w:p>
    <w:p w14:paraId="44B1A0EA" w14:textId="09EC40B4" w:rsidR="00F0440D" w:rsidRPr="00A21D17" w:rsidRDefault="00F0440D" w:rsidP="00216A2A">
      <w:pPr>
        <w:rPr>
          <w:rFonts w:cs="Arial"/>
          <w:b/>
          <w:bCs/>
          <w:sz w:val="24"/>
          <w:szCs w:val="24"/>
        </w:rPr>
      </w:pPr>
      <w:r w:rsidRPr="00A21D17">
        <w:rPr>
          <w:rFonts w:cs="Arial"/>
          <w:b/>
          <w:bCs/>
          <w:sz w:val="24"/>
          <w:szCs w:val="24"/>
        </w:rPr>
        <w:t>A3</w:t>
      </w:r>
      <w:r w:rsidRPr="00A21D17">
        <w:rPr>
          <w:rFonts w:cs="Arial"/>
          <w:sz w:val="24"/>
          <w:szCs w:val="24"/>
        </w:rPr>
        <w:t>.</w:t>
      </w:r>
      <w:r w:rsidR="00216A2A" w:rsidRPr="00A21D17">
        <w:rPr>
          <w:sz w:val="24"/>
          <w:szCs w:val="24"/>
        </w:rPr>
        <w:t xml:space="preserve"> </w:t>
      </w:r>
      <w:r w:rsidR="00216A2A" w:rsidRPr="00A21D17">
        <w:rPr>
          <w:rFonts w:cs="Arial"/>
          <w:sz w:val="24"/>
          <w:szCs w:val="24"/>
        </w:rPr>
        <w:t xml:space="preserve">Harcup T. O’Neill D. (2017) What is </w:t>
      </w:r>
      <w:r w:rsidR="00DC64B7" w:rsidRPr="00A21D17">
        <w:rPr>
          <w:rFonts w:cs="Arial"/>
          <w:sz w:val="24"/>
          <w:szCs w:val="24"/>
        </w:rPr>
        <w:t>News?</w:t>
      </w:r>
      <w:r w:rsidR="00216A2A" w:rsidRPr="00A21D17">
        <w:rPr>
          <w:rFonts w:cs="Arial"/>
          <w:sz w:val="24"/>
          <w:szCs w:val="24"/>
        </w:rPr>
        <w:t xml:space="preserve"> Journalism Studies, 18:12,</w:t>
      </w:r>
      <w:r w:rsidR="00216A2A" w:rsidRPr="00A21D17">
        <w:rPr>
          <w:sz w:val="24"/>
          <w:szCs w:val="24"/>
        </w:rPr>
        <w:t xml:space="preserve"> Available via </w:t>
      </w:r>
      <w:proofErr w:type="spellStart"/>
      <w:r w:rsidR="00216A2A" w:rsidRPr="00A21D17">
        <w:rPr>
          <w:sz w:val="24"/>
          <w:szCs w:val="24"/>
        </w:rPr>
        <w:t>We</w:t>
      </w:r>
      <w:r w:rsidR="004068AC">
        <w:rPr>
          <w:sz w:val="24"/>
          <w:szCs w:val="24"/>
        </w:rPr>
        <w:t>b</w:t>
      </w:r>
      <w:r w:rsidR="00216A2A" w:rsidRPr="00A21D17">
        <w:rPr>
          <w:sz w:val="24"/>
          <w:szCs w:val="24"/>
        </w:rPr>
        <w:t>Learn</w:t>
      </w:r>
      <w:proofErr w:type="spellEnd"/>
      <w:r w:rsidR="00216A2A" w:rsidRPr="00A21D17">
        <w:rPr>
          <w:sz w:val="24"/>
          <w:szCs w:val="24"/>
        </w:rPr>
        <w:t xml:space="preserve"> </w:t>
      </w:r>
    </w:p>
    <w:p w14:paraId="0C7D4646" w14:textId="77777777" w:rsidR="00F0440D" w:rsidRPr="00A21D17" w:rsidRDefault="00F0440D" w:rsidP="002F68BF">
      <w:pPr>
        <w:rPr>
          <w:rFonts w:cs="Arial"/>
          <w:b/>
          <w:bCs/>
          <w:sz w:val="24"/>
          <w:szCs w:val="24"/>
        </w:rPr>
      </w:pPr>
    </w:p>
    <w:p w14:paraId="750F1495" w14:textId="143C2E7C" w:rsidR="00F0440D" w:rsidRPr="00A21D17" w:rsidRDefault="00F0440D" w:rsidP="002F68BF">
      <w:pPr>
        <w:rPr>
          <w:rFonts w:cs="Arial"/>
          <w:sz w:val="24"/>
          <w:szCs w:val="24"/>
        </w:rPr>
      </w:pPr>
      <w:r w:rsidRPr="00A21D17">
        <w:rPr>
          <w:rFonts w:cs="Arial"/>
          <w:b/>
          <w:bCs/>
          <w:sz w:val="24"/>
          <w:szCs w:val="24"/>
        </w:rPr>
        <w:t>B1.</w:t>
      </w:r>
      <w:r w:rsidR="00216A2A" w:rsidRPr="00A21D17">
        <w:rPr>
          <w:rFonts w:cs="Arial"/>
          <w:b/>
          <w:bCs/>
          <w:sz w:val="24"/>
          <w:szCs w:val="24"/>
        </w:rPr>
        <w:t xml:space="preserve"> </w:t>
      </w:r>
      <w:r w:rsidR="00216A2A" w:rsidRPr="00A21D17">
        <w:rPr>
          <w:rFonts w:cs="Arial"/>
          <w:sz w:val="24"/>
          <w:szCs w:val="24"/>
        </w:rPr>
        <w:t xml:space="preserve">Tench R. Waddington (2021) Exploring public Relations &amp; Management Communications 5th Edition Pearson’s chapter 13 Available </w:t>
      </w:r>
      <w:r w:rsidR="00862233" w:rsidRPr="00A21D17">
        <w:rPr>
          <w:rFonts w:cs="Arial"/>
          <w:sz w:val="24"/>
          <w:szCs w:val="24"/>
        </w:rPr>
        <w:t xml:space="preserve">via </w:t>
      </w:r>
      <w:r w:rsidR="00862233">
        <w:rPr>
          <w:rFonts w:cs="Arial"/>
          <w:sz w:val="24"/>
          <w:szCs w:val="24"/>
        </w:rPr>
        <w:t xml:space="preserve">the </w:t>
      </w:r>
      <w:r w:rsidR="00216A2A" w:rsidRPr="00A21D17">
        <w:rPr>
          <w:rFonts w:cs="Arial"/>
          <w:sz w:val="24"/>
          <w:szCs w:val="24"/>
        </w:rPr>
        <w:t>library e book.</w:t>
      </w:r>
    </w:p>
    <w:p w14:paraId="1EF92D08" w14:textId="77777777" w:rsidR="00216A2A" w:rsidRPr="00A21D17" w:rsidRDefault="00216A2A" w:rsidP="002F68BF">
      <w:pPr>
        <w:rPr>
          <w:rFonts w:cs="Arial"/>
          <w:b/>
          <w:bCs/>
          <w:sz w:val="24"/>
          <w:szCs w:val="24"/>
        </w:rPr>
      </w:pPr>
    </w:p>
    <w:p w14:paraId="0B83ED80" w14:textId="71190FB3" w:rsidR="00F0440D" w:rsidRPr="00A21D17" w:rsidRDefault="00216A2A" w:rsidP="00216A2A">
      <w:pPr>
        <w:rPr>
          <w:rFonts w:cs="Arial"/>
          <w:b/>
          <w:bCs/>
          <w:sz w:val="24"/>
          <w:szCs w:val="24"/>
        </w:rPr>
      </w:pPr>
      <w:r w:rsidRPr="00A21D17">
        <w:rPr>
          <w:rFonts w:cs="Arial"/>
          <w:b/>
          <w:bCs/>
          <w:sz w:val="24"/>
          <w:szCs w:val="24"/>
        </w:rPr>
        <w:t xml:space="preserve">B2. </w:t>
      </w:r>
      <w:r w:rsidRPr="00A21D17">
        <w:rPr>
          <w:rFonts w:cs="Arial"/>
          <w:sz w:val="24"/>
          <w:szCs w:val="24"/>
        </w:rPr>
        <w:t xml:space="preserve">Salikov A. (2018) Hannah Arendt, Jürgen Habermas, and Rethinking the Public Sphere in the Age of </w:t>
      </w:r>
      <w:r w:rsidR="00DC64B7" w:rsidRPr="00A21D17">
        <w:rPr>
          <w:rFonts w:cs="Arial"/>
          <w:sz w:val="24"/>
          <w:szCs w:val="24"/>
        </w:rPr>
        <w:t>social media Russian</w:t>
      </w:r>
      <w:r w:rsidR="00A21D17" w:rsidRPr="00A21D17">
        <w:rPr>
          <w:rFonts w:cs="Arial"/>
          <w:sz w:val="24"/>
          <w:szCs w:val="24"/>
        </w:rPr>
        <w:t xml:space="preserve"> Sociological</w:t>
      </w:r>
      <w:r w:rsidRPr="00A21D17">
        <w:rPr>
          <w:rFonts w:cs="Arial"/>
          <w:sz w:val="24"/>
          <w:szCs w:val="24"/>
        </w:rPr>
        <w:t xml:space="preserve"> Review. 2018. VOL. 17. No.4 Available via weblearn</w:t>
      </w:r>
    </w:p>
    <w:p w14:paraId="63F4DEAD" w14:textId="77777777" w:rsidR="00216A2A" w:rsidRPr="00A21D17" w:rsidRDefault="00216A2A" w:rsidP="002F68BF">
      <w:pPr>
        <w:rPr>
          <w:rFonts w:cs="Arial"/>
          <w:b/>
          <w:bCs/>
          <w:sz w:val="24"/>
          <w:szCs w:val="24"/>
        </w:rPr>
      </w:pPr>
    </w:p>
    <w:p w14:paraId="214FA423" w14:textId="1418D09D" w:rsidR="00F0440D" w:rsidRPr="00A21D17" w:rsidRDefault="00F0440D" w:rsidP="002F68BF">
      <w:pPr>
        <w:rPr>
          <w:rFonts w:cs="Arial"/>
          <w:b/>
          <w:bCs/>
          <w:sz w:val="24"/>
          <w:szCs w:val="24"/>
        </w:rPr>
      </w:pPr>
      <w:r w:rsidRPr="00A21D17">
        <w:rPr>
          <w:rFonts w:cs="Arial"/>
          <w:b/>
          <w:bCs/>
          <w:sz w:val="24"/>
          <w:szCs w:val="24"/>
        </w:rPr>
        <w:t>B3</w:t>
      </w:r>
      <w:r w:rsidRPr="00E74FC0">
        <w:rPr>
          <w:rFonts w:cs="Arial"/>
          <w:sz w:val="24"/>
          <w:szCs w:val="24"/>
        </w:rPr>
        <w:t xml:space="preserve">. </w:t>
      </w:r>
      <w:r w:rsidR="00E74FC0" w:rsidRPr="00E74FC0">
        <w:rPr>
          <w:rFonts w:cs="Arial"/>
          <w:sz w:val="24"/>
          <w:szCs w:val="24"/>
        </w:rPr>
        <w:t>Jelen, A., Demetrious, K., &amp; Fitch, K. (2024). Towards new directions in public relations activism and advocacy research. Public Relations Inquiry, 13(2), 129-135 available via google scholar</w:t>
      </w:r>
      <w:r w:rsidR="00E74FC0" w:rsidRPr="00E74FC0">
        <w:rPr>
          <w:rFonts w:cs="Arial"/>
          <w:b/>
          <w:bCs/>
          <w:sz w:val="24"/>
          <w:szCs w:val="24"/>
        </w:rPr>
        <w:t xml:space="preserve"> </w:t>
      </w:r>
      <w:r w:rsidRPr="00A21D17">
        <w:rPr>
          <w:rFonts w:cs="Arial"/>
          <w:b/>
          <w:bCs/>
          <w:sz w:val="24"/>
          <w:szCs w:val="24"/>
        </w:rPr>
        <w:t xml:space="preserve">  </w:t>
      </w:r>
    </w:p>
    <w:sectPr w:rsidR="00F0440D" w:rsidRPr="00A21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7"/>
    <w:rsid w:val="000D4CE3"/>
    <w:rsid w:val="001477F9"/>
    <w:rsid w:val="001861D0"/>
    <w:rsid w:val="00204F0D"/>
    <w:rsid w:val="00216A2A"/>
    <w:rsid w:val="00253D72"/>
    <w:rsid w:val="00255A37"/>
    <w:rsid w:val="0029018E"/>
    <w:rsid w:val="002F68BF"/>
    <w:rsid w:val="003F3A40"/>
    <w:rsid w:val="00403FE6"/>
    <w:rsid w:val="004068AC"/>
    <w:rsid w:val="004D7EA8"/>
    <w:rsid w:val="00511E99"/>
    <w:rsid w:val="005929D7"/>
    <w:rsid w:val="005D399E"/>
    <w:rsid w:val="00601B31"/>
    <w:rsid w:val="00647303"/>
    <w:rsid w:val="00745E98"/>
    <w:rsid w:val="00791BF4"/>
    <w:rsid w:val="007A15DC"/>
    <w:rsid w:val="007C70AE"/>
    <w:rsid w:val="007E1C59"/>
    <w:rsid w:val="00862233"/>
    <w:rsid w:val="00863AE1"/>
    <w:rsid w:val="00905CE4"/>
    <w:rsid w:val="00A21D17"/>
    <w:rsid w:val="00A37828"/>
    <w:rsid w:val="00A947C7"/>
    <w:rsid w:val="00AF4F96"/>
    <w:rsid w:val="00B3196A"/>
    <w:rsid w:val="00C03E12"/>
    <w:rsid w:val="00C7686B"/>
    <w:rsid w:val="00D01262"/>
    <w:rsid w:val="00D46E05"/>
    <w:rsid w:val="00D55C57"/>
    <w:rsid w:val="00DC64B7"/>
    <w:rsid w:val="00E607F3"/>
    <w:rsid w:val="00E74FC0"/>
    <w:rsid w:val="00F0440D"/>
    <w:rsid w:val="00F706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0964"/>
  <w15:chartTrackingRefBased/>
  <w15:docId w15:val="{92F251FA-37BD-4EB6-8EB0-AD7398D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C7"/>
    <w:rPr>
      <w:kern w:val="0"/>
      <w14:ligatures w14:val="none"/>
    </w:rPr>
  </w:style>
  <w:style w:type="paragraph" w:styleId="Heading1">
    <w:name w:val="heading 1"/>
    <w:basedOn w:val="Normal"/>
    <w:next w:val="Normal"/>
    <w:link w:val="Heading1Char"/>
    <w:uiPriority w:val="9"/>
    <w:qFormat/>
    <w:rsid w:val="00A947C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47C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47C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47C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47C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47C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47C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47C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47C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7C7"/>
    <w:rPr>
      <w:rFonts w:eastAsiaTheme="majorEastAsia" w:cstheme="majorBidi"/>
      <w:color w:val="272727" w:themeColor="text1" w:themeTint="D8"/>
    </w:rPr>
  </w:style>
  <w:style w:type="paragraph" w:styleId="Title">
    <w:name w:val="Title"/>
    <w:basedOn w:val="Normal"/>
    <w:next w:val="Normal"/>
    <w:link w:val="TitleChar"/>
    <w:uiPriority w:val="10"/>
    <w:qFormat/>
    <w:rsid w:val="00A947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4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7C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4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7C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47C7"/>
    <w:rPr>
      <w:i/>
      <w:iCs/>
      <w:color w:val="404040" w:themeColor="text1" w:themeTint="BF"/>
    </w:rPr>
  </w:style>
  <w:style w:type="paragraph" w:styleId="ListParagraph">
    <w:name w:val="List Paragraph"/>
    <w:basedOn w:val="Normal"/>
    <w:uiPriority w:val="34"/>
    <w:qFormat/>
    <w:rsid w:val="00A947C7"/>
    <w:pPr>
      <w:ind w:left="720"/>
      <w:contextualSpacing/>
    </w:pPr>
    <w:rPr>
      <w:kern w:val="2"/>
      <w14:ligatures w14:val="standardContextual"/>
    </w:rPr>
  </w:style>
  <w:style w:type="character" w:styleId="IntenseEmphasis">
    <w:name w:val="Intense Emphasis"/>
    <w:basedOn w:val="DefaultParagraphFont"/>
    <w:uiPriority w:val="21"/>
    <w:qFormat/>
    <w:rsid w:val="00A947C7"/>
    <w:rPr>
      <w:i/>
      <w:iCs/>
      <w:color w:val="0F4761" w:themeColor="accent1" w:themeShade="BF"/>
    </w:rPr>
  </w:style>
  <w:style w:type="paragraph" w:styleId="IntenseQuote">
    <w:name w:val="Intense Quote"/>
    <w:basedOn w:val="Normal"/>
    <w:next w:val="Normal"/>
    <w:link w:val="IntenseQuoteChar"/>
    <w:uiPriority w:val="30"/>
    <w:qFormat/>
    <w:rsid w:val="00A94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47C7"/>
    <w:rPr>
      <w:i/>
      <w:iCs/>
      <w:color w:val="0F4761" w:themeColor="accent1" w:themeShade="BF"/>
    </w:rPr>
  </w:style>
  <w:style w:type="character" w:styleId="IntenseReference">
    <w:name w:val="Intense Reference"/>
    <w:basedOn w:val="DefaultParagraphFont"/>
    <w:uiPriority w:val="32"/>
    <w:qFormat/>
    <w:rsid w:val="00A947C7"/>
    <w:rPr>
      <w:b/>
      <w:bCs/>
      <w:smallCaps/>
      <w:color w:val="0F4761" w:themeColor="accent1" w:themeShade="BF"/>
      <w:spacing w:val="5"/>
    </w:rPr>
  </w:style>
  <w:style w:type="paragraph" w:customStyle="1" w:styleId="Default">
    <w:name w:val="Default"/>
    <w:rsid w:val="00A947C7"/>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204F0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lh3.googleusercontent.com/w4NyO_Cawkimrv61uOjKrGy-3rh4N-5aOZTbQBGSdH7HstkET-kcjM4KKQh2sU8GnpZalA=w1281-h8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4204</Characters>
  <Application>Microsoft Office Word</Application>
  <DocSecurity>0</DocSecurity>
  <Lines>150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Gabriel</dc:creator>
  <cp:keywords/>
  <dc:description/>
  <cp:lastModifiedBy>Katrina Moore</cp:lastModifiedBy>
  <cp:revision>2</cp:revision>
  <dcterms:created xsi:type="dcterms:W3CDTF">2025-12-15T11:19:00Z</dcterms:created>
  <dcterms:modified xsi:type="dcterms:W3CDTF">2025-12-15T11:19:00Z</dcterms:modified>
</cp:coreProperties>
</file>