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A80C" w14:textId="77777777" w:rsidR="00272753" w:rsidRDefault="00272753" w:rsidP="00A56AC0"/>
    <w:p w14:paraId="252495E9" w14:textId="0677B33F" w:rsidR="00A56AC0" w:rsidRPr="00D84D8D" w:rsidRDefault="00A56AC0" w:rsidP="00184F57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D84D8D">
        <w:rPr>
          <w:rFonts w:ascii="Arial" w:hAnsi="Arial" w:cs="Arial"/>
          <w:b/>
          <w:bCs/>
          <w:sz w:val="28"/>
          <w:szCs w:val="28"/>
        </w:rPr>
        <w:t xml:space="preserve">CHANGES TO ACADEMIC REGULATIONS – FOR 25/26 </w:t>
      </w:r>
      <w:r w:rsidR="00D84D8D">
        <w:rPr>
          <w:rFonts w:ascii="Arial" w:hAnsi="Arial" w:cs="Arial"/>
          <w:b/>
          <w:bCs/>
          <w:sz w:val="28"/>
          <w:szCs w:val="28"/>
        </w:rPr>
        <w:t>ACADEMIC YEAR</w:t>
      </w:r>
    </w:p>
    <w:p w14:paraId="26882BD8" w14:textId="2F0653D7" w:rsidR="00185904" w:rsidRPr="00D84D8D" w:rsidRDefault="00185904" w:rsidP="00184F57">
      <w:pPr>
        <w:pBdr>
          <w:bottom w:val="single" w:sz="4" w:space="1" w:color="auto"/>
        </w:pBdr>
        <w:spacing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>We have approved the following changes to the Academic Regulations, which come into effect for continuing and new students from September 202</w:t>
      </w:r>
      <w:r w:rsidR="00184F57">
        <w:rPr>
          <w:rFonts w:ascii="Arial" w:hAnsi="Arial"/>
          <w:sz w:val="24"/>
          <w:szCs w:val="24"/>
        </w:rPr>
        <w:t>5</w:t>
      </w:r>
      <w:r w:rsidRPr="00D84D8D">
        <w:rPr>
          <w:rFonts w:ascii="Arial" w:hAnsi="Arial"/>
          <w:sz w:val="24"/>
          <w:szCs w:val="24"/>
        </w:rPr>
        <w:t xml:space="preserve">.  </w:t>
      </w:r>
    </w:p>
    <w:p w14:paraId="2876AE25" w14:textId="6ABBB295" w:rsidR="00C251E9" w:rsidRPr="00D84D8D" w:rsidRDefault="00C251E9" w:rsidP="00184F57">
      <w:pPr>
        <w:pBdr>
          <w:bottom w:val="single" w:sz="4" w:space="1" w:color="auto"/>
        </w:pBdr>
        <w:rPr>
          <w:rFonts w:ascii="Arial" w:hAnsi="Arial"/>
          <w:b/>
          <w:bCs/>
          <w:sz w:val="24"/>
          <w:szCs w:val="24"/>
        </w:rPr>
      </w:pPr>
      <w:r w:rsidRPr="00D84D8D">
        <w:rPr>
          <w:rFonts w:ascii="Arial" w:hAnsi="Arial"/>
          <w:b/>
          <w:bCs/>
          <w:sz w:val="24"/>
          <w:szCs w:val="24"/>
        </w:rPr>
        <w:t xml:space="preserve">CHANGES </w:t>
      </w:r>
      <w:r w:rsidR="00A105F8" w:rsidRPr="00D84D8D">
        <w:rPr>
          <w:rFonts w:ascii="Arial" w:hAnsi="Arial"/>
          <w:b/>
          <w:bCs/>
          <w:sz w:val="24"/>
          <w:szCs w:val="24"/>
        </w:rPr>
        <w:t>A</w:t>
      </w:r>
      <w:r w:rsidRPr="00D84D8D">
        <w:rPr>
          <w:rFonts w:ascii="Arial" w:hAnsi="Arial"/>
          <w:b/>
          <w:bCs/>
          <w:sz w:val="24"/>
          <w:szCs w:val="24"/>
        </w:rPr>
        <w:t>S FOLLOWS:</w:t>
      </w:r>
    </w:p>
    <w:p w14:paraId="7ABF1BB6" w14:textId="6B92BFC5" w:rsidR="00226281" w:rsidRPr="00D84D8D" w:rsidRDefault="00185904" w:rsidP="00184F57">
      <w:pPr>
        <w:pBdr>
          <w:bottom w:val="single" w:sz="4" w:space="1" w:color="auto"/>
        </w:pBdr>
        <w:spacing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 xml:space="preserve">We have undertaken a review of our board structures, and the references in the regulations reflect those changes.  We now have Module Results Boards </w:t>
      </w:r>
      <w:r w:rsidR="00203B59" w:rsidRPr="00D84D8D">
        <w:rPr>
          <w:rFonts w:ascii="Arial" w:hAnsi="Arial"/>
          <w:sz w:val="24"/>
          <w:szCs w:val="24"/>
        </w:rPr>
        <w:t xml:space="preserve">at key times during the academic year, and this has allowed us </w:t>
      </w:r>
      <w:r w:rsidR="00226281" w:rsidRPr="00D84D8D">
        <w:rPr>
          <w:rFonts w:ascii="Arial" w:hAnsi="Arial"/>
          <w:sz w:val="24"/>
          <w:szCs w:val="24"/>
        </w:rPr>
        <w:t>to publish your results a little earlier at the end of the year.  We also now hold a University-wide Progression and Awards Board.  Sections 6.1;6.4;6.5 and 6.10 have been updated to reflect these changes.</w:t>
      </w:r>
    </w:p>
    <w:p w14:paraId="0DA40D5A" w14:textId="6414A1DE" w:rsidR="00226281" w:rsidRPr="00D84D8D" w:rsidRDefault="00226281" w:rsidP="00184F57">
      <w:pPr>
        <w:pBdr>
          <w:bottom w:val="single" w:sz="4" w:space="1" w:color="auto"/>
        </w:pBdr>
        <w:spacing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 xml:space="preserve">We have made some changes to our Attendance and Engagement Policy, and these changes are reflected throughout the regulations, though remain in line with the detail in the policy itself. </w:t>
      </w:r>
    </w:p>
    <w:p w14:paraId="262514E6" w14:textId="58D10C2B" w:rsidR="00B6344A" w:rsidRPr="00D84D8D" w:rsidRDefault="00B6344A" w:rsidP="00184F57">
      <w:pPr>
        <w:pBdr>
          <w:bottom w:val="single" w:sz="4" w:space="1" w:color="auto"/>
        </w:pBdr>
        <w:spacing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 xml:space="preserve">We have refreshed our </w:t>
      </w:r>
      <w:r w:rsidR="004A6B79" w:rsidRPr="00D84D8D">
        <w:rPr>
          <w:rFonts w:ascii="Arial" w:hAnsi="Arial"/>
          <w:sz w:val="24"/>
          <w:szCs w:val="24"/>
        </w:rPr>
        <w:t>policies around second marking, double marking and group marking, and these have been updated in the regulations (Section 3.13).</w:t>
      </w:r>
    </w:p>
    <w:p w14:paraId="20C964C5" w14:textId="77777777" w:rsidR="0041262C" w:rsidRPr="00D84D8D" w:rsidRDefault="004A6B79" w:rsidP="00184F57">
      <w:pPr>
        <w:pBdr>
          <w:bottom w:val="single" w:sz="4" w:space="1" w:color="auto"/>
        </w:pBdr>
        <w:spacing w:after="0"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>We no longer offer Higher National Certificate (HNC) and Higher National Diploma (HND)</w:t>
      </w:r>
    </w:p>
    <w:p w14:paraId="09649E63" w14:textId="71673E2E" w:rsidR="004A6B79" w:rsidRPr="00D84D8D" w:rsidRDefault="004A6B79" w:rsidP="00184F57">
      <w:pPr>
        <w:pBdr>
          <w:bottom w:val="single" w:sz="4" w:space="1" w:color="auto"/>
        </w:pBdr>
        <w:spacing w:after="0"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>award information from the regulations as we no longer offer them. (Sections 7.9, 8.3.3 and 8.7.1)</w:t>
      </w:r>
    </w:p>
    <w:p w14:paraId="414202BB" w14:textId="77777777" w:rsidR="00C251E9" w:rsidRPr="00D84D8D" w:rsidRDefault="00C251E9" w:rsidP="00D84D8D">
      <w:pPr>
        <w:spacing w:after="0" w:line="360" w:lineRule="auto"/>
        <w:rPr>
          <w:rFonts w:ascii="Arial" w:hAnsi="Arial"/>
          <w:sz w:val="24"/>
          <w:szCs w:val="24"/>
        </w:rPr>
      </w:pPr>
    </w:p>
    <w:p w14:paraId="796FFAE4" w14:textId="38960586" w:rsidR="004A6B79" w:rsidRPr="00D84D8D" w:rsidRDefault="003A2398" w:rsidP="00D84D8D">
      <w:pPr>
        <w:spacing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>There is some a</w:t>
      </w:r>
      <w:r w:rsidR="004A6B79" w:rsidRPr="00D84D8D">
        <w:rPr>
          <w:rFonts w:ascii="Arial" w:hAnsi="Arial"/>
          <w:sz w:val="24"/>
          <w:szCs w:val="24"/>
        </w:rPr>
        <w:t xml:space="preserve">dditional clarification around assessment samples for external examiners and the introduction of a marking and standards forum in line with the newly approved assessment board processes.(Section 6.13)  </w:t>
      </w:r>
    </w:p>
    <w:p w14:paraId="0AD7EA21" w14:textId="77777777" w:rsidR="003A695D" w:rsidRPr="00D84D8D" w:rsidRDefault="003A695D" w:rsidP="00D84D8D">
      <w:pPr>
        <w:spacing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>Inclusion of the Engagement Review Panel in the decision making process around the withdrawal of non-engaging students. (Section 4.7.7).</w:t>
      </w:r>
    </w:p>
    <w:p w14:paraId="4828CA88" w14:textId="20062013" w:rsidR="003A695D" w:rsidRPr="00D84D8D" w:rsidRDefault="003A695D" w:rsidP="00D84D8D">
      <w:pPr>
        <w:spacing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>Clarification that there might be different delivery patterns for different entry points. (Section 7.5) – there are further details in the Academic Term dates section.</w:t>
      </w:r>
    </w:p>
    <w:p w14:paraId="486EB083" w14:textId="6620EFE6" w:rsidR="003A695D" w:rsidRPr="00D84D8D" w:rsidRDefault="003A695D" w:rsidP="00D84D8D">
      <w:pPr>
        <w:spacing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>Additional information provided around the circumstances in which a Level 7 student may have their study discontinued (Section 13.6).</w:t>
      </w:r>
    </w:p>
    <w:p w14:paraId="58DDAB78" w14:textId="4D00061C" w:rsidR="0041262C" w:rsidRPr="00D84D8D" w:rsidRDefault="0041262C" w:rsidP="00D84D8D">
      <w:pPr>
        <w:spacing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lastRenderedPageBreak/>
        <w:t>We’ve added information around the optional July Level 7 dissertation resubmission point, which applies to February and May starters.</w:t>
      </w:r>
      <w:r w:rsidR="00C251E9" w:rsidRPr="00D84D8D">
        <w:rPr>
          <w:rFonts w:ascii="Arial" w:hAnsi="Arial"/>
          <w:sz w:val="24"/>
          <w:szCs w:val="24"/>
        </w:rPr>
        <w:t xml:space="preserve"> (Section 13.7)</w:t>
      </w:r>
    </w:p>
    <w:p w14:paraId="1391578A" w14:textId="2A400E7E" w:rsidR="00185904" w:rsidRPr="00D84D8D" w:rsidRDefault="0041262C" w:rsidP="00D84D8D">
      <w:pPr>
        <w:spacing w:line="360" w:lineRule="auto"/>
        <w:rPr>
          <w:rFonts w:ascii="Arial" w:hAnsi="Arial"/>
          <w:sz w:val="24"/>
          <w:szCs w:val="24"/>
        </w:rPr>
      </w:pPr>
      <w:r w:rsidRPr="00D84D8D">
        <w:rPr>
          <w:rFonts w:ascii="Arial" w:hAnsi="Arial"/>
          <w:sz w:val="24"/>
          <w:szCs w:val="24"/>
        </w:rPr>
        <w:t>O</w:t>
      </w:r>
      <w:r w:rsidR="00226281" w:rsidRPr="00D84D8D">
        <w:rPr>
          <w:rFonts w:ascii="Arial" w:hAnsi="Arial"/>
          <w:sz w:val="24"/>
          <w:szCs w:val="24"/>
        </w:rPr>
        <w:t>ther changes are related to updates on terminology or nomenclature, especially where thins relate to job titles.</w:t>
      </w:r>
      <w:r w:rsidR="00185904" w:rsidRPr="00D84D8D">
        <w:rPr>
          <w:rFonts w:ascii="Arial" w:hAnsi="Arial"/>
          <w:sz w:val="24"/>
          <w:szCs w:val="24"/>
        </w:rPr>
        <w:t xml:space="preserve"> </w:t>
      </w:r>
    </w:p>
    <w:p w14:paraId="0AC74E2E" w14:textId="77777777" w:rsidR="00185904" w:rsidRPr="00D84D8D" w:rsidRDefault="00185904" w:rsidP="00D84D8D">
      <w:pPr>
        <w:spacing w:line="360" w:lineRule="auto"/>
        <w:ind w:left="720" w:hanging="720"/>
        <w:rPr>
          <w:rFonts w:ascii="Arial" w:hAnsi="Arial"/>
          <w:sz w:val="24"/>
          <w:szCs w:val="24"/>
        </w:rPr>
      </w:pPr>
    </w:p>
    <w:p w14:paraId="18F70172" w14:textId="412BE3FE" w:rsidR="00185904" w:rsidRDefault="00185904" w:rsidP="00185904">
      <w:pPr>
        <w:ind w:left="720" w:hanging="720"/>
        <w:rPr>
          <w:rFonts w:ascii="Arial" w:hAnsi="Arial"/>
        </w:rPr>
      </w:pPr>
    </w:p>
    <w:p w14:paraId="6B634041" w14:textId="77777777" w:rsidR="00185904" w:rsidRPr="005B2596" w:rsidRDefault="00185904" w:rsidP="004A6B79">
      <w:pPr>
        <w:rPr>
          <w:rFonts w:ascii="Arial" w:hAnsi="Arial"/>
        </w:rPr>
      </w:pPr>
    </w:p>
    <w:p w14:paraId="28A19893" w14:textId="77777777" w:rsidR="00185904" w:rsidRPr="005B2596" w:rsidRDefault="00185904" w:rsidP="00185904">
      <w:pPr>
        <w:ind w:left="720" w:hanging="720"/>
        <w:rPr>
          <w:rFonts w:ascii="Arial" w:hAnsi="Arial"/>
        </w:rPr>
      </w:pPr>
    </w:p>
    <w:p w14:paraId="1B4CD477" w14:textId="06A134C0" w:rsidR="00185904" w:rsidRDefault="00185904" w:rsidP="003A695D">
      <w:pPr>
        <w:ind w:left="720" w:hanging="720"/>
        <w:rPr>
          <w:rFonts w:ascii="Arial" w:hAnsi="Arial"/>
        </w:rPr>
      </w:pPr>
      <w:r w:rsidRPr="005B2596">
        <w:rPr>
          <w:rFonts w:ascii="Arial" w:hAnsi="Arial"/>
        </w:rPr>
        <w:tab/>
      </w:r>
    </w:p>
    <w:p w14:paraId="2651D2D9" w14:textId="77777777" w:rsidR="00185904" w:rsidRDefault="00185904" w:rsidP="00185904">
      <w:pPr>
        <w:ind w:left="720" w:hanging="720"/>
        <w:rPr>
          <w:rFonts w:ascii="Arial" w:hAnsi="Arial"/>
        </w:rPr>
      </w:pPr>
    </w:p>
    <w:p w14:paraId="792D1608" w14:textId="77777777" w:rsidR="00A56AC0" w:rsidRPr="00A56AC0" w:rsidRDefault="00A56AC0" w:rsidP="00A56AC0"/>
    <w:sectPr w:rsidR="00A56AC0" w:rsidRPr="00A56AC0" w:rsidSect="00A56AC0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438E" w14:textId="77777777" w:rsidR="00443AFC" w:rsidRDefault="00443AFC" w:rsidP="00955F07">
      <w:pPr>
        <w:spacing w:after="0" w:line="240" w:lineRule="auto"/>
      </w:pPr>
      <w:r>
        <w:separator/>
      </w:r>
    </w:p>
  </w:endnote>
  <w:endnote w:type="continuationSeparator" w:id="0">
    <w:p w14:paraId="66CD5489" w14:textId="77777777" w:rsidR="00443AFC" w:rsidRDefault="00443AFC" w:rsidP="0095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E56B" w14:textId="77777777" w:rsidR="00443AFC" w:rsidRDefault="00443AFC" w:rsidP="00955F07">
      <w:pPr>
        <w:spacing w:after="0" w:line="240" w:lineRule="auto"/>
      </w:pPr>
      <w:r>
        <w:separator/>
      </w:r>
    </w:p>
  </w:footnote>
  <w:footnote w:type="continuationSeparator" w:id="0">
    <w:p w14:paraId="46F5442A" w14:textId="77777777" w:rsidR="00443AFC" w:rsidRDefault="00443AFC" w:rsidP="0095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15F1" w14:textId="77777777" w:rsidR="00955F07" w:rsidRDefault="00955F0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9064B" wp14:editId="57B34B4E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2160905" cy="5543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E55"/>
    <w:multiLevelType w:val="hybridMultilevel"/>
    <w:tmpl w:val="E6FE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2BF"/>
    <w:multiLevelType w:val="hybridMultilevel"/>
    <w:tmpl w:val="B5C871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620"/>
    <w:multiLevelType w:val="hybridMultilevel"/>
    <w:tmpl w:val="745A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1527"/>
    <w:multiLevelType w:val="hybridMultilevel"/>
    <w:tmpl w:val="36B4FA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F9498C"/>
    <w:multiLevelType w:val="multilevel"/>
    <w:tmpl w:val="7514FD7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F8645D"/>
    <w:multiLevelType w:val="hybridMultilevel"/>
    <w:tmpl w:val="27ECFC7A"/>
    <w:lvl w:ilvl="0" w:tplc="5FC2F63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4E6"/>
    <w:multiLevelType w:val="multilevel"/>
    <w:tmpl w:val="E0F2373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75D0F61"/>
    <w:multiLevelType w:val="hybridMultilevel"/>
    <w:tmpl w:val="44B2AC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ED57EB"/>
    <w:multiLevelType w:val="hybridMultilevel"/>
    <w:tmpl w:val="20085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0537B"/>
    <w:multiLevelType w:val="hybridMultilevel"/>
    <w:tmpl w:val="97A65ABC"/>
    <w:lvl w:ilvl="0" w:tplc="1048FC4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B1AB9"/>
    <w:multiLevelType w:val="multilevel"/>
    <w:tmpl w:val="8012C45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502D5B"/>
    <w:multiLevelType w:val="hybridMultilevel"/>
    <w:tmpl w:val="8CAC4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933F2"/>
    <w:multiLevelType w:val="multilevel"/>
    <w:tmpl w:val="8012C45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CA31A66"/>
    <w:multiLevelType w:val="hybridMultilevel"/>
    <w:tmpl w:val="C88C1B02"/>
    <w:lvl w:ilvl="0" w:tplc="5FC2F63C">
      <w:start w:val="8"/>
      <w:numFmt w:val="bullet"/>
      <w:lvlText w:val="-"/>
      <w:lvlJc w:val="left"/>
      <w:pPr>
        <w:ind w:left="2138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D3E63F5"/>
    <w:multiLevelType w:val="hybridMultilevel"/>
    <w:tmpl w:val="1360AA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A6F0270"/>
    <w:multiLevelType w:val="hybridMultilevel"/>
    <w:tmpl w:val="62B2AAB6"/>
    <w:lvl w:ilvl="0" w:tplc="A2423ED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D575D"/>
    <w:multiLevelType w:val="multilevel"/>
    <w:tmpl w:val="8012C45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D84235E"/>
    <w:multiLevelType w:val="multilevel"/>
    <w:tmpl w:val="47C48AB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02F1097"/>
    <w:multiLevelType w:val="hybridMultilevel"/>
    <w:tmpl w:val="252C9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E3417"/>
    <w:multiLevelType w:val="multilevel"/>
    <w:tmpl w:val="8012C45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5D00F3"/>
    <w:multiLevelType w:val="hybridMultilevel"/>
    <w:tmpl w:val="0C52F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12502"/>
    <w:multiLevelType w:val="hybridMultilevel"/>
    <w:tmpl w:val="F0B60D4E"/>
    <w:lvl w:ilvl="0" w:tplc="D7A446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DEE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E6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A9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5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8E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C8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B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AB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155E3"/>
    <w:multiLevelType w:val="hybridMultilevel"/>
    <w:tmpl w:val="5D307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931E1"/>
    <w:multiLevelType w:val="multilevel"/>
    <w:tmpl w:val="08366D3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A6479B1"/>
    <w:multiLevelType w:val="multilevel"/>
    <w:tmpl w:val="795A09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EB3843"/>
    <w:multiLevelType w:val="multilevel"/>
    <w:tmpl w:val="8012C45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BE5DA2"/>
    <w:multiLevelType w:val="multilevel"/>
    <w:tmpl w:val="966C556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489397B"/>
    <w:multiLevelType w:val="hybridMultilevel"/>
    <w:tmpl w:val="6F98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F2893"/>
    <w:multiLevelType w:val="hybridMultilevel"/>
    <w:tmpl w:val="AA24BE5C"/>
    <w:lvl w:ilvl="0" w:tplc="74348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901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AB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6C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84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8E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40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A6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F413B"/>
    <w:multiLevelType w:val="hybridMultilevel"/>
    <w:tmpl w:val="CDE8CED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E4F26A7"/>
    <w:multiLevelType w:val="hybridMultilevel"/>
    <w:tmpl w:val="3578B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9576D"/>
    <w:multiLevelType w:val="hybridMultilevel"/>
    <w:tmpl w:val="58BA5078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ADA4278"/>
    <w:multiLevelType w:val="multilevel"/>
    <w:tmpl w:val="9A264C3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B8032A9"/>
    <w:multiLevelType w:val="multilevel"/>
    <w:tmpl w:val="AC1E934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7C5920"/>
    <w:multiLevelType w:val="multilevel"/>
    <w:tmpl w:val="8012C45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76899641">
    <w:abstractNumId w:val="21"/>
  </w:num>
  <w:num w:numId="2" w16cid:durableId="897127912">
    <w:abstractNumId w:val="28"/>
  </w:num>
  <w:num w:numId="3" w16cid:durableId="1670136608">
    <w:abstractNumId w:val="30"/>
  </w:num>
  <w:num w:numId="4" w16cid:durableId="45226089">
    <w:abstractNumId w:val="5"/>
  </w:num>
  <w:num w:numId="5" w16cid:durableId="2111198874">
    <w:abstractNumId w:val="1"/>
  </w:num>
  <w:num w:numId="6" w16cid:durableId="693266129">
    <w:abstractNumId w:val="18"/>
  </w:num>
  <w:num w:numId="7" w16cid:durableId="539901036">
    <w:abstractNumId w:val="4"/>
  </w:num>
  <w:num w:numId="8" w16cid:durableId="993141037">
    <w:abstractNumId w:val="19"/>
  </w:num>
  <w:num w:numId="9" w16cid:durableId="1231233326">
    <w:abstractNumId w:val="31"/>
  </w:num>
  <w:num w:numId="10" w16cid:durableId="442387898">
    <w:abstractNumId w:val="12"/>
  </w:num>
  <w:num w:numId="11" w16cid:durableId="625548471">
    <w:abstractNumId w:val="27"/>
  </w:num>
  <w:num w:numId="12" w16cid:durableId="839345176">
    <w:abstractNumId w:val="20"/>
  </w:num>
  <w:num w:numId="13" w16cid:durableId="448547003">
    <w:abstractNumId w:val="16"/>
  </w:num>
  <w:num w:numId="14" w16cid:durableId="1062560329">
    <w:abstractNumId w:val="25"/>
  </w:num>
  <w:num w:numId="15" w16cid:durableId="1130829314">
    <w:abstractNumId w:val="0"/>
  </w:num>
  <w:num w:numId="16" w16cid:durableId="1867670594">
    <w:abstractNumId w:val="11"/>
  </w:num>
  <w:num w:numId="17" w16cid:durableId="920650044">
    <w:abstractNumId w:val="2"/>
  </w:num>
  <w:num w:numId="18" w16cid:durableId="1871380977">
    <w:abstractNumId w:val="13"/>
  </w:num>
  <w:num w:numId="19" w16cid:durableId="205531034">
    <w:abstractNumId w:val="10"/>
  </w:num>
  <w:num w:numId="20" w16cid:durableId="1422067159">
    <w:abstractNumId w:val="6"/>
  </w:num>
  <w:num w:numId="21" w16cid:durableId="1517428140">
    <w:abstractNumId w:val="26"/>
  </w:num>
  <w:num w:numId="22" w16cid:durableId="966082544">
    <w:abstractNumId w:val="23"/>
  </w:num>
  <w:num w:numId="23" w16cid:durableId="590507513">
    <w:abstractNumId w:val="17"/>
  </w:num>
  <w:num w:numId="24" w16cid:durableId="100229898">
    <w:abstractNumId w:val="32"/>
  </w:num>
  <w:num w:numId="25" w16cid:durableId="310988549">
    <w:abstractNumId w:val="33"/>
  </w:num>
  <w:num w:numId="26" w16cid:durableId="182213019">
    <w:abstractNumId w:val="24"/>
  </w:num>
  <w:num w:numId="27" w16cid:durableId="1507792311">
    <w:abstractNumId w:val="22"/>
  </w:num>
  <w:num w:numId="28" w16cid:durableId="1171601272">
    <w:abstractNumId w:val="7"/>
  </w:num>
  <w:num w:numId="29" w16cid:durableId="454565815">
    <w:abstractNumId w:val="8"/>
  </w:num>
  <w:num w:numId="30" w16cid:durableId="1067460242">
    <w:abstractNumId w:val="14"/>
  </w:num>
  <w:num w:numId="31" w16cid:durableId="1957827205">
    <w:abstractNumId w:val="3"/>
  </w:num>
  <w:num w:numId="32" w16cid:durableId="1327784128">
    <w:abstractNumId w:val="29"/>
  </w:num>
  <w:num w:numId="33" w16cid:durableId="1841770336">
    <w:abstractNumId w:val="34"/>
  </w:num>
  <w:num w:numId="34" w16cid:durableId="1130435034">
    <w:abstractNumId w:val="9"/>
  </w:num>
  <w:num w:numId="35" w16cid:durableId="18980126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96"/>
    <w:rsid w:val="0000516B"/>
    <w:rsid w:val="0001080B"/>
    <w:rsid w:val="00013B4E"/>
    <w:rsid w:val="000157F4"/>
    <w:rsid w:val="00035E8A"/>
    <w:rsid w:val="00047ED9"/>
    <w:rsid w:val="00087B7F"/>
    <w:rsid w:val="000A0A96"/>
    <w:rsid w:val="000B6CD7"/>
    <w:rsid w:val="000C2362"/>
    <w:rsid w:val="000F5B0B"/>
    <w:rsid w:val="00106E08"/>
    <w:rsid w:val="00124C62"/>
    <w:rsid w:val="00140966"/>
    <w:rsid w:val="00184F57"/>
    <w:rsid w:val="00185904"/>
    <w:rsid w:val="001A0187"/>
    <w:rsid w:val="00203B59"/>
    <w:rsid w:val="00212F11"/>
    <w:rsid w:val="002213B8"/>
    <w:rsid w:val="002214AD"/>
    <w:rsid w:val="00226281"/>
    <w:rsid w:val="002414C1"/>
    <w:rsid w:val="00272753"/>
    <w:rsid w:val="0028739D"/>
    <w:rsid w:val="002B0604"/>
    <w:rsid w:val="002B1097"/>
    <w:rsid w:val="002D7DBE"/>
    <w:rsid w:val="002E07BC"/>
    <w:rsid w:val="00301323"/>
    <w:rsid w:val="0035221F"/>
    <w:rsid w:val="00366B1A"/>
    <w:rsid w:val="0038459D"/>
    <w:rsid w:val="003848D9"/>
    <w:rsid w:val="003857E6"/>
    <w:rsid w:val="003A2398"/>
    <w:rsid w:val="003A2C5F"/>
    <w:rsid w:val="003A498C"/>
    <w:rsid w:val="003A695D"/>
    <w:rsid w:val="003B65D4"/>
    <w:rsid w:val="003C3D47"/>
    <w:rsid w:val="003C7357"/>
    <w:rsid w:val="0041262C"/>
    <w:rsid w:val="00414C43"/>
    <w:rsid w:val="004305E0"/>
    <w:rsid w:val="00443AFC"/>
    <w:rsid w:val="004545D9"/>
    <w:rsid w:val="00486636"/>
    <w:rsid w:val="004A0BDD"/>
    <w:rsid w:val="004A6B79"/>
    <w:rsid w:val="004B3189"/>
    <w:rsid w:val="004E515E"/>
    <w:rsid w:val="00520011"/>
    <w:rsid w:val="005259B8"/>
    <w:rsid w:val="0054332F"/>
    <w:rsid w:val="005758CE"/>
    <w:rsid w:val="00581EF2"/>
    <w:rsid w:val="005946EB"/>
    <w:rsid w:val="0059519F"/>
    <w:rsid w:val="005A2272"/>
    <w:rsid w:val="005B182C"/>
    <w:rsid w:val="005F47DA"/>
    <w:rsid w:val="005F5551"/>
    <w:rsid w:val="006008AE"/>
    <w:rsid w:val="0060181B"/>
    <w:rsid w:val="006124BE"/>
    <w:rsid w:val="00620112"/>
    <w:rsid w:val="00640D37"/>
    <w:rsid w:val="00651F6A"/>
    <w:rsid w:val="006A0176"/>
    <w:rsid w:val="007014BB"/>
    <w:rsid w:val="007050A3"/>
    <w:rsid w:val="00715B2C"/>
    <w:rsid w:val="007307BE"/>
    <w:rsid w:val="007322C4"/>
    <w:rsid w:val="00737C46"/>
    <w:rsid w:val="00741226"/>
    <w:rsid w:val="00754405"/>
    <w:rsid w:val="00776003"/>
    <w:rsid w:val="007B43D2"/>
    <w:rsid w:val="007E4CAF"/>
    <w:rsid w:val="007F0E30"/>
    <w:rsid w:val="00811BC2"/>
    <w:rsid w:val="008262E8"/>
    <w:rsid w:val="0083356B"/>
    <w:rsid w:val="00855233"/>
    <w:rsid w:val="008726E0"/>
    <w:rsid w:val="00875E6A"/>
    <w:rsid w:val="008A5909"/>
    <w:rsid w:val="008C2CFA"/>
    <w:rsid w:val="008E383D"/>
    <w:rsid w:val="00930797"/>
    <w:rsid w:val="00954C93"/>
    <w:rsid w:val="00955F07"/>
    <w:rsid w:val="00A105F8"/>
    <w:rsid w:val="00A219CC"/>
    <w:rsid w:val="00A27D6B"/>
    <w:rsid w:val="00A35E40"/>
    <w:rsid w:val="00A36198"/>
    <w:rsid w:val="00A51780"/>
    <w:rsid w:val="00A56AC0"/>
    <w:rsid w:val="00A65AA8"/>
    <w:rsid w:val="00AF2BBE"/>
    <w:rsid w:val="00AF435C"/>
    <w:rsid w:val="00B028C9"/>
    <w:rsid w:val="00B12F0B"/>
    <w:rsid w:val="00B2073E"/>
    <w:rsid w:val="00B3080D"/>
    <w:rsid w:val="00B32F93"/>
    <w:rsid w:val="00B6344A"/>
    <w:rsid w:val="00B9696E"/>
    <w:rsid w:val="00BE4C8C"/>
    <w:rsid w:val="00C05B25"/>
    <w:rsid w:val="00C2318B"/>
    <w:rsid w:val="00C23DF1"/>
    <w:rsid w:val="00C251E9"/>
    <w:rsid w:val="00C517F6"/>
    <w:rsid w:val="00C67897"/>
    <w:rsid w:val="00CD64BD"/>
    <w:rsid w:val="00CF2BE8"/>
    <w:rsid w:val="00D401D8"/>
    <w:rsid w:val="00D43A95"/>
    <w:rsid w:val="00D538F4"/>
    <w:rsid w:val="00D7318C"/>
    <w:rsid w:val="00D809B2"/>
    <w:rsid w:val="00D84D8D"/>
    <w:rsid w:val="00D90EB7"/>
    <w:rsid w:val="00DD1BD2"/>
    <w:rsid w:val="00DE2788"/>
    <w:rsid w:val="00DF4CEE"/>
    <w:rsid w:val="00E0036F"/>
    <w:rsid w:val="00E12CDA"/>
    <w:rsid w:val="00E35C0A"/>
    <w:rsid w:val="00E45313"/>
    <w:rsid w:val="00E85FE0"/>
    <w:rsid w:val="00EB3843"/>
    <w:rsid w:val="00EB743D"/>
    <w:rsid w:val="00EF0167"/>
    <w:rsid w:val="00F00EDC"/>
    <w:rsid w:val="00F249B0"/>
    <w:rsid w:val="00F312DD"/>
    <w:rsid w:val="00F328BA"/>
    <w:rsid w:val="00F7454A"/>
    <w:rsid w:val="00F759F8"/>
    <w:rsid w:val="00F94C04"/>
    <w:rsid w:val="00FA4300"/>
    <w:rsid w:val="00FD62C8"/>
    <w:rsid w:val="00FE25C7"/>
    <w:rsid w:val="0D151E2F"/>
    <w:rsid w:val="1A2BE0B4"/>
    <w:rsid w:val="27E5BC6E"/>
    <w:rsid w:val="2901E79D"/>
    <w:rsid w:val="3496C640"/>
    <w:rsid w:val="3737B8C5"/>
    <w:rsid w:val="3F376B27"/>
    <w:rsid w:val="50F6D256"/>
    <w:rsid w:val="5CB46AC7"/>
    <w:rsid w:val="5E432358"/>
    <w:rsid w:val="6C80C8F7"/>
    <w:rsid w:val="7B7AB53B"/>
    <w:rsid w:val="7EC6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16349"/>
  <w15:chartTrackingRefBased/>
  <w15:docId w15:val="{FC8848C9-D94F-471B-957D-EF409E0F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272753"/>
    <w:pPr>
      <w:keepNext w:val="0"/>
      <w:keepLines w:val="0"/>
      <w:widowControl w:val="0"/>
      <w:suppressAutoHyphens/>
      <w:spacing w:before="0" w:line="240" w:lineRule="auto"/>
      <w:outlineLvl w:val="0"/>
    </w:pPr>
    <w:rPr>
      <w:rFonts w:ascii="Arial" w:eastAsia="Times New Roman" w:hAnsi="Arial" w:cs="Arial"/>
      <w:b/>
      <w:bCs/>
      <w:snapToGrid w:val="0"/>
      <w:color w:val="auto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7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753"/>
    <w:pPr>
      <w:widowControl w:val="0"/>
      <w:suppressAutoHyphens/>
      <w:spacing w:after="0" w:line="240" w:lineRule="auto"/>
      <w:outlineLvl w:val="2"/>
    </w:pPr>
    <w:rPr>
      <w:rFonts w:ascii="Arial" w:eastAsia="Times New Roman" w:hAnsi="Arial" w:cs="Arial"/>
      <w:b/>
      <w:bCs/>
      <w:snapToGrid w:val="0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F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F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5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F07"/>
  </w:style>
  <w:style w:type="paragraph" w:styleId="Footer">
    <w:name w:val="footer"/>
    <w:basedOn w:val="Normal"/>
    <w:link w:val="FooterChar"/>
    <w:uiPriority w:val="99"/>
    <w:unhideWhenUsed/>
    <w:rsid w:val="00955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F07"/>
  </w:style>
  <w:style w:type="character" w:styleId="CommentReference">
    <w:name w:val="annotation reference"/>
    <w:basedOn w:val="DefaultParagraphFont"/>
    <w:uiPriority w:val="99"/>
    <w:semiHidden/>
    <w:unhideWhenUsed/>
    <w:rsid w:val="00E45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3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3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31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2753"/>
    <w:rPr>
      <w:rFonts w:ascii="Arial" w:eastAsia="Times New Roman" w:hAnsi="Arial" w:cs="Arial"/>
      <w:b/>
      <w:bCs/>
      <w:snapToGrid w:val="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72753"/>
    <w:rPr>
      <w:rFonts w:ascii="Arial" w:eastAsia="Times New Roman" w:hAnsi="Arial" w:cs="Arial"/>
      <w:b/>
      <w:bCs/>
      <w:snapToGrid w:val="0"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272753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727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F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F6A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651F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726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5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9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5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7" ma:contentTypeDescription="Create a new document." ma:contentTypeScope="" ma:versionID="df4c5cde97df7e4a2396c2a3db745d0d">
  <xsd:schema xmlns:xsd="http://www.w3.org/2001/XMLSchema" xmlns:xs="http://www.w3.org/2001/XMLSchema" xmlns:p="http://schemas.microsoft.com/office/2006/metadata/properties" xmlns:ns2="c19d9144-cbe3-4b5d-a710-46ada0e8ff40" xmlns:ns3="6c84a01b-aede-4370-8fa9-b7a959cab531" targetNamespace="http://schemas.microsoft.com/office/2006/metadata/properties" ma:root="true" ma:fieldsID="f72fad23ed750056d19a9850ddc80b2e" ns2:_="" ns3:_=""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CDBDB-B7DD-4EDF-BC8F-73C2FD0B76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E27A96-2502-43CB-8B20-1A5BD836F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15B3B-B10B-40DB-A093-D399FAD03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1762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Taylor-Russell</dc:creator>
  <cp:keywords/>
  <dc:description/>
  <cp:lastModifiedBy>Lorisha Glen</cp:lastModifiedBy>
  <cp:revision>2</cp:revision>
  <cp:lastPrinted>2017-02-14T09:18:00Z</cp:lastPrinted>
  <dcterms:created xsi:type="dcterms:W3CDTF">2025-10-02T11:44:00Z</dcterms:created>
  <dcterms:modified xsi:type="dcterms:W3CDTF">2025-10-02T11:44:00Z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GrammarlyDocumentId">
    <vt:lpwstr>d7094e01-b46d-4e44-8e14-aeafa95183f3</vt:lpwstr>
  </property>
</Properties>
</file>