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DB9F" w14:textId="77777777" w:rsidR="00E7226E" w:rsidRPr="009A0E96" w:rsidRDefault="00E7226E" w:rsidP="00E7226E">
      <w:pPr>
        <w:rPr>
          <w:rFonts w:ascii="Arial" w:hAnsi="Arial" w:cs="Arial"/>
          <w:b/>
          <w:sz w:val="22"/>
          <w:szCs w:val="22"/>
        </w:rPr>
      </w:pPr>
    </w:p>
    <w:p w14:paraId="7001A014" w14:textId="77777777" w:rsidR="00AA6CA3" w:rsidRPr="009155D7" w:rsidRDefault="00C24A1A" w:rsidP="00576ABD">
      <w:pPr>
        <w:pStyle w:val="BodyText3"/>
        <w:ind w:left="567" w:hanging="567"/>
        <w:rPr>
          <w:rFonts w:ascii="Arial" w:hAnsi="Arial" w:cs="Arial"/>
          <w:i w:val="0"/>
          <w:iCs/>
          <w:sz w:val="22"/>
          <w:szCs w:val="22"/>
        </w:rPr>
      </w:pPr>
      <w:r>
        <w:rPr>
          <w:rFonts w:ascii="Arial" w:hAnsi="Arial" w:cs="Arial"/>
          <w:i w:val="0"/>
          <w:iCs/>
          <w:sz w:val="22"/>
          <w:szCs w:val="22"/>
        </w:rPr>
        <w:tab/>
      </w:r>
    </w:p>
    <w:p w14:paraId="096710C9" w14:textId="77777777" w:rsidR="00AA6CA3" w:rsidRPr="009155D7" w:rsidRDefault="00AA6CA3" w:rsidP="009155D7">
      <w:pPr>
        <w:pStyle w:val="BodyText3"/>
        <w:rPr>
          <w:rFonts w:ascii="Arial" w:hAnsi="Arial" w:cs="Arial"/>
          <w:b/>
          <w:bCs/>
          <w:i w:val="0"/>
          <w:iCs/>
          <w:sz w:val="22"/>
          <w:szCs w:val="22"/>
        </w:rPr>
      </w:pPr>
    </w:p>
    <w:p w14:paraId="51FBB53A" w14:textId="6AA9752C" w:rsidR="00033B38" w:rsidRPr="00FA24AA" w:rsidRDefault="00033B38" w:rsidP="00FA24AA">
      <w:pPr>
        <w:spacing w:line="360" w:lineRule="auto"/>
        <w:ind w:left="720"/>
        <w:rPr>
          <w:rFonts w:ascii="Arial" w:hAnsi="Arial"/>
          <w:b/>
          <w:bCs/>
          <w:sz w:val="32"/>
          <w:szCs w:val="32"/>
        </w:rPr>
      </w:pPr>
      <w:r w:rsidRPr="00FA24AA">
        <w:rPr>
          <w:rFonts w:ascii="Arial" w:hAnsi="Arial"/>
          <w:b/>
          <w:bCs/>
          <w:sz w:val="32"/>
          <w:szCs w:val="32"/>
        </w:rPr>
        <w:t>Summary of proposed changes</w:t>
      </w:r>
      <w:r w:rsidR="00836DC1" w:rsidRPr="00FA24AA">
        <w:rPr>
          <w:rFonts w:ascii="Arial" w:hAnsi="Arial"/>
          <w:b/>
          <w:bCs/>
          <w:sz w:val="32"/>
          <w:szCs w:val="32"/>
        </w:rPr>
        <w:t xml:space="preserve"> to the academic regulations</w:t>
      </w:r>
      <w:r w:rsidR="00836DC1" w:rsidRPr="00FA24AA">
        <w:rPr>
          <w:rFonts w:ascii="Arial" w:hAnsi="Arial"/>
          <w:sz w:val="32"/>
          <w:szCs w:val="32"/>
        </w:rPr>
        <w:t xml:space="preserve"> </w:t>
      </w:r>
      <w:r w:rsidR="00FA24AA" w:rsidRPr="00FA24AA">
        <w:rPr>
          <w:rFonts w:ascii="Arial" w:hAnsi="Arial"/>
          <w:b/>
          <w:bCs/>
          <w:sz w:val="32"/>
          <w:szCs w:val="32"/>
        </w:rPr>
        <w:t>2026/27</w:t>
      </w:r>
    </w:p>
    <w:p w14:paraId="4064537A" w14:textId="77777777" w:rsidR="00033B38" w:rsidRPr="005B2596" w:rsidRDefault="00033B38" w:rsidP="00FA24AA">
      <w:pPr>
        <w:spacing w:line="360" w:lineRule="auto"/>
        <w:rPr>
          <w:rFonts w:ascii="Arial" w:hAnsi="Arial"/>
          <w:sz w:val="22"/>
          <w:szCs w:val="22"/>
        </w:rPr>
      </w:pPr>
    </w:p>
    <w:p w14:paraId="63E34E41" w14:textId="77777777" w:rsidR="00033B38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033B38" w:rsidRPr="005B2596">
        <w:rPr>
          <w:rFonts w:ascii="Arial" w:hAnsi="Arial"/>
          <w:sz w:val="22"/>
          <w:szCs w:val="22"/>
        </w:rPr>
        <w:t>.1</w:t>
      </w:r>
      <w:r w:rsidR="00033B38" w:rsidRPr="005B2596">
        <w:rPr>
          <w:rFonts w:ascii="Arial" w:hAnsi="Arial"/>
          <w:sz w:val="22"/>
          <w:szCs w:val="22"/>
        </w:rPr>
        <w:tab/>
      </w:r>
      <w:r w:rsidR="00E02C76">
        <w:rPr>
          <w:rFonts w:ascii="Arial" w:hAnsi="Arial"/>
          <w:sz w:val="22"/>
          <w:szCs w:val="22"/>
        </w:rPr>
        <w:t>Small changes in wording in relation to the purpose of our assessment boards</w:t>
      </w:r>
      <w:r w:rsidR="001D3748">
        <w:rPr>
          <w:rFonts w:ascii="Arial" w:hAnsi="Arial"/>
          <w:sz w:val="22"/>
          <w:szCs w:val="22"/>
        </w:rPr>
        <w:t>.</w:t>
      </w:r>
      <w:r w:rsidR="00033B38" w:rsidRPr="005B2596">
        <w:rPr>
          <w:rFonts w:ascii="Arial" w:hAnsi="Arial"/>
          <w:sz w:val="22"/>
          <w:szCs w:val="22"/>
        </w:rPr>
        <w:t xml:space="preserve"> (Section</w:t>
      </w:r>
      <w:r w:rsidR="00E02C76">
        <w:rPr>
          <w:rFonts w:ascii="Arial" w:hAnsi="Arial"/>
          <w:sz w:val="22"/>
          <w:szCs w:val="22"/>
        </w:rPr>
        <w:t>s</w:t>
      </w:r>
      <w:r w:rsidR="00033B38" w:rsidRPr="005B2596">
        <w:rPr>
          <w:rFonts w:ascii="Arial" w:hAnsi="Arial"/>
          <w:sz w:val="22"/>
          <w:szCs w:val="22"/>
        </w:rPr>
        <w:t xml:space="preserve"> </w:t>
      </w:r>
      <w:r w:rsidR="00E02C76">
        <w:rPr>
          <w:rFonts w:ascii="Arial" w:hAnsi="Arial"/>
          <w:sz w:val="22"/>
          <w:szCs w:val="22"/>
        </w:rPr>
        <w:t>3.9 and 4.6</w:t>
      </w:r>
      <w:r w:rsidR="00033B38" w:rsidRPr="005B2596">
        <w:rPr>
          <w:rFonts w:ascii="Arial" w:hAnsi="Arial"/>
          <w:sz w:val="22"/>
          <w:szCs w:val="22"/>
        </w:rPr>
        <w:t>)</w:t>
      </w:r>
    </w:p>
    <w:p w14:paraId="223DF2C6" w14:textId="77777777" w:rsidR="007A666F" w:rsidRDefault="007A666F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3D9763A1" w14:textId="77777777" w:rsidR="007A666F" w:rsidRDefault="007A666F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10.2</w:t>
      </w:r>
      <w:r>
        <w:rPr>
          <w:rFonts w:ascii="Arial" w:hAnsi="Arial"/>
          <w:sz w:val="22"/>
          <w:szCs w:val="22"/>
        </w:rPr>
        <w:tab/>
      </w:r>
      <w:r w:rsidR="00E02C76">
        <w:rPr>
          <w:rFonts w:ascii="Arial" w:hAnsi="Arial"/>
          <w:sz w:val="22"/>
          <w:szCs w:val="22"/>
        </w:rPr>
        <w:t>Clarification that preparatory courses can be at study levels above 3 and 4 (Section 4.2.4)</w:t>
      </w:r>
    </w:p>
    <w:p w14:paraId="73D5FF30" w14:textId="77777777" w:rsidR="00836DC1" w:rsidRPr="005B2596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73ABBD42" w14:textId="77777777" w:rsidR="00E9271B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033B38" w:rsidRPr="005B2596">
        <w:rPr>
          <w:rFonts w:ascii="Arial" w:hAnsi="Arial"/>
          <w:sz w:val="22"/>
          <w:szCs w:val="22"/>
        </w:rPr>
        <w:t>.</w:t>
      </w:r>
      <w:r w:rsidR="009155D7">
        <w:rPr>
          <w:rFonts w:ascii="Arial" w:hAnsi="Arial"/>
          <w:sz w:val="22"/>
          <w:szCs w:val="22"/>
        </w:rPr>
        <w:t>3</w:t>
      </w:r>
      <w:r w:rsidR="00033B38" w:rsidRPr="005B2596">
        <w:rPr>
          <w:rFonts w:ascii="Arial" w:hAnsi="Arial"/>
          <w:sz w:val="22"/>
          <w:szCs w:val="22"/>
        </w:rPr>
        <w:tab/>
      </w:r>
      <w:r w:rsidR="00D27B27">
        <w:rPr>
          <w:rFonts w:ascii="Arial" w:hAnsi="Arial"/>
          <w:sz w:val="22"/>
          <w:szCs w:val="22"/>
        </w:rPr>
        <w:t>‘Timetabled sessions’ replaced with ‘scheduled teaching and learning activities’ in relation to engagement (Section 4.8.1)</w:t>
      </w:r>
    </w:p>
    <w:p w14:paraId="1E8891AD" w14:textId="77777777" w:rsidR="00D27B27" w:rsidRDefault="00D27B27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784967B2" w14:textId="77777777" w:rsidR="00D27B27" w:rsidRDefault="00D27B27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10.4</w:t>
      </w:r>
      <w:r>
        <w:rPr>
          <w:rFonts w:ascii="Arial" w:hAnsi="Arial"/>
          <w:sz w:val="22"/>
          <w:szCs w:val="22"/>
        </w:rPr>
        <w:tab/>
        <w:t>Update in relation to discussion with staff relating to ‘Taking a Break’ (Section 4.8.2)</w:t>
      </w:r>
    </w:p>
    <w:p w14:paraId="331C0D4D" w14:textId="77777777" w:rsidR="00836DC1" w:rsidRPr="005B2596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563723B4" w14:textId="77777777" w:rsidR="00376FD2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E9271B" w:rsidRPr="005B2596">
        <w:rPr>
          <w:rFonts w:ascii="Arial" w:hAnsi="Arial"/>
          <w:sz w:val="22"/>
          <w:szCs w:val="22"/>
        </w:rPr>
        <w:t>.</w:t>
      </w:r>
      <w:r w:rsidR="00B85662">
        <w:rPr>
          <w:rFonts w:ascii="Arial" w:hAnsi="Arial"/>
          <w:sz w:val="22"/>
          <w:szCs w:val="22"/>
        </w:rPr>
        <w:t>5</w:t>
      </w:r>
      <w:r w:rsidR="00E9271B" w:rsidRPr="005B2596">
        <w:rPr>
          <w:rFonts w:ascii="Arial" w:hAnsi="Arial"/>
          <w:sz w:val="22"/>
          <w:szCs w:val="22"/>
        </w:rPr>
        <w:tab/>
      </w:r>
      <w:r w:rsidR="001D3748">
        <w:rPr>
          <w:rFonts w:ascii="Arial" w:hAnsi="Arial"/>
          <w:sz w:val="22"/>
          <w:szCs w:val="22"/>
        </w:rPr>
        <w:t>Addition</w:t>
      </w:r>
      <w:r w:rsidR="00E02C76">
        <w:rPr>
          <w:rFonts w:ascii="Arial" w:hAnsi="Arial"/>
          <w:sz w:val="22"/>
          <w:szCs w:val="22"/>
        </w:rPr>
        <w:t xml:space="preserve"> of a paragraph about pass/fail modules</w:t>
      </w:r>
      <w:r w:rsidR="009F43D9">
        <w:rPr>
          <w:rFonts w:ascii="Arial" w:hAnsi="Arial"/>
          <w:sz w:val="22"/>
          <w:szCs w:val="22"/>
        </w:rPr>
        <w:t>.</w:t>
      </w:r>
      <w:r w:rsidR="00E9271B" w:rsidRPr="005B2596">
        <w:rPr>
          <w:rFonts w:ascii="Arial" w:hAnsi="Arial"/>
          <w:sz w:val="22"/>
          <w:szCs w:val="22"/>
        </w:rPr>
        <w:t xml:space="preserve"> (</w:t>
      </w:r>
      <w:r>
        <w:rPr>
          <w:rFonts w:ascii="Arial" w:hAnsi="Arial"/>
          <w:sz w:val="22"/>
          <w:szCs w:val="22"/>
        </w:rPr>
        <w:t xml:space="preserve">Section </w:t>
      </w:r>
      <w:r w:rsidR="00E02C76">
        <w:rPr>
          <w:rFonts w:ascii="Arial" w:hAnsi="Arial"/>
          <w:sz w:val="22"/>
          <w:szCs w:val="22"/>
        </w:rPr>
        <w:t>5.1.12</w:t>
      </w:r>
      <w:r w:rsidR="00E9271B" w:rsidRPr="005B2596">
        <w:rPr>
          <w:rFonts w:ascii="Arial" w:hAnsi="Arial"/>
          <w:sz w:val="22"/>
          <w:szCs w:val="22"/>
        </w:rPr>
        <w:t>)</w:t>
      </w:r>
    </w:p>
    <w:p w14:paraId="1C619D57" w14:textId="77777777" w:rsidR="00836DC1" w:rsidRPr="005B2596" w:rsidRDefault="00836DC1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67DDCA20" w14:textId="77777777" w:rsidR="00376FD2" w:rsidRDefault="002A7B2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376FD2" w:rsidRPr="005B2596">
        <w:rPr>
          <w:rFonts w:ascii="Arial" w:hAnsi="Arial"/>
          <w:sz w:val="22"/>
          <w:szCs w:val="22"/>
        </w:rPr>
        <w:t>.</w:t>
      </w:r>
      <w:r w:rsidR="00B85662">
        <w:rPr>
          <w:rFonts w:ascii="Arial" w:hAnsi="Arial"/>
          <w:sz w:val="22"/>
          <w:szCs w:val="22"/>
        </w:rPr>
        <w:t>6</w:t>
      </w:r>
      <w:r w:rsidR="00376FD2" w:rsidRPr="005B2596">
        <w:rPr>
          <w:rFonts w:ascii="Arial" w:hAnsi="Arial"/>
          <w:sz w:val="22"/>
          <w:szCs w:val="22"/>
        </w:rPr>
        <w:tab/>
      </w:r>
      <w:r w:rsidR="00D27B27">
        <w:rPr>
          <w:rFonts w:ascii="Arial" w:hAnsi="Arial"/>
          <w:sz w:val="22"/>
          <w:szCs w:val="22"/>
        </w:rPr>
        <w:t>Wording clarification around when an award will be made (Section 6.4).</w:t>
      </w:r>
    </w:p>
    <w:p w14:paraId="42A01E51" w14:textId="77777777" w:rsidR="002A7B2A" w:rsidRPr="005B2596" w:rsidRDefault="002A7B2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13B7EA76" w14:textId="77777777" w:rsidR="00376FD2" w:rsidRDefault="002A7B2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376FD2" w:rsidRPr="005B2596">
        <w:rPr>
          <w:rFonts w:ascii="Arial" w:hAnsi="Arial"/>
          <w:sz w:val="22"/>
          <w:szCs w:val="22"/>
        </w:rPr>
        <w:t>.</w:t>
      </w:r>
      <w:r w:rsidR="00B85662">
        <w:rPr>
          <w:rFonts w:ascii="Arial" w:hAnsi="Arial"/>
          <w:sz w:val="22"/>
          <w:szCs w:val="22"/>
        </w:rPr>
        <w:t>7</w:t>
      </w:r>
      <w:r w:rsidR="00376FD2" w:rsidRPr="005B2596">
        <w:rPr>
          <w:rFonts w:ascii="Arial" w:hAnsi="Arial"/>
          <w:sz w:val="22"/>
          <w:szCs w:val="22"/>
        </w:rPr>
        <w:tab/>
      </w:r>
      <w:r w:rsidR="009832FF">
        <w:rPr>
          <w:rFonts w:ascii="Arial" w:hAnsi="Arial"/>
          <w:sz w:val="22"/>
          <w:szCs w:val="22"/>
        </w:rPr>
        <w:t xml:space="preserve">Changes to the algorithm calculation around credit discounting in line with the </w:t>
      </w:r>
      <w:proofErr w:type="spellStart"/>
      <w:r w:rsidR="009832FF">
        <w:rPr>
          <w:rFonts w:ascii="Arial" w:hAnsi="Arial"/>
          <w:sz w:val="22"/>
          <w:szCs w:val="22"/>
        </w:rPr>
        <w:t>OfS</w:t>
      </w:r>
      <w:proofErr w:type="spellEnd"/>
      <w:r w:rsidR="009832FF">
        <w:rPr>
          <w:rFonts w:ascii="Arial" w:hAnsi="Arial"/>
          <w:sz w:val="22"/>
          <w:szCs w:val="22"/>
        </w:rPr>
        <w:t xml:space="preserve"> guidance ((Section 7.9)</w:t>
      </w:r>
    </w:p>
    <w:p w14:paraId="11AA6CF6" w14:textId="77777777" w:rsidR="00B85662" w:rsidRDefault="00B85662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5222E6C4" w14:textId="77777777" w:rsidR="00B85662" w:rsidRDefault="00B85662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10.8</w:t>
      </w:r>
      <w:r>
        <w:rPr>
          <w:rFonts w:ascii="Arial" w:hAnsi="Arial"/>
          <w:sz w:val="22"/>
          <w:szCs w:val="22"/>
        </w:rPr>
        <w:tab/>
        <w:t>Clarification that if a student’s overall average is below 39.5% despite passing all modules, they will be awarded an Ordinary Degree (Section 7.11)</w:t>
      </w:r>
    </w:p>
    <w:p w14:paraId="1FFBDF65" w14:textId="77777777" w:rsidR="002A7B2A" w:rsidRPr="005B2596" w:rsidRDefault="002A7B2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1CB5F8A4" w14:textId="77777777" w:rsidR="000A106A" w:rsidRDefault="002A7B2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</w:t>
      </w:r>
      <w:r w:rsidR="00B85662">
        <w:rPr>
          <w:rFonts w:ascii="Arial" w:hAnsi="Arial"/>
          <w:sz w:val="22"/>
          <w:szCs w:val="22"/>
        </w:rPr>
        <w:t>9</w:t>
      </w:r>
      <w:r w:rsidR="000A106A" w:rsidRPr="005B2596">
        <w:rPr>
          <w:rFonts w:ascii="Arial" w:hAnsi="Arial"/>
          <w:sz w:val="22"/>
          <w:szCs w:val="22"/>
        </w:rPr>
        <w:tab/>
      </w:r>
      <w:r w:rsidR="009832FF">
        <w:rPr>
          <w:rFonts w:ascii="Arial" w:hAnsi="Arial"/>
          <w:sz w:val="22"/>
          <w:szCs w:val="22"/>
        </w:rPr>
        <w:t xml:space="preserve">Changes to the algorithm calculation for students entering at higher levels with advanced standing </w:t>
      </w:r>
      <w:r w:rsidR="000A106A" w:rsidRPr="005B2596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Section</w:t>
      </w:r>
      <w:r w:rsidR="009832FF">
        <w:rPr>
          <w:rFonts w:ascii="Arial" w:hAnsi="Arial"/>
          <w:sz w:val="22"/>
          <w:szCs w:val="22"/>
        </w:rPr>
        <w:t>s</w:t>
      </w:r>
      <w:r w:rsidR="009F43D9">
        <w:rPr>
          <w:rFonts w:ascii="Arial" w:hAnsi="Arial"/>
          <w:sz w:val="22"/>
          <w:szCs w:val="22"/>
        </w:rPr>
        <w:t xml:space="preserve"> </w:t>
      </w:r>
      <w:r w:rsidR="009832FF">
        <w:rPr>
          <w:rFonts w:ascii="Arial" w:hAnsi="Arial"/>
          <w:sz w:val="22"/>
          <w:szCs w:val="22"/>
        </w:rPr>
        <w:t>7.12-7.14 updated; Section 7.15.2 removed</w:t>
      </w:r>
      <w:r w:rsidR="009F43D9">
        <w:rPr>
          <w:rFonts w:ascii="Arial" w:hAnsi="Arial"/>
          <w:sz w:val="22"/>
          <w:szCs w:val="22"/>
        </w:rPr>
        <w:t>).</w:t>
      </w:r>
    </w:p>
    <w:p w14:paraId="0C1061FB" w14:textId="77777777" w:rsidR="00B85662" w:rsidRDefault="00B85662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6B8B88B6" w14:textId="77777777" w:rsidR="00B85662" w:rsidRDefault="00B85662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10.10</w:t>
      </w:r>
      <w:r>
        <w:rPr>
          <w:rFonts w:ascii="Arial" w:hAnsi="Arial"/>
          <w:sz w:val="22"/>
          <w:szCs w:val="22"/>
        </w:rPr>
        <w:tab/>
        <w:t>Some minor clarifications relating to condonement and conditional progression (Sections 9.2.1 and 9.2.4)</w:t>
      </w:r>
    </w:p>
    <w:p w14:paraId="6308A69A" w14:textId="77777777" w:rsidR="001D1F1A" w:rsidRDefault="001D1F1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p w14:paraId="5DEC3EC8" w14:textId="77777777" w:rsidR="001D1F1A" w:rsidRDefault="001D1F1A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10.11</w:t>
      </w:r>
      <w:r>
        <w:rPr>
          <w:rFonts w:ascii="Arial" w:hAnsi="Arial"/>
          <w:sz w:val="22"/>
          <w:szCs w:val="22"/>
        </w:rPr>
        <w:tab/>
        <w:t xml:space="preserve">Confirmation that a student is not entitled to be reassessed on any failed assessment components where they have passed a module overall. (Section 9.3.1) </w:t>
      </w:r>
    </w:p>
    <w:p w14:paraId="4B315A85" w14:textId="77777777" w:rsidR="003E5C8F" w:rsidRDefault="003E5C8F" w:rsidP="00FA24AA">
      <w:pPr>
        <w:spacing w:line="360" w:lineRule="auto"/>
        <w:ind w:left="720" w:hanging="720"/>
        <w:rPr>
          <w:rFonts w:ascii="Arial" w:hAnsi="Arial"/>
          <w:sz w:val="22"/>
          <w:szCs w:val="22"/>
        </w:rPr>
      </w:pPr>
    </w:p>
    <w:sectPr w:rsidR="003E5C8F" w:rsidSect="00453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035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9A43" w14:textId="77777777" w:rsidR="00675A1E" w:rsidRDefault="00675A1E">
      <w:r>
        <w:separator/>
      </w:r>
    </w:p>
  </w:endnote>
  <w:endnote w:type="continuationSeparator" w:id="0">
    <w:p w14:paraId="5F6D7EBA" w14:textId="77777777" w:rsidR="00675A1E" w:rsidRDefault="0067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4B7D" w14:textId="77777777" w:rsidR="003B0A70" w:rsidRDefault="003B0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12B0" w14:textId="77777777" w:rsidR="009D71BA" w:rsidRPr="009D71BA" w:rsidRDefault="008C7A92" w:rsidP="008C7A92">
    <w:pPr>
      <w:tabs>
        <w:tab w:val="center" w:pos="4513"/>
        <w:tab w:val="right" w:pos="9026"/>
      </w:tabs>
      <w:jc w:val="center"/>
      <w:rPr>
        <w:rFonts w:ascii="Arial" w:hAnsi="Arial" w:cs="Arial"/>
        <w:lang w:val="en-US" w:eastAsia="en-US" w:bidi="en-US"/>
      </w:rPr>
    </w:pPr>
    <w:r>
      <w:rPr>
        <w:rFonts w:ascii="Arial" w:hAnsi="Arial" w:cs="Arial"/>
        <w:lang w:val="en-US" w:eastAsia="en-US" w:bidi="en-US"/>
      </w:rPr>
      <w:tab/>
    </w:r>
    <w:r>
      <w:rPr>
        <w:rFonts w:ascii="Arial" w:hAnsi="Arial" w:cs="Arial"/>
        <w:lang w:val="en-US" w:eastAsia="en-US" w:bidi="en-US"/>
      </w:rPr>
      <w:tab/>
    </w:r>
  </w:p>
  <w:p w14:paraId="2728AB0D" w14:textId="77777777" w:rsidR="00AA3FC2" w:rsidRPr="009D71BA" w:rsidRDefault="00AA3FC2" w:rsidP="009D71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958A" w14:textId="77777777" w:rsidR="003B0A70" w:rsidRDefault="003B0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B2FF" w14:textId="77777777" w:rsidR="00675A1E" w:rsidRDefault="00675A1E">
      <w:r>
        <w:separator/>
      </w:r>
    </w:p>
  </w:footnote>
  <w:footnote w:type="continuationSeparator" w:id="0">
    <w:p w14:paraId="28C6EE82" w14:textId="77777777" w:rsidR="00675A1E" w:rsidRDefault="0067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473E" w14:textId="77777777" w:rsidR="003B0A70" w:rsidRDefault="003B0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28CE" w14:textId="77777777" w:rsidR="009D71BA" w:rsidRDefault="009D71BA" w:rsidP="009D71BA"/>
  <w:p w14:paraId="50BC1FEE" w14:textId="77777777" w:rsidR="009D71BA" w:rsidRDefault="009D71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AF33" w14:textId="091C6CDF" w:rsidR="00FF2C59" w:rsidRPr="00A72640" w:rsidRDefault="00FA24AA" w:rsidP="00A72640">
    <w:pPr>
      <w:pStyle w:val="Header"/>
      <w:tabs>
        <w:tab w:val="clear" w:pos="4153"/>
        <w:tab w:val="clear" w:pos="8306"/>
        <w:tab w:val="right" w:pos="8314"/>
      </w:tabs>
      <w:rPr>
        <w:rFonts w:ascii="Arial" w:hAnsi="Arial" w:cs="Arial"/>
      </w:rPr>
    </w:pPr>
    <w:r w:rsidRPr="00A72640">
      <w:rPr>
        <w:rFonts w:ascii="Arial" w:hAnsi="Arial" w:cs="Arial"/>
        <w:bCs/>
        <w:noProof/>
        <w:lang w:eastAsia="zh-CN"/>
      </w:rPr>
      <w:drawing>
        <wp:inline distT="0" distB="0" distL="0" distR="0" wp14:anchorId="2B9C1D41" wp14:editId="0DEE46BD">
          <wp:extent cx="2162175" cy="64770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2640" w:rsidRPr="00A72640">
      <w:rPr>
        <w:rFonts w:ascii="Arial" w:hAnsi="Arial" w:cs="Arial"/>
        <w:bCs/>
        <w:noProof/>
        <w:lang w:eastAsia="zh-C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563C97"/>
    <w:multiLevelType w:val="hybridMultilevel"/>
    <w:tmpl w:val="781662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A3762"/>
    <w:multiLevelType w:val="hybridMultilevel"/>
    <w:tmpl w:val="C2AA90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DF50C8"/>
    <w:multiLevelType w:val="multilevel"/>
    <w:tmpl w:val="8786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or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pStyle w:val="Nor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Nor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Nor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7D0562"/>
    <w:multiLevelType w:val="multilevel"/>
    <w:tmpl w:val="852C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14F12"/>
    <w:multiLevelType w:val="hybridMultilevel"/>
    <w:tmpl w:val="7F72AB58"/>
    <w:lvl w:ilvl="0" w:tplc="0932058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41504"/>
    <w:multiLevelType w:val="singleLevel"/>
    <w:tmpl w:val="35D6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A9C23EB"/>
    <w:multiLevelType w:val="singleLevel"/>
    <w:tmpl w:val="35D6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4A09074E"/>
    <w:multiLevelType w:val="hybridMultilevel"/>
    <w:tmpl w:val="B4B2BFD8"/>
    <w:lvl w:ilvl="0" w:tplc="5A1A04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Times New Roman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AB73F7"/>
    <w:multiLevelType w:val="hybridMultilevel"/>
    <w:tmpl w:val="15E8E0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C14278"/>
    <w:multiLevelType w:val="hybridMultilevel"/>
    <w:tmpl w:val="898E6D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15E8B"/>
    <w:multiLevelType w:val="hybridMultilevel"/>
    <w:tmpl w:val="8B6C1D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740728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2130738492">
    <w:abstractNumId w:val="0"/>
    <w:lvlOverride w:ilvl="0">
      <w:lvl w:ilvl="0">
        <w:start w:val="1"/>
        <w:numFmt w:val="bullet"/>
        <w:lvlText w:val="-"/>
        <w:legacy w:legacy="1" w:legacySpace="0" w:legacyIndent="1800"/>
        <w:lvlJc w:val="left"/>
        <w:pPr>
          <w:ind w:left="3240" w:hanging="1800"/>
        </w:pPr>
      </w:lvl>
    </w:lvlOverride>
  </w:num>
  <w:num w:numId="3" w16cid:durableId="824786248">
    <w:abstractNumId w:val="3"/>
  </w:num>
  <w:num w:numId="4" w16cid:durableId="1160585474">
    <w:abstractNumId w:val="7"/>
  </w:num>
  <w:num w:numId="5" w16cid:durableId="1899778429">
    <w:abstractNumId w:val="8"/>
  </w:num>
  <w:num w:numId="6" w16cid:durableId="2145537785">
    <w:abstractNumId w:val="10"/>
  </w:num>
  <w:num w:numId="7" w16cid:durableId="1987586707">
    <w:abstractNumId w:val="4"/>
  </w:num>
  <w:num w:numId="8" w16cid:durableId="2098403327">
    <w:abstractNumId w:val="11"/>
  </w:num>
  <w:num w:numId="9" w16cid:durableId="1398358477">
    <w:abstractNumId w:val="1"/>
  </w:num>
  <w:num w:numId="10" w16cid:durableId="431324202">
    <w:abstractNumId w:val="2"/>
  </w:num>
  <w:num w:numId="11" w16cid:durableId="863252597">
    <w:abstractNumId w:val="9"/>
  </w:num>
  <w:num w:numId="12" w16cid:durableId="1098793665">
    <w:abstractNumId w:val="6"/>
  </w:num>
  <w:num w:numId="13" w16cid:durableId="786239255">
    <w:abstractNumId w:val="5"/>
  </w:num>
  <w:num w:numId="14" w16cid:durableId="418645485">
    <w:abstractNumId w:val="3"/>
    <w:lvlOverride w:ilvl="0">
      <w:startOverride w:val="9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44"/>
    <w:rsid w:val="00025A80"/>
    <w:rsid w:val="000323C6"/>
    <w:rsid w:val="00033B38"/>
    <w:rsid w:val="00051394"/>
    <w:rsid w:val="000A106A"/>
    <w:rsid w:val="00111B09"/>
    <w:rsid w:val="0011348B"/>
    <w:rsid w:val="00114AFD"/>
    <w:rsid w:val="001271DC"/>
    <w:rsid w:val="00130F7C"/>
    <w:rsid w:val="00133A84"/>
    <w:rsid w:val="00151B11"/>
    <w:rsid w:val="001C2BE8"/>
    <w:rsid w:val="001D1F1A"/>
    <w:rsid w:val="001D3748"/>
    <w:rsid w:val="001D5EF4"/>
    <w:rsid w:val="001D61DA"/>
    <w:rsid w:val="00223FF3"/>
    <w:rsid w:val="002A7B0C"/>
    <w:rsid w:val="002A7B2A"/>
    <w:rsid w:val="002C5A86"/>
    <w:rsid w:val="00300CA5"/>
    <w:rsid w:val="00300EF0"/>
    <w:rsid w:val="00327B77"/>
    <w:rsid w:val="0033649D"/>
    <w:rsid w:val="00362050"/>
    <w:rsid w:val="00376FD2"/>
    <w:rsid w:val="0039135D"/>
    <w:rsid w:val="003A628A"/>
    <w:rsid w:val="003B0A70"/>
    <w:rsid w:val="003D108C"/>
    <w:rsid w:val="003E5C8F"/>
    <w:rsid w:val="003F5453"/>
    <w:rsid w:val="003F54F6"/>
    <w:rsid w:val="00425322"/>
    <w:rsid w:val="00453C22"/>
    <w:rsid w:val="004607ED"/>
    <w:rsid w:val="004735E1"/>
    <w:rsid w:val="00484E4C"/>
    <w:rsid w:val="004C2F58"/>
    <w:rsid w:val="004F41BF"/>
    <w:rsid w:val="00576ABD"/>
    <w:rsid w:val="005A1218"/>
    <w:rsid w:val="005B2596"/>
    <w:rsid w:val="006267A8"/>
    <w:rsid w:val="00640DC7"/>
    <w:rsid w:val="0066376E"/>
    <w:rsid w:val="00673ADB"/>
    <w:rsid w:val="00674591"/>
    <w:rsid w:val="00675A1E"/>
    <w:rsid w:val="006C4973"/>
    <w:rsid w:val="00763A08"/>
    <w:rsid w:val="00774A25"/>
    <w:rsid w:val="00774E79"/>
    <w:rsid w:val="00777DE6"/>
    <w:rsid w:val="007A666F"/>
    <w:rsid w:val="007A679D"/>
    <w:rsid w:val="007E6834"/>
    <w:rsid w:val="007F6B22"/>
    <w:rsid w:val="00822F24"/>
    <w:rsid w:val="0083381E"/>
    <w:rsid w:val="00836DC1"/>
    <w:rsid w:val="00882318"/>
    <w:rsid w:val="008949EA"/>
    <w:rsid w:val="008B5193"/>
    <w:rsid w:val="008C7A92"/>
    <w:rsid w:val="009026E4"/>
    <w:rsid w:val="009155D7"/>
    <w:rsid w:val="00951EEE"/>
    <w:rsid w:val="00960762"/>
    <w:rsid w:val="00970B55"/>
    <w:rsid w:val="009832FF"/>
    <w:rsid w:val="009931AA"/>
    <w:rsid w:val="009A07DF"/>
    <w:rsid w:val="009A0E96"/>
    <w:rsid w:val="009A3D6A"/>
    <w:rsid w:val="009D4A06"/>
    <w:rsid w:val="009D71BA"/>
    <w:rsid w:val="009E5399"/>
    <w:rsid w:val="009F43D9"/>
    <w:rsid w:val="00A36D36"/>
    <w:rsid w:val="00A42E03"/>
    <w:rsid w:val="00A72640"/>
    <w:rsid w:val="00A72DCD"/>
    <w:rsid w:val="00A84C28"/>
    <w:rsid w:val="00A91805"/>
    <w:rsid w:val="00A93DED"/>
    <w:rsid w:val="00A969F0"/>
    <w:rsid w:val="00AA3292"/>
    <w:rsid w:val="00AA3FC2"/>
    <w:rsid w:val="00AA6CA3"/>
    <w:rsid w:val="00AE5D62"/>
    <w:rsid w:val="00B2570D"/>
    <w:rsid w:val="00B26567"/>
    <w:rsid w:val="00B35577"/>
    <w:rsid w:val="00B571D4"/>
    <w:rsid w:val="00B741A2"/>
    <w:rsid w:val="00B85662"/>
    <w:rsid w:val="00B93071"/>
    <w:rsid w:val="00BB27B7"/>
    <w:rsid w:val="00C07327"/>
    <w:rsid w:val="00C24A1A"/>
    <w:rsid w:val="00C3297F"/>
    <w:rsid w:val="00C46AE4"/>
    <w:rsid w:val="00C5278E"/>
    <w:rsid w:val="00C73051"/>
    <w:rsid w:val="00CA4424"/>
    <w:rsid w:val="00CE4F4C"/>
    <w:rsid w:val="00CF09AF"/>
    <w:rsid w:val="00D26920"/>
    <w:rsid w:val="00D27B27"/>
    <w:rsid w:val="00D4189F"/>
    <w:rsid w:val="00D46B0E"/>
    <w:rsid w:val="00D62D08"/>
    <w:rsid w:val="00D86109"/>
    <w:rsid w:val="00DA0946"/>
    <w:rsid w:val="00DB622D"/>
    <w:rsid w:val="00DD3F36"/>
    <w:rsid w:val="00E02C76"/>
    <w:rsid w:val="00E3157D"/>
    <w:rsid w:val="00E37A42"/>
    <w:rsid w:val="00E7226E"/>
    <w:rsid w:val="00E86EB4"/>
    <w:rsid w:val="00E9271B"/>
    <w:rsid w:val="00EA1A44"/>
    <w:rsid w:val="00EE2778"/>
    <w:rsid w:val="00F131B9"/>
    <w:rsid w:val="00F16A9B"/>
    <w:rsid w:val="00F42FD6"/>
    <w:rsid w:val="00F92FB9"/>
    <w:rsid w:val="00FA24AA"/>
    <w:rsid w:val="00FA6E6A"/>
    <w:rsid w:val="00FB3662"/>
    <w:rsid w:val="00FE610F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0A62D"/>
  <w15:chartTrackingRefBased/>
  <w15:docId w15:val="{A6626EB7-2EF4-4128-AA20-7A8A2041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pPr>
      <w:ind w:left="720" w:hanging="720"/>
    </w:pPr>
    <w:rPr>
      <w:sz w:val="24"/>
    </w:rPr>
  </w:style>
  <w:style w:type="paragraph" w:styleId="BodyText20">
    <w:name w:val="Body Text 2"/>
    <w:basedOn w:val="Normal"/>
    <w:pPr>
      <w:ind w:left="720"/>
    </w:pPr>
    <w:rPr>
      <w:sz w:val="24"/>
    </w:rPr>
  </w:style>
  <w:style w:type="paragraph" w:styleId="BodyTextIndent2">
    <w:name w:val="Body Text Indent 2"/>
    <w:basedOn w:val="Normal"/>
    <w:pPr>
      <w:ind w:left="720" w:hanging="720"/>
    </w:pPr>
    <w:rPr>
      <w:sz w:val="24"/>
    </w:rPr>
  </w:style>
  <w:style w:type="paragraph" w:styleId="BodyText21">
    <w:name w:val="Body Text 2"/>
    <w:basedOn w:val="Normal"/>
    <w:pPr>
      <w:spacing w:before="240"/>
      <w:ind w:left="1440" w:hanging="720"/>
    </w:pPr>
    <w:rPr>
      <w:sz w:val="24"/>
    </w:rPr>
  </w:style>
  <w:style w:type="paragraph" w:styleId="BodyTextIndent3">
    <w:name w:val="Body Text Indent 3"/>
    <w:basedOn w:val="Normal"/>
    <w:pPr>
      <w:ind w:left="720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rPr>
      <w:i/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9D71BA"/>
    <w:rPr>
      <w:lang w:eastAsia="en-GB"/>
    </w:rPr>
  </w:style>
  <w:style w:type="character" w:customStyle="1" w:styleId="BodyText3Char">
    <w:name w:val="Body Text 3 Char"/>
    <w:link w:val="BodyText3"/>
    <w:rsid w:val="00E7226E"/>
    <w:rPr>
      <w:i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aine%20Shell\Local%20Settings\Temporary%20Internet%20Files\Content.Outlook\6UCFR0YS\panel%20or%20cabinet%20report%20template%2020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623B-BEA5-411B-A87F-949041F9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panel or cabinet report template 2011.dot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Cahill</dc:creator>
  <cp:keywords/>
  <dc:description/>
  <cp:lastModifiedBy>Lorisha Glen</cp:lastModifiedBy>
  <cp:revision>5</cp:revision>
  <cp:lastPrinted>2010-12-20T11:51:00Z</cp:lastPrinted>
  <dcterms:created xsi:type="dcterms:W3CDTF">2026-08-11T22:00:00Z</dcterms:created>
  <dcterms:modified xsi:type="dcterms:W3CDTF">2026-08-11T22:01:00Z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e64df6ae-6f51-4724-983a-f0703f231527</vt:lpwstr>
  </property>
</Properties>
</file>