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0A1199" w14:textId="0D0E9E4D" w:rsidR="00CB0F5F" w:rsidRPr="00406AFC" w:rsidRDefault="00CB0F5F" w:rsidP="00406AFC">
      <w:pPr>
        <w:pStyle w:val="Heading1"/>
        <w:spacing w:line="360" w:lineRule="auto"/>
        <w:rPr>
          <w:snapToGrid/>
          <w:color w:val="000000" w:themeColor="text1"/>
        </w:rPr>
      </w:pPr>
      <w:r w:rsidRPr="00406AFC">
        <w:rPr>
          <w:snapToGrid/>
          <w:color w:val="000000" w:themeColor="text1"/>
        </w:rPr>
        <w:t xml:space="preserve">Academic Regulations – Changes for </w:t>
      </w:r>
      <w:r w:rsidR="00406AFC" w:rsidRPr="00406AFC">
        <w:rPr>
          <w:snapToGrid/>
          <w:color w:val="000000" w:themeColor="text1"/>
        </w:rPr>
        <w:t xml:space="preserve">Academic Year </w:t>
      </w:r>
      <w:r w:rsidRPr="00406AFC">
        <w:rPr>
          <w:snapToGrid/>
          <w:color w:val="000000" w:themeColor="text1"/>
        </w:rPr>
        <w:t>202</w:t>
      </w:r>
      <w:r w:rsidR="005233F1">
        <w:rPr>
          <w:snapToGrid/>
          <w:color w:val="000000" w:themeColor="text1"/>
        </w:rPr>
        <w:t>4</w:t>
      </w:r>
      <w:r w:rsidRPr="00406AFC">
        <w:rPr>
          <w:snapToGrid/>
          <w:color w:val="000000" w:themeColor="text1"/>
        </w:rPr>
        <w:t>/2</w:t>
      </w:r>
      <w:r w:rsidR="005233F1">
        <w:rPr>
          <w:snapToGrid/>
          <w:color w:val="000000" w:themeColor="text1"/>
        </w:rPr>
        <w:t>5</w:t>
      </w:r>
    </w:p>
    <w:p w14:paraId="59521C22" w14:textId="77777777" w:rsidR="00CB0F5F" w:rsidRPr="00406AFC" w:rsidRDefault="00CB0F5F" w:rsidP="00406AFC">
      <w:pPr>
        <w:pStyle w:val="Heading2"/>
        <w:spacing w:line="360" w:lineRule="auto"/>
        <w:rPr>
          <w:snapToGrid/>
          <w:color w:val="000000" w:themeColor="text1"/>
        </w:rPr>
      </w:pPr>
      <w:r w:rsidRPr="00406AFC">
        <w:rPr>
          <w:snapToGrid/>
          <w:color w:val="000000" w:themeColor="text1"/>
        </w:rPr>
        <w:t>Introduction</w:t>
      </w:r>
    </w:p>
    <w:p w14:paraId="3E0E2070" w14:textId="28EE634D" w:rsidR="00CB0F5F" w:rsidRPr="00406AFC" w:rsidRDefault="00B24C98" w:rsidP="032EBC84">
      <w:pPr>
        <w:widowControl/>
        <w:suppressAutoHyphens w:val="0"/>
        <w:spacing w:before="100" w:beforeAutospacing="1" w:after="100" w:afterAutospacing="1"/>
        <w:rPr>
          <w:snapToGrid/>
          <w:color w:val="000000" w:themeColor="text1"/>
        </w:rPr>
      </w:pPr>
      <w:r w:rsidRPr="00B24C98">
        <w:rPr>
          <w:snapToGrid/>
          <w:color w:val="000000" w:themeColor="text1"/>
        </w:rPr>
        <w:t>Each year, we make a number of changes to our academic regulations to reflect both external regulatory changes or our own analysis of the regulations to effectively support student progress and success.</w:t>
      </w:r>
    </w:p>
    <w:p w14:paraId="6A8D20DD" w14:textId="064B1252" w:rsidR="00CB0F5F" w:rsidRPr="00406AFC" w:rsidRDefault="00B24C98" w:rsidP="00406AFC">
      <w:pPr>
        <w:pStyle w:val="Heading2"/>
        <w:spacing w:line="360" w:lineRule="auto"/>
        <w:rPr>
          <w:snapToGrid/>
          <w:color w:val="000000" w:themeColor="text1"/>
        </w:rPr>
      </w:pPr>
      <w:r>
        <w:rPr>
          <w:snapToGrid/>
          <w:color w:val="000000" w:themeColor="text1"/>
        </w:rPr>
        <w:t>Changes</w:t>
      </w:r>
      <w:r w:rsidR="00CB0F5F" w:rsidRPr="00406AFC">
        <w:rPr>
          <w:snapToGrid/>
          <w:color w:val="000000" w:themeColor="text1"/>
        </w:rPr>
        <w:t xml:space="preserve"> in the regulations for 202</w:t>
      </w:r>
      <w:r>
        <w:rPr>
          <w:snapToGrid/>
          <w:color w:val="000000" w:themeColor="text1"/>
        </w:rPr>
        <w:t>4</w:t>
      </w:r>
      <w:r w:rsidR="00CB0F5F" w:rsidRPr="00406AFC">
        <w:rPr>
          <w:snapToGrid/>
          <w:color w:val="000000" w:themeColor="text1"/>
        </w:rPr>
        <w:t>/2</w:t>
      </w:r>
      <w:r>
        <w:rPr>
          <w:snapToGrid/>
          <w:color w:val="000000" w:themeColor="text1"/>
        </w:rPr>
        <w:t>5</w:t>
      </w:r>
    </w:p>
    <w:p w14:paraId="060D820D" w14:textId="0F30809C" w:rsidR="003B31E7" w:rsidRDefault="00C840BD" w:rsidP="00406AFC">
      <w:pPr>
        <w:widowControl/>
        <w:suppressAutoHyphens w:val="0"/>
        <w:spacing w:before="100" w:beforeAutospacing="1" w:after="100" w:afterAutospacing="1"/>
        <w:rPr>
          <w:snapToGrid/>
          <w:color w:val="000000" w:themeColor="text1"/>
          <w:szCs w:val="24"/>
        </w:rPr>
      </w:pPr>
      <w:r>
        <w:rPr>
          <w:snapToGrid/>
          <w:color w:val="000000" w:themeColor="text1"/>
          <w:szCs w:val="24"/>
        </w:rPr>
        <w:t>T</w:t>
      </w:r>
      <w:r w:rsidRPr="00C840BD">
        <w:rPr>
          <w:snapToGrid/>
          <w:color w:val="000000" w:themeColor="text1"/>
          <w:szCs w:val="24"/>
        </w:rPr>
        <w:t>he academic regulations have changed as follows</w:t>
      </w:r>
      <w:r w:rsidR="00CB0F5F" w:rsidRPr="00406AFC">
        <w:rPr>
          <w:snapToGrid/>
          <w:color w:val="000000" w:themeColor="text1"/>
          <w:szCs w:val="24"/>
        </w:rPr>
        <w:t>:</w:t>
      </w:r>
    </w:p>
    <w:p w14:paraId="16B3A74D" w14:textId="77777777" w:rsidR="003B31E7" w:rsidRPr="003B31E7" w:rsidRDefault="003B31E7" w:rsidP="003B31E7">
      <w:pPr>
        <w:pStyle w:val="ListParagraph"/>
        <w:widowControl/>
        <w:numPr>
          <w:ilvl w:val="0"/>
          <w:numId w:val="45"/>
        </w:numPr>
        <w:suppressAutoHyphens w:val="0"/>
        <w:spacing w:before="100" w:beforeAutospacing="1" w:after="100" w:afterAutospacing="1"/>
        <w:rPr>
          <w:snapToGrid/>
          <w:color w:val="000000" w:themeColor="text1"/>
          <w:szCs w:val="24"/>
        </w:rPr>
      </w:pPr>
      <w:r w:rsidRPr="003B31E7">
        <w:rPr>
          <w:snapToGrid/>
          <w:color w:val="000000" w:themeColor="text1"/>
          <w:szCs w:val="24"/>
        </w:rPr>
        <w:t>Re-enrolling students will be subject to any changes made to the academic regulations unless provision is specifically noted within the regulations that that isn’t the case.  (Section 4.7.4)</w:t>
      </w:r>
    </w:p>
    <w:p w14:paraId="0525EEAC" w14:textId="77777777" w:rsidR="003B31E7" w:rsidRPr="003B31E7" w:rsidRDefault="003B31E7" w:rsidP="003B31E7">
      <w:pPr>
        <w:pStyle w:val="ListParagraph"/>
        <w:widowControl/>
        <w:numPr>
          <w:ilvl w:val="0"/>
          <w:numId w:val="45"/>
        </w:numPr>
        <w:suppressAutoHyphens w:val="0"/>
        <w:spacing w:before="100" w:beforeAutospacing="1" w:after="100" w:afterAutospacing="1"/>
        <w:rPr>
          <w:snapToGrid/>
          <w:color w:val="000000" w:themeColor="text1"/>
          <w:szCs w:val="24"/>
        </w:rPr>
      </w:pPr>
      <w:r w:rsidRPr="003B31E7">
        <w:rPr>
          <w:snapToGrid/>
          <w:color w:val="000000" w:themeColor="text1"/>
          <w:szCs w:val="24"/>
        </w:rPr>
        <w:t>Clarification that where a student is subject to an active appeal being considered by casework, they are not entitled to reenrol and become an ‘active’ student (Section 4.7.4.1)</w:t>
      </w:r>
    </w:p>
    <w:p w14:paraId="1B41EAB8" w14:textId="77777777" w:rsidR="003B31E7" w:rsidRPr="003B31E7" w:rsidRDefault="003B31E7" w:rsidP="003B31E7">
      <w:pPr>
        <w:pStyle w:val="ListParagraph"/>
        <w:widowControl/>
        <w:numPr>
          <w:ilvl w:val="0"/>
          <w:numId w:val="45"/>
        </w:numPr>
        <w:suppressAutoHyphens w:val="0"/>
        <w:spacing w:before="100" w:beforeAutospacing="1" w:after="100" w:afterAutospacing="1"/>
        <w:rPr>
          <w:snapToGrid/>
          <w:color w:val="000000" w:themeColor="text1"/>
          <w:szCs w:val="24"/>
        </w:rPr>
      </w:pPr>
      <w:r w:rsidRPr="003B31E7">
        <w:rPr>
          <w:snapToGrid/>
          <w:color w:val="000000" w:themeColor="text1"/>
          <w:szCs w:val="24"/>
        </w:rPr>
        <w:t>Clarification around how to get an approved absence, and some changes to the wording used in absences (Section 4.8.3)</w:t>
      </w:r>
    </w:p>
    <w:p w14:paraId="4AD64B17" w14:textId="77777777" w:rsidR="003B31E7" w:rsidRPr="003B31E7" w:rsidRDefault="003B31E7" w:rsidP="003B31E7">
      <w:pPr>
        <w:pStyle w:val="ListParagraph"/>
        <w:widowControl/>
        <w:numPr>
          <w:ilvl w:val="0"/>
          <w:numId w:val="45"/>
        </w:numPr>
        <w:suppressAutoHyphens w:val="0"/>
        <w:spacing w:before="100" w:beforeAutospacing="1" w:after="100" w:afterAutospacing="1"/>
        <w:rPr>
          <w:snapToGrid/>
          <w:color w:val="000000" w:themeColor="text1"/>
          <w:szCs w:val="24"/>
        </w:rPr>
      </w:pPr>
      <w:r w:rsidRPr="003B31E7">
        <w:rPr>
          <w:snapToGrid/>
          <w:color w:val="000000" w:themeColor="text1"/>
          <w:szCs w:val="24"/>
        </w:rPr>
        <w:t>Clarification around the academic calendar information - ie when students starting on different dates take their assessments and, where needed, reassessments (Section 7.5);</w:t>
      </w:r>
    </w:p>
    <w:p w14:paraId="1A0B9EAE" w14:textId="77777777" w:rsidR="003B31E7" w:rsidRPr="003B31E7" w:rsidRDefault="003B31E7" w:rsidP="003B31E7">
      <w:pPr>
        <w:pStyle w:val="ListParagraph"/>
        <w:widowControl/>
        <w:numPr>
          <w:ilvl w:val="0"/>
          <w:numId w:val="45"/>
        </w:numPr>
        <w:suppressAutoHyphens w:val="0"/>
        <w:spacing w:before="100" w:beforeAutospacing="1" w:after="100" w:afterAutospacing="1"/>
        <w:rPr>
          <w:snapToGrid/>
          <w:color w:val="000000" w:themeColor="text1"/>
          <w:szCs w:val="24"/>
        </w:rPr>
      </w:pPr>
      <w:r w:rsidRPr="003B31E7">
        <w:rPr>
          <w:snapToGrid/>
          <w:color w:val="000000" w:themeColor="text1"/>
          <w:szCs w:val="24"/>
        </w:rPr>
        <w:t>Clarification around the amount of possible condonement for students entering London met with advanced standing (credit brought from elsewhere) at Level 5 or above (Section 7.14);</w:t>
      </w:r>
    </w:p>
    <w:p w14:paraId="4AD32D36" w14:textId="77777777" w:rsidR="003B31E7" w:rsidRPr="003B31E7" w:rsidRDefault="003B31E7" w:rsidP="003B31E7">
      <w:pPr>
        <w:pStyle w:val="ListParagraph"/>
        <w:widowControl/>
        <w:numPr>
          <w:ilvl w:val="0"/>
          <w:numId w:val="45"/>
        </w:numPr>
        <w:suppressAutoHyphens w:val="0"/>
        <w:spacing w:before="100" w:beforeAutospacing="1" w:after="100" w:afterAutospacing="1"/>
        <w:rPr>
          <w:snapToGrid/>
          <w:color w:val="000000" w:themeColor="text1"/>
          <w:szCs w:val="24"/>
        </w:rPr>
      </w:pPr>
      <w:r w:rsidRPr="003B31E7">
        <w:rPr>
          <w:snapToGrid/>
          <w:color w:val="000000" w:themeColor="text1"/>
          <w:szCs w:val="24"/>
        </w:rPr>
        <w:t xml:space="preserve">Changes have been made to the criteria for raising a student’s classification where their marks have put them in a borderline zone of consideration (Section 7.16 for UG courses and 11.1.10 for Integrated Masters courses).  The borderline zone of consideration (the overall mark above which you need </w:t>
      </w:r>
      <w:r w:rsidRPr="003B31E7">
        <w:rPr>
          <w:snapToGrid/>
          <w:color w:val="000000" w:themeColor="text1"/>
          <w:szCs w:val="24"/>
        </w:rPr>
        <w:lastRenderedPageBreak/>
        <w:t>to achieve in order to be considered for an upgrade) is now 0.5% below the next classification mark, and a student will need to have 90 or more credits in the higher classification to be eligible for the upgrade to classification.  For students who started their study with us before 24/25, both the old and new upgrade criteria will apply, with the most advantageous being applied;</w:t>
      </w:r>
    </w:p>
    <w:p w14:paraId="227A4CB5" w14:textId="77777777" w:rsidR="003B31E7" w:rsidRPr="003B31E7" w:rsidRDefault="003B31E7" w:rsidP="003B31E7">
      <w:pPr>
        <w:pStyle w:val="ListParagraph"/>
        <w:widowControl/>
        <w:numPr>
          <w:ilvl w:val="0"/>
          <w:numId w:val="45"/>
        </w:numPr>
        <w:suppressAutoHyphens w:val="0"/>
        <w:spacing w:before="100" w:beforeAutospacing="1" w:after="100" w:afterAutospacing="1"/>
        <w:rPr>
          <w:snapToGrid/>
          <w:color w:val="000000" w:themeColor="text1"/>
          <w:szCs w:val="24"/>
        </w:rPr>
      </w:pPr>
      <w:r w:rsidRPr="003B31E7">
        <w:rPr>
          <w:snapToGrid/>
          <w:color w:val="000000" w:themeColor="text1"/>
          <w:szCs w:val="24"/>
        </w:rPr>
        <w:t>We have introduced condonement of one module at Level 7 where the mark is between 40-49% in some circumstances, as follows: - all other modules have a pass mark of 50% or higher; it isn't the advanced research (dissertation) module; and a Professional, Statutory or Regulatory Body doesn't prohibit it. (Section 12.9);</w:t>
      </w:r>
    </w:p>
    <w:p w14:paraId="48DD784C" w14:textId="77777777" w:rsidR="003B31E7" w:rsidRPr="003B31E7" w:rsidRDefault="003B31E7" w:rsidP="003B31E7">
      <w:pPr>
        <w:pStyle w:val="ListParagraph"/>
        <w:widowControl/>
        <w:numPr>
          <w:ilvl w:val="0"/>
          <w:numId w:val="45"/>
        </w:numPr>
        <w:suppressAutoHyphens w:val="0"/>
        <w:spacing w:before="100" w:beforeAutospacing="1" w:after="100" w:afterAutospacing="1"/>
        <w:rPr>
          <w:snapToGrid/>
          <w:color w:val="000000" w:themeColor="text1"/>
          <w:szCs w:val="24"/>
        </w:rPr>
      </w:pPr>
      <w:r w:rsidRPr="003B31E7">
        <w:rPr>
          <w:snapToGrid/>
          <w:color w:val="000000" w:themeColor="text1"/>
          <w:szCs w:val="24"/>
        </w:rPr>
        <w:t>There is an additional postgraduate (Level 7) dissertation submission point in December for students who have a dissertation resubmission of (Section 13.7);</w:t>
      </w:r>
    </w:p>
    <w:p w14:paraId="53CDD421" w14:textId="735CCC74" w:rsidR="003B31E7" w:rsidRPr="003B31E7" w:rsidRDefault="003B31E7" w:rsidP="003B31E7">
      <w:pPr>
        <w:pStyle w:val="ListParagraph"/>
        <w:widowControl/>
        <w:numPr>
          <w:ilvl w:val="0"/>
          <w:numId w:val="45"/>
        </w:numPr>
        <w:suppressAutoHyphens w:val="0"/>
        <w:spacing w:before="100" w:beforeAutospacing="1" w:after="100" w:afterAutospacing="1"/>
        <w:rPr>
          <w:snapToGrid/>
          <w:color w:val="000000" w:themeColor="text1"/>
          <w:szCs w:val="24"/>
        </w:rPr>
      </w:pPr>
      <w:r w:rsidRPr="003B31E7">
        <w:rPr>
          <w:snapToGrid/>
          <w:color w:val="000000" w:themeColor="text1"/>
          <w:szCs w:val="24"/>
        </w:rPr>
        <w:t>We have added details of how to calculate marks from students studying in Japan and West Indies as part of the Study Abroad process (Appendix A).</w:t>
      </w:r>
    </w:p>
    <w:p w14:paraId="6A6041CB" w14:textId="77777777" w:rsidR="00A071E2" w:rsidRPr="00406AFC" w:rsidRDefault="00A071E2" w:rsidP="00406AFC">
      <w:pPr>
        <w:pStyle w:val="Title"/>
        <w:spacing w:line="360" w:lineRule="auto"/>
        <w:rPr>
          <w:color w:val="000000" w:themeColor="text1"/>
        </w:rPr>
      </w:pPr>
    </w:p>
    <w:sectPr w:rsidR="00A071E2" w:rsidRPr="00406AFC" w:rsidSect="005B3AE2">
      <w:footerReference w:type="default" r:id="rId12"/>
      <w:headerReference w:type="first" r:id="rId13"/>
      <w:footerReference w:type="first" r:id="rId14"/>
      <w:pgSz w:w="11900" w:h="16840"/>
      <w:pgMar w:top="1440" w:right="1440" w:bottom="1440" w:left="1440" w:header="1985"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1D2507" w14:textId="77777777" w:rsidR="00F1037F" w:rsidRDefault="00F1037F">
      <w:r>
        <w:separator/>
      </w:r>
    </w:p>
  </w:endnote>
  <w:endnote w:type="continuationSeparator" w:id="0">
    <w:p w14:paraId="527C67E9" w14:textId="77777777" w:rsidR="00F1037F" w:rsidRDefault="00F10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B83DE2" w14:textId="77777777" w:rsidR="001F3FB4" w:rsidRDefault="00CB23AD">
    <w:pPr>
      <w:widowControl/>
      <w:pBdr>
        <w:top w:val="nil"/>
        <w:left w:val="nil"/>
        <w:bottom w:val="nil"/>
        <w:right w:val="nil"/>
        <w:between w:val="nil"/>
      </w:pBdr>
      <w:tabs>
        <w:tab w:val="center" w:pos="4320"/>
        <w:tab w:val="right" w:pos="8640"/>
      </w:tabs>
      <w:jc w:val="center"/>
      <w:rPr>
        <w:color w:val="000000"/>
        <w:sz w:val="20"/>
      </w:rPr>
    </w:pPr>
    <w:r>
      <w:rPr>
        <w:color w:val="000000"/>
        <w:sz w:val="20"/>
      </w:rPr>
      <w:fldChar w:fldCharType="begin"/>
    </w:r>
    <w:r>
      <w:rPr>
        <w:color w:val="000000"/>
        <w:sz w:val="20"/>
      </w:rPr>
      <w:instrText>PAGE</w:instrText>
    </w:r>
    <w:r>
      <w:rPr>
        <w:color w:val="000000"/>
        <w:sz w:val="20"/>
      </w:rPr>
      <w:fldChar w:fldCharType="separate"/>
    </w:r>
    <w:r w:rsidR="003919E0">
      <w:rPr>
        <w:noProof/>
        <w:color w:val="000000"/>
        <w:sz w:val="20"/>
      </w:rPr>
      <w:t>2</w:t>
    </w:r>
    <w:r>
      <w:rPr>
        <w:color w:val="000000"/>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1AF80" w14:textId="77777777" w:rsidR="001F3FB4" w:rsidRPr="005B3AE2" w:rsidRDefault="00CB23AD" w:rsidP="005B3AE2">
    <w:pPr>
      <w:widowControl/>
      <w:pBdr>
        <w:top w:val="nil"/>
        <w:left w:val="nil"/>
        <w:bottom w:val="nil"/>
        <w:right w:val="nil"/>
        <w:between w:val="nil"/>
      </w:pBdr>
      <w:tabs>
        <w:tab w:val="center" w:pos="4320"/>
        <w:tab w:val="right" w:pos="8640"/>
      </w:tabs>
      <w:jc w:val="center"/>
      <w:rPr>
        <w:color w:val="000000"/>
        <w:sz w:val="20"/>
      </w:rPr>
    </w:pPr>
    <w:r>
      <w:rPr>
        <w:color w:val="000000"/>
        <w:sz w:val="20"/>
      </w:rPr>
      <w:fldChar w:fldCharType="begin"/>
    </w:r>
    <w:r>
      <w:rPr>
        <w:color w:val="000000"/>
        <w:sz w:val="20"/>
      </w:rPr>
      <w:instrText>PAGE</w:instrText>
    </w:r>
    <w:r>
      <w:rPr>
        <w:color w:val="000000"/>
        <w:sz w:val="20"/>
      </w:rPr>
      <w:fldChar w:fldCharType="separate"/>
    </w:r>
    <w:r w:rsidR="00A2455A">
      <w:rPr>
        <w:noProof/>
        <w:color w:val="000000"/>
        <w:sz w:val="20"/>
      </w:rPr>
      <w:t>1</w:t>
    </w:r>
    <w:r>
      <w:rPr>
        <w:color w:val="00000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EDB7A4" w14:textId="77777777" w:rsidR="00F1037F" w:rsidRDefault="00F1037F">
      <w:r>
        <w:separator/>
      </w:r>
    </w:p>
  </w:footnote>
  <w:footnote w:type="continuationSeparator" w:id="0">
    <w:p w14:paraId="1CD0C975" w14:textId="77777777" w:rsidR="00F1037F" w:rsidRDefault="00F10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947DF" w14:textId="77777777" w:rsidR="001F3FB4" w:rsidRDefault="00CB23AD">
    <w:pPr>
      <w:widowControl/>
      <w:pBdr>
        <w:top w:val="nil"/>
        <w:left w:val="nil"/>
        <w:bottom w:val="nil"/>
        <w:right w:val="nil"/>
        <w:between w:val="nil"/>
      </w:pBdr>
      <w:tabs>
        <w:tab w:val="center" w:pos="4320"/>
        <w:tab w:val="right" w:pos="8640"/>
      </w:tabs>
      <w:rPr>
        <w:rFonts w:ascii="Cambria" w:eastAsia="Cambria" w:hAnsi="Cambria" w:cs="Cambria"/>
        <w:color w:val="000000"/>
      </w:rPr>
    </w:pPr>
    <w:r>
      <w:rPr>
        <w:noProof/>
      </w:rPr>
      <w:drawing>
        <wp:anchor distT="0" distB="0" distL="114300" distR="114300" simplePos="0" relativeHeight="251658240" behindDoc="0" locked="0" layoutInCell="1" hidden="0" allowOverlap="1" wp14:anchorId="597B0C21" wp14:editId="608D23DB">
          <wp:simplePos x="0" y="0"/>
          <wp:positionH relativeFrom="column">
            <wp:posOffset>-283210</wp:posOffset>
          </wp:positionH>
          <wp:positionV relativeFrom="paragraph">
            <wp:posOffset>-690245</wp:posOffset>
          </wp:positionV>
          <wp:extent cx="2160905" cy="554355"/>
          <wp:effectExtent l="0" t="0" r="0" b="4445"/>
          <wp:wrapNone/>
          <wp:docPr id="4" name="image1.jpg" descr="London Metropolitan University logo in black">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4" name="image1.jpg" descr="London Metropolitan University logo in black">
                    <a:extLst>
                      <a:ext uri="{C183D7F6-B498-43B3-948B-1728B52AA6E4}">
                        <adec:decorative xmlns:adec="http://schemas.microsoft.com/office/drawing/2017/decorative" val="0"/>
                      </a:ext>
                    </a:extLst>
                  </pic:cNvPr>
                  <pic:cNvPicPr preferRelativeResize="0"/>
                </pic:nvPicPr>
                <pic:blipFill>
                  <a:blip r:embed="rId1"/>
                  <a:srcRect/>
                  <a:stretch>
                    <a:fillRect/>
                  </a:stretch>
                </pic:blipFill>
                <pic:spPr>
                  <a:xfrm>
                    <a:off x="0" y="0"/>
                    <a:ext cx="2160905" cy="5543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D4473"/>
    <w:multiLevelType w:val="hybridMultilevel"/>
    <w:tmpl w:val="773A49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D40D84"/>
    <w:multiLevelType w:val="hybridMultilevel"/>
    <w:tmpl w:val="6C3A4A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31321A"/>
    <w:multiLevelType w:val="hybridMultilevel"/>
    <w:tmpl w:val="91B2E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6719EC"/>
    <w:multiLevelType w:val="hybridMultilevel"/>
    <w:tmpl w:val="6C7A19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B5C0114"/>
    <w:multiLevelType w:val="hybridMultilevel"/>
    <w:tmpl w:val="19DA0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8423E"/>
    <w:multiLevelType w:val="hybridMultilevel"/>
    <w:tmpl w:val="09A438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856B51"/>
    <w:multiLevelType w:val="hybridMultilevel"/>
    <w:tmpl w:val="C37E5E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FB05548"/>
    <w:multiLevelType w:val="hybridMultilevel"/>
    <w:tmpl w:val="D5E689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4005B75"/>
    <w:multiLevelType w:val="hybridMultilevel"/>
    <w:tmpl w:val="C90EAA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9CB03D8"/>
    <w:multiLevelType w:val="hybridMultilevel"/>
    <w:tmpl w:val="456A5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2F3280"/>
    <w:multiLevelType w:val="hybridMultilevel"/>
    <w:tmpl w:val="1AA81B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1B47CA3"/>
    <w:multiLevelType w:val="hybridMultilevel"/>
    <w:tmpl w:val="9EBC3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4125775"/>
    <w:multiLevelType w:val="hybridMultilevel"/>
    <w:tmpl w:val="F884A8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444645C"/>
    <w:multiLevelType w:val="multilevel"/>
    <w:tmpl w:val="B0F42F1C"/>
    <w:lvl w:ilvl="0">
      <w:start w:val="1"/>
      <w:numFmt w:val="bullet"/>
      <w:pStyle w:val="List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511088B"/>
    <w:multiLevelType w:val="hybridMultilevel"/>
    <w:tmpl w:val="F8069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A004D6"/>
    <w:multiLevelType w:val="hybridMultilevel"/>
    <w:tmpl w:val="90466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875980"/>
    <w:multiLevelType w:val="hybridMultilevel"/>
    <w:tmpl w:val="8AAC5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D91238"/>
    <w:multiLevelType w:val="hybridMultilevel"/>
    <w:tmpl w:val="469091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DBF1618"/>
    <w:multiLevelType w:val="multilevel"/>
    <w:tmpl w:val="A3B289F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E493642"/>
    <w:multiLevelType w:val="hybridMultilevel"/>
    <w:tmpl w:val="82E4E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141D88"/>
    <w:multiLevelType w:val="hybridMultilevel"/>
    <w:tmpl w:val="5FA25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DBE3350"/>
    <w:multiLevelType w:val="hybridMultilevel"/>
    <w:tmpl w:val="8294C8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0BB6CED"/>
    <w:multiLevelType w:val="hybridMultilevel"/>
    <w:tmpl w:val="313420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2792824"/>
    <w:multiLevelType w:val="multilevel"/>
    <w:tmpl w:val="2652788A"/>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2D923C7"/>
    <w:multiLevelType w:val="hybridMultilevel"/>
    <w:tmpl w:val="53266F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48B127B"/>
    <w:multiLevelType w:val="hybridMultilevel"/>
    <w:tmpl w:val="61E29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5949E4"/>
    <w:multiLevelType w:val="hybridMultilevel"/>
    <w:tmpl w:val="0DF00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972756"/>
    <w:multiLevelType w:val="hybridMultilevel"/>
    <w:tmpl w:val="87A2EF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4125DE8"/>
    <w:multiLevelType w:val="hybridMultilevel"/>
    <w:tmpl w:val="91EEF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F1354E"/>
    <w:multiLevelType w:val="hybridMultilevel"/>
    <w:tmpl w:val="395AB5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6E47BB4"/>
    <w:multiLevelType w:val="hybridMultilevel"/>
    <w:tmpl w:val="17D6D9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85608CA"/>
    <w:multiLevelType w:val="hybridMultilevel"/>
    <w:tmpl w:val="0B46CDF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CA96F3F"/>
    <w:multiLevelType w:val="hybridMultilevel"/>
    <w:tmpl w:val="44A61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9D3905"/>
    <w:multiLevelType w:val="hybridMultilevel"/>
    <w:tmpl w:val="4ED601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490051C"/>
    <w:multiLevelType w:val="hybridMultilevel"/>
    <w:tmpl w:val="5CDA7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E0076B"/>
    <w:multiLevelType w:val="hybridMultilevel"/>
    <w:tmpl w:val="ADC4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CC3A48"/>
    <w:multiLevelType w:val="hybridMultilevel"/>
    <w:tmpl w:val="28F00A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EF3135D"/>
    <w:multiLevelType w:val="hybridMultilevel"/>
    <w:tmpl w:val="0D2A42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FC45DDC"/>
    <w:multiLevelType w:val="hybridMultilevel"/>
    <w:tmpl w:val="2A94DC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63111383">
    <w:abstractNumId w:val="13"/>
  </w:num>
  <w:num w:numId="2" w16cid:durableId="1786270382">
    <w:abstractNumId w:val="4"/>
  </w:num>
  <w:num w:numId="3" w16cid:durableId="1069620676">
    <w:abstractNumId w:val="18"/>
  </w:num>
  <w:num w:numId="4" w16cid:durableId="1181428901">
    <w:abstractNumId w:val="23"/>
  </w:num>
  <w:num w:numId="5" w16cid:durableId="822241318">
    <w:abstractNumId w:val="24"/>
  </w:num>
  <w:num w:numId="6" w16cid:durableId="452990753">
    <w:abstractNumId w:val="38"/>
  </w:num>
  <w:num w:numId="7" w16cid:durableId="1839299803">
    <w:abstractNumId w:val="7"/>
  </w:num>
  <w:num w:numId="8" w16cid:durableId="1065572156">
    <w:abstractNumId w:val="27"/>
  </w:num>
  <w:num w:numId="9" w16cid:durableId="1861966081">
    <w:abstractNumId w:val="20"/>
  </w:num>
  <w:num w:numId="10" w16cid:durableId="1494180828">
    <w:abstractNumId w:val="11"/>
  </w:num>
  <w:num w:numId="11" w16cid:durableId="795217291">
    <w:abstractNumId w:val="22"/>
  </w:num>
  <w:num w:numId="12" w16cid:durableId="1376545382">
    <w:abstractNumId w:val="6"/>
  </w:num>
  <w:num w:numId="13" w16cid:durableId="1005087717">
    <w:abstractNumId w:val="3"/>
  </w:num>
  <w:num w:numId="14" w16cid:durableId="1200052514">
    <w:abstractNumId w:val="17"/>
  </w:num>
  <w:num w:numId="15" w16cid:durableId="1005594152">
    <w:abstractNumId w:val="1"/>
  </w:num>
  <w:num w:numId="16" w16cid:durableId="251746870">
    <w:abstractNumId w:val="8"/>
  </w:num>
  <w:num w:numId="17" w16cid:durableId="778793543">
    <w:abstractNumId w:val="21"/>
  </w:num>
  <w:num w:numId="18" w16cid:durableId="617374836">
    <w:abstractNumId w:val="0"/>
  </w:num>
  <w:num w:numId="19" w16cid:durableId="104614883">
    <w:abstractNumId w:val="5"/>
  </w:num>
  <w:num w:numId="20" w16cid:durableId="788202073">
    <w:abstractNumId w:val="10"/>
  </w:num>
  <w:num w:numId="21" w16cid:durableId="1686321281">
    <w:abstractNumId w:val="36"/>
  </w:num>
  <w:num w:numId="22" w16cid:durableId="1180001352">
    <w:abstractNumId w:val="33"/>
  </w:num>
  <w:num w:numId="23" w16cid:durableId="906261958">
    <w:abstractNumId w:val="37"/>
  </w:num>
  <w:num w:numId="24" w16cid:durableId="157964865">
    <w:abstractNumId w:val="12"/>
  </w:num>
  <w:num w:numId="25" w16cid:durableId="692075489">
    <w:abstractNumId w:val="29"/>
  </w:num>
  <w:num w:numId="26" w16cid:durableId="1631788513">
    <w:abstractNumId w:val="35"/>
  </w:num>
  <w:num w:numId="27" w16cid:durableId="805004567">
    <w:abstractNumId w:val="32"/>
  </w:num>
  <w:num w:numId="28" w16cid:durableId="1221405450">
    <w:abstractNumId w:val="26"/>
  </w:num>
  <w:num w:numId="29" w16cid:durableId="1678968101">
    <w:abstractNumId w:val="2"/>
  </w:num>
  <w:num w:numId="30" w16cid:durableId="649095003">
    <w:abstractNumId w:val="28"/>
  </w:num>
  <w:num w:numId="31" w16cid:durableId="2101178713">
    <w:abstractNumId w:val="14"/>
  </w:num>
  <w:num w:numId="32" w16cid:durableId="19012634">
    <w:abstractNumId w:val="19"/>
  </w:num>
  <w:num w:numId="33" w16cid:durableId="1756048434">
    <w:abstractNumId w:val="15"/>
  </w:num>
  <w:num w:numId="34" w16cid:durableId="1677489554">
    <w:abstractNumId w:val="16"/>
  </w:num>
  <w:num w:numId="35" w16cid:durableId="1276908460">
    <w:abstractNumId w:val="25"/>
  </w:num>
  <w:num w:numId="36" w16cid:durableId="43408883">
    <w:abstractNumId w:val="34"/>
  </w:num>
  <w:num w:numId="37" w16cid:durableId="1812284293">
    <w:abstractNumId w:val="13"/>
  </w:num>
  <w:num w:numId="38" w16cid:durableId="342628450">
    <w:abstractNumId w:val="13"/>
  </w:num>
  <w:num w:numId="39" w16cid:durableId="20787071">
    <w:abstractNumId w:val="13"/>
  </w:num>
  <w:num w:numId="40" w16cid:durableId="1215889982">
    <w:abstractNumId w:val="13"/>
  </w:num>
  <w:num w:numId="41" w16cid:durableId="1018315566">
    <w:abstractNumId w:val="13"/>
  </w:num>
  <w:num w:numId="42" w16cid:durableId="118691580">
    <w:abstractNumId w:val="13"/>
  </w:num>
  <w:num w:numId="43" w16cid:durableId="1772122489">
    <w:abstractNumId w:val="30"/>
  </w:num>
  <w:num w:numId="44" w16cid:durableId="2100592144">
    <w:abstractNumId w:val="31"/>
  </w:num>
  <w:num w:numId="45" w16cid:durableId="8183081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ocumentProtection w:edit="readOnly" w:enforcement="1" w:cryptProviderType="rsaAES" w:cryptAlgorithmClass="hash" w:cryptAlgorithmType="typeAny" w:cryptAlgorithmSid="14" w:cryptSpinCount="100000" w:hash="a1+oMEmPQYtxWswZ0AAOyiY5u9Ubi/p8Q0TGC8WRFzwBLsBTrK2sr8EapUKeQ1MnNeI8SJSryE6WMsuyjikQ2w==" w:salt="WVZ5MlojSI9tiJMN6IrG5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089"/>
    <w:rsid w:val="0000308C"/>
    <w:rsid w:val="00013134"/>
    <w:rsid w:val="00017D1D"/>
    <w:rsid w:val="00021D82"/>
    <w:rsid w:val="00030AD5"/>
    <w:rsid w:val="000514E3"/>
    <w:rsid w:val="000670EB"/>
    <w:rsid w:val="000803B7"/>
    <w:rsid w:val="00086978"/>
    <w:rsid w:val="000B4823"/>
    <w:rsid w:val="000C38F5"/>
    <w:rsid w:val="000D6475"/>
    <w:rsid w:val="000E147B"/>
    <w:rsid w:val="00107753"/>
    <w:rsid w:val="00123D77"/>
    <w:rsid w:val="00125970"/>
    <w:rsid w:val="00141F93"/>
    <w:rsid w:val="00147401"/>
    <w:rsid w:val="001653A8"/>
    <w:rsid w:val="001703C1"/>
    <w:rsid w:val="0018065D"/>
    <w:rsid w:val="0018362C"/>
    <w:rsid w:val="00193AE7"/>
    <w:rsid w:val="001A373A"/>
    <w:rsid w:val="001C4295"/>
    <w:rsid w:val="001E0A76"/>
    <w:rsid w:val="001E530B"/>
    <w:rsid w:val="001E634C"/>
    <w:rsid w:val="001E6418"/>
    <w:rsid w:val="001F2415"/>
    <w:rsid w:val="001F3FB4"/>
    <w:rsid w:val="001F62F9"/>
    <w:rsid w:val="00201414"/>
    <w:rsid w:val="0021612B"/>
    <w:rsid w:val="0022408D"/>
    <w:rsid w:val="0024054A"/>
    <w:rsid w:val="00241E8D"/>
    <w:rsid w:val="00253687"/>
    <w:rsid w:val="002736A2"/>
    <w:rsid w:val="00274CC2"/>
    <w:rsid w:val="00277674"/>
    <w:rsid w:val="00281887"/>
    <w:rsid w:val="00291C92"/>
    <w:rsid w:val="00292459"/>
    <w:rsid w:val="002B6A81"/>
    <w:rsid w:val="002C6BED"/>
    <w:rsid w:val="002C7B00"/>
    <w:rsid w:val="002D1B0A"/>
    <w:rsid w:val="002D295F"/>
    <w:rsid w:val="002D4266"/>
    <w:rsid w:val="002F39EA"/>
    <w:rsid w:val="00306E06"/>
    <w:rsid w:val="0031185D"/>
    <w:rsid w:val="003211FF"/>
    <w:rsid w:val="00332068"/>
    <w:rsid w:val="00342164"/>
    <w:rsid w:val="00347A0D"/>
    <w:rsid w:val="00353491"/>
    <w:rsid w:val="00357DD0"/>
    <w:rsid w:val="0036280D"/>
    <w:rsid w:val="0036600C"/>
    <w:rsid w:val="00382A85"/>
    <w:rsid w:val="003866B3"/>
    <w:rsid w:val="00386D08"/>
    <w:rsid w:val="003919E0"/>
    <w:rsid w:val="00393A08"/>
    <w:rsid w:val="003B0EB1"/>
    <w:rsid w:val="003B31E7"/>
    <w:rsid w:val="003B645E"/>
    <w:rsid w:val="003B66C4"/>
    <w:rsid w:val="003C1E75"/>
    <w:rsid w:val="003E0EA2"/>
    <w:rsid w:val="003F08E9"/>
    <w:rsid w:val="003F5F6F"/>
    <w:rsid w:val="00404349"/>
    <w:rsid w:val="00406AFC"/>
    <w:rsid w:val="00412FB8"/>
    <w:rsid w:val="00423BB3"/>
    <w:rsid w:val="00431EC6"/>
    <w:rsid w:val="00461491"/>
    <w:rsid w:val="004770FA"/>
    <w:rsid w:val="0048129F"/>
    <w:rsid w:val="004817F4"/>
    <w:rsid w:val="004A666D"/>
    <w:rsid w:val="004A669D"/>
    <w:rsid w:val="004B41D1"/>
    <w:rsid w:val="004D7A05"/>
    <w:rsid w:val="004E3C8E"/>
    <w:rsid w:val="004E7E42"/>
    <w:rsid w:val="004F0E59"/>
    <w:rsid w:val="004F159C"/>
    <w:rsid w:val="004F2ACB"/>
    <w:rsid w:val="004F64CF"/>
    <w:rsid w:val="0050085F"/>
    <w:rsid w:val="00501AAB"/>
    <w:rsid w:val="005020FA"/>
    <w:rsid w:val="00504C0D"/>
    <w:rsid w:val="00506442"/>
    <w:rsid w:val="005133D0"/>
    <w:rsid w:val="00515C3C"/>
    <w:rsid w:val="00522C92"/>
    <w:rsid w:val="005233F1"/>
    <w:rsid w:val="00534533"/>
    <w:rsid w:val="0055413F"/>
    <w:rsid w:val="00564089"/>
    <w:rsid w:val="005A506F"/>
    <w:rsid w:val="005A556A"/>
    <w:rsid w:val="005B3AE2"/>
    <w:rsid w:val="005E096C"/>
    <w:rsid w:val="005E5B5F"/>
    <w:rsid w:val="00603DE8"/>
    <w:rsid w:val="00615090"/>
    <w:rsid w:val="0061511D"/>
    <w:rsid w:val="00615BB6"/>
    <w:rsid w:val="00621F81"/>
    <w:rsid w:val="0062263A"/>
    <w:rsid w:val="00624ABC"/>
    <w:rsid w:val="00624F8B"/>
    <w:rsid w:val="00626C13"/>
    <w:rsid w:val="00630289"/>
    <w:rsid w:val="00630339"/>
    <w:rsid w:val="00652C10"/>
    <w:rsid w:val="00656B29"/>
    <w:rsid w:val="00667D9C"/>
    <w:rsid w:val="006758B3"/>
    <w:rsid w:val="00675C96"/>
    <w:rsid w:val="00676313"/>
    <w:rsid w:val="006811D7"/>
    <w:rsid w:val="0068218E"/>
    <w:rsid w:val="006966B9"/>
    <w:rsid w:val="006A24EC"/>
    <w:rsid w:val="006A4348"/>
    <w:rsid w:val="006A6DB3"/>
    <w:rsid w:val="006C2DFC"/>
    <w:rsid w:val="006D613B"/>
    <w:rsid w:val="006E2B86"/>
    <w:rsid w:val="006E41C3"/>
    <w:rsid w:val="006E6193"/>
    <w:rsid w:val="00710CF6"/>
    <w:rsid w:val="0071492B"/>
    <w:rsid w:val="0071604F"/>
    <w:rsid w:val="007161C1"/>
    <w:rsid w:val="007174AB"/>
    <w:rsid w:val="0074010E"/>
    <w:rsid w:val="007449CC"/>
    <w:rsid w:val="007475CC"/>
    <w:rsid w:val="0075476C"/>
    <w:rsid w:val="0077147B"/>
    <w:rsid w:val="0077672B"/>
    <w:rsid w:val="00797A09"/>
    <w:rsid w:val="007A2AD8"/>
    <w:rsid w:val="007A3963"/>
    <w:rsid w:val="007B3224"/>
    <w:rsid w:val="007C26B9"/>
    <w:rsid w:val="007E5EF6"/>
    <w:rsid w:val="007F2239"/>
    <w:rsid w:val="007F4935"/>
    <w:rsid w:val="00806C38"/>
    <w:rsid w:val="00820B84"/>
    <w:rsid w:val="0083702C"/>
    <w:rsid w:val="00840A92"/>
    <w:rsid w:val="00843519"/>
    <w:rsid w:val="00863463"/>
    <w:rsid w:val="008647B3"/>
    <w:rsid w:val="008648EC"/>
    <w:rsid w:val="00866F92"/>
    <w:rsid w:val="0087104A"/>
    <w:rsid w:val="00876B6B"/>
    <w:rsid w:val="008832E3"/>
    <w:rsid w:val="00891315"/>
    <w:rsid w:val="00891924"/>
    <w:rsid w:val="00894072"/>
    <w:rsid w:val="0089678E"/>
    <w:rsid w:val="008A539C"/>
    <w:rsid w:val="008B3866"/>
    <w:rsid w:val="008B3C57"/>
    <w:rsid w:val="008C2F24"/>
    <w:rsid w:val="008F499E"/>
    <w:rsid w:val="008F786C"/>
    <w:rsid w:val="00911685"/>
    <w:rsid w:val="0091407B"/>
    <w:rsid w:val="00921AE9"/>
    <w:rsid w:val="00924AE7"/>
    <w:rsid w:val="009315A0"/>
    <w:rsid w:val="00936605"/>
    <w:rsid w:val="009467C4"/>
    <w:rsid w:val="00953591"/>
    <w:rsid w:val="00956BC8"/>
    <w:rsid w:val="00964722"/>
    <w:rsid w:val="00977B90"/>
    <w:rsid w:val="00987089"/>
    <w:rsid w:val="009935F5"/>
    <w:rsid w:val="009C4FC9"/>
    <w:rsid w:val="009E0205"/>
    <w:rsid w:val="009E4E6E"/>
    <w:rsid w:val="009F115C"/>
    <w:rsid w:val="00A0065E"/>
    <w:rsid w:val="00A038C0"/>
    <w:rsid w:val="00A071E2"/>
    <w:rsid w:val="00A15713"/>
    <w:rsid w:val="00A16F46"/>
    <w:rsid w:val="00A17DF4"/>
    <w:rsid w:val="00A2455A"/>
    <w:rsid w:val="00A41B13"/>
    <w:rsid w:val="00A506BC"/>
    <w:rsid w:val="00A515CB"/>
    <w:rsid w:val="00A57930"/>
    <w:rsid w:val="00A60B7C"/>
    <w:rsid w:val="00A64290"/>
    <w:rsid w:val="00A738D1"/>
    <w:rsid w:val="00A828E9"/>
    <w:rsid w:val="00AB0368"/>
    <w:rsid w:val="00AB4137"/>
    <w:rsid w:val="00AC0D51"/>
    <w:rsid w:val="00AC5EAC"/>
    <w:rsid w:val="00AD75FF"/>
    <w:rsid w:val="00AD7977"/>
    <w:rsid w:val="00AF3CCE"/>
    <w:rsid w:val="00B025B2"/>
    <w:rsid w:val="00B17434"/>
    <w:rsid w:val="00B24C98"/>
    <w:rsid w:val="00B363A5"/>
    <w:rsid w:val="00B45D04"/>
    <w:rsid w:val="00B5168A"/>
    <w:rsid w:val="00B76D46"/>
    <w:rsid w:val="00B86E25"/>
    <w:rsid w:val="00BA2F1B"/>
    <w:rsid w:val="00BA5D79"/>
    <w:rsid w:val="00BB1460"/>
    <w:rsid w:val="00BB1BC7"/>
    <w:rsid w:val="00BB653E"/>
    <w:rsid w:val="00BC1233"/>
    <w:rsid w:val="00C12382"/>
    <w:rsid w:val="00C303F5"/>
    <w:rsid w:val="00C305CC"/>
    <w:rsid w:val="00C334F8"/>
    <w:rsid w:val="00C35784"/>
    <w:rsid w:val="00C40687"/>
    <w:rsid w:val="00C43240"/>
    <w:rsid w:val="00C43C73"/>
    <w:rsid w:val="00C556F2"/>
    <w:rsid w:val="00C72699"/>
    <w:rsid w:val="00C840BD"/>
    <w:rsid w:val="00C930F4"/>
    <w:rsid w:val="00CA3FE4"/>
    <w:rsid w:val="00CA6384"/>
    <w:rsid w:val="00CB0F5F"/>
    <w:rsid w:val="00CB23AD"/>
    <w:rsid w:val="00CB6621"/>
    <w:rsid w:val="00CB76D3"/>
    <w:rsid w:val="00CD2C1E"/>
    <w:rsid w:val="00CD6344"/>
    <w:rsid w:val="00CD6560"/>
    <w:rsid w:val="00CE7F63"/>
    <w:rsid w:val="00CF0D04"/>
    <w:rsid w:val="00CF2D0D"/>
    <w:rsid w:val="00CF3D9C"/>
    <w:rsid w:val="00D005F7"/>
    <w:rsid w:val="00D14F92"/>
    <w:rsid w:val="00D2145D"/>
    <w:rsid w:val="00D23D5B"/>
    <w:rsid w:val="00D27A3B"/>
    <w:rsid w:val="00D32396"/>
    <w:rsid w:val="00D43456"/>
    <w:rsid w:val="00D76A46"/>
    <w:rsid w:val="00DA4A98"/>
    <w:rsid w:val="00DB153F"/>
    <w:rsid w:val="00DC5EC3"/>
    <w:rsid w:val="00DD11C4"/>
    <w:rsid w:val="00DD11CD"/>
    <w:rsid w:val="00DD3B0C"/>
    <w:rsid w:val="00DD715D"/>
    <w:rsid w:val="00DE1C64"/>
    <w:rsid w:val="00DE6BEE"/>
    <w:rsid w:val="00DF148C"/>
    <w:rsid w:val="00DF5B2C"/>
    <w:rsid w:val="00E00319"/>
    <w:rsid w:val="00E052DE"/>
    <w:rsid w:val="00E12B91"/>
    <w:rsid w:val="00E17EF0"/>
    <w:rsid w:val="00E239F5"/>
    <w:rsid w:val="00E23B58"/>
    <w:rsid w:val="00E5506A"/>
    <w:rsid w:val="00E5605F"/>
    <w:rsid w:val="00E62FA4"/>
    <w:rsid w:val="00E65F21"/>
    <w:rsid w:val="00E80DAD"/>
    <w:rsid w:val="00E8202B"/>
    <w:rsid w:val="00E82641"/>
    <w:rsid w:val="00E843E9"/>
    <w:rsid w:val="00EB61C4"/>
    <w:rsid w:val="00EB65ED"/>
    <w:rsid w:val="00EC0D7C"/>
    <w:rsid w:val="00ED0BB0"/>
    <w:rsid w:val="00EF1F1C"/>
    <w:rsid w:val="00F07A21"/>
    <w:rsid w:val="00F1037F"/>
    <w:rsid w:val="00F37899"/>
    <w:rsid w:val="00F83DF5"/>
    <w:rsid w:val="00FA35A7"/>
    <w:rsid w:val="00FA7896"/>
    <w:rsid w:val="00FB54CB"/>
    <w:rsid w:val="00FB7B96"/>
    <w:rsid w:val="00FC55E9"/>
    <w:rsid w:val="00FD6F13"/>
    <w:rsid w:val="032EBC8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86A1F"/>
  <w15:docId w15:val="{AC6661F4-3EA6-42ED-8283-7BBDAF28D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D1D"/>
    <w:pPr>
      <w:suppressAutoHyphens/>
      <w:spacing w:after="240" w:line="360" w:lineRule="auto"/>
    </w:pPr>
    <w:rPr>
      <w:rFonts w:eastAsia="Times New Roman"/>
      <w:snapToGrid w:val="0"/>
      <w:szCs w:val="20"/>
    </w:rPr>
  </w:style>
  <w:style w:type="paragraph" w:styleId="Heading1">
    <w:name w:val="heading 1"/>
    <w:next w:val="Normal"/>
    <w:link w:val="Heading1Char"/>
    <w:uiPriority w:val="9"/>
    <w:qFormat/>
    <w:rsid w:val="00624ABC"/>
    <w:pPr>
      <w:spacing w:after="240"/>
      <w:outlineLvl w:val="0"/>
    </w:pPr>
    <w:rPr>
      <w:rFonts w:eastAsia="Times New Roman"/>
      <w:b/>
      <w:bCs/>
      <w:snapToGrid w:val="0"/>
      <w:sz w:val="32"/>
      <w:szCs w:val="28"/>
    </w:rPr>
  </w:style>
  <w:style w:type="paragraph" w:styleId="Heading2">
    <w:name w:val="heading 2"/>
    <w:next w:val="Normal"/>
    <w:link w:val="Heading2Char"/>
    <w:uiPriority w:val="9"/>
    <w:unhideWhenUsed/>
    <w:qFormat/>
    <w:rsid w:val="00624ABC"/>
    <w:pPr>
      <w:spacing w:after="240"/>
      <w:outlineLvl w:val="1"/>
    </w:pPr>
    <w:rPr>
      <w:rFonts w:eastAsia="Times New Roman"/>
      <w:b/>
      <w:bCs/>
      <w:snapToGrid w:val="0"/>
      <w:sz w:val="28"/>
      <w:szCs w:val="20"/>
    </w:rPr>
  </w:style>
  <w:style w:type="paragraph" w:styleId="Heading3">
    <w:name w:val="heading 3"/>
    <w:basedOn w:val="Normal"/>
    <w:next w:val="Normal"/>
    <w:link w:val="Heading3Char"/>
    <w:uiPriority w:val="9"/>
    <w:unhideWhenUsed/>
    <w:qFormat/>
    <w:rsid w:val="00624ABC"/>
    <w:pPr>
      <w:spacing w:line="240" w:lineRule="auto"/>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next w:val="Normal"/>
    <w:link w:val="TitleChar"/>
    <w:uiPriority w:val="10"/>
    <w:qFormat/>
    <w:rsid w:val="00676313"/>
    <w:rPr>
      <w:sz w:val="48"/>
      <w:szCs w:val="32"/>
    </w:rPr>
  </w:style>
  <w:style w:type="paragraph" w:styleId="Header">
    <w:name w:val="header"/>
    <w:basedOn w:val="Normal"/>
    <w:link w:val="HeaderChar"/>
    <w:uiPriority w:val="99"/>
    <w:unhideWhenUsed/>
    <w:rsid w:val="00A05C65"/>
    <w:pPr>
      <w:widowControl/>
      <w:tabs>
        <w:tab w:val="center" w:pos="4320"/>
        <w:tab w:val="right" w:pos="8640"/>
      </w:tabs>
    </w:pPr>
    <w:rPr>
      <w:rFonts w:asciiTheme="minorHAnsi" w:eastAsiaTheme="minorEastAsia" w:hAnsiTheme="minorHAnsi" w:cstheme="minorBidi"/>
      <w:snapToGrid/>
      <w:szCs w:val="24"/>
      <w:lang w:val="en-US"/>
    </w:rPr>
  </w:style>
  <w:style w:type="character" w:customStyle="1" w:styleId="HeaderChar">
    <w:name w:val="Header Char"/>
    <w:basedOn w:val="DefaultParagraphFont"/>
    <w:link w:val="Header"/>
    <w:uiPriority w:val="99"/>
    <w:rsid w:val="00A05C65"/>
  </w:style>
  <w:style w:type="paragraph" w:styleId="Footer">
    <w:name w:val="footer"/>
    <w:basedOn w:val="Normal"/>
    <w:link w:val="FooterChar"/>
    <w:uiPriority w:val="99"/>
    <w:unhideWhenUsed/>
    <w:rsid w:val="00A05C65"/>
    <w:pPr>
      <w:widowControl/>
      <w:tabs>
        <w:tab w:val="center" w:pos="4320"/>
        <w:tab w:val="right" w:pos="8640"/>
      </w:tabs>
    </w:pPr>
    <w:rPr>
      <w:rFonts w:asciiTheme="minorHAnsi" w:eastAsiaTheme="minorEastAsia" w:hAnsiTheme="minorHAnsi" w:cstheme="minorBidi"/>
      <w:snapToGrid/>
      <w:szCs w:val="24"/>
      <w:lang w:val="en-US"/>
    </w:rPr>
  </w:style>
  <w:style w:type="character" w:customStyle="1" w:styleId="FooterChar">
    <w:name w:val="Footer Char"/>
    <w:basedOn w:val="DefaultParagraphFont"/>
    <w:link w:val="Footer"/>
    <w:uiPriority w:val="99"/>
    <w:rsid w:val="00A05C65"/>
  </w:style>
  <w:style w:type="paragraph" w:styleId="BalloonText">
    <w:name w:val="Balloon Text"/>
    <w:basedOn w:val="Normal"/>
    <w:link w:val="BalloonTextChar"/>
    <w:uiPriority w:val="99"/>
    <w:semiHidden/>
    <w:unhideWhenUsed/>
    <w:rsid w:val="00A05C65"/>
    <w:pPr>
      <w:widowControl/>
    </w:pPr>
    <w:rPr>
      <w:rFonts w:ascii="Lucida Grande" w:eastAsiaTheme="minorEastAsia" w:hAnsi="Lucida Grande" w:cs="Lucida Grande"/>
      <w:snapToGrid/>
      <w:sz w:val="18"/>
      <w:szCs w:val="18"/>
      <w:lang w:val="en-US"/>
    </w:rPr>
  </w:style>
  <w:style w:type="character" w:customStyle="1" w:styleId="BalloonTextChar">
    <w:name w:val="Balloon Text Char"/>
    <w:basedOn w:val="DefaultParagraphFont"/>
    <w:link w:val="BalloonText"/>
    <w:uiPriority w:val="99"/>
    <w:semiHidden/>
    <w:rsid w:val="00A05C65"/>
    <w:rPr>
      <w:rFonts w:ascii="Lucida Grande" w:hAnsi="Lucida Grande" w:cs="Lucida Grande"/>
      <w:sz w:val="18"/>
      <w:szCs w:val="18"/>
    </w:rPr>
  </w:style>
  <w:style w:type="character" w:customStyle="1" w:styleId="Heading2Char">
    <w:name w:val="Heading 2 Char"/>
    <w:basedOn w:val="DefaultParagraphFont"/>
    <w:link w:val="Heading2"/>
    <w:uiPriority w:val="9"/>
    <w:rsid w:val="00624ABC"/>
    <w:rPr>
      <w:rFonts w:eastAsia="Times New Roman"/>
      <w:b/>
      <w:bCs/>
      <w:snapToGrid w:val="0"/>
      <w:sz w:val="28"/>
      <w:szCs w:val="20"/>
    </w:rPr>
  </w:style>
  <w:style w:type="paragraph" w:styleId="ListParagraph">
    <w:name w:val="List Paragraph"/>
    <w:basedOn w:val="Normal"/>
    <w:uiPriority w:val="34"/>
    <w:rsid w:val="00980F8B"/>
    <w:pPr>
      <w:numPr>
        <w:numId w:val="1"/>
      </w:numPr>
      <w:contextualSpacing/>
    </w:pPr>
  </w:style>
  <w:style w:type="paragraph" w:styleId="NormalWeb">
    <w:name w:val="Normal (Web)"/>
    <w:basedOn w:val="Normal"/>
    <w:uiPriority w:val="99"/>
    <w:unhideWhenUsed/>
    <w:rsid w:val="00AC4AF0"/>
    <w:pPr>
      <w:widowControl/>
      <w:spacing w:before="100" w:beforeAutospacing="1" w:after="100" w:afterAutospacing="1"/>
    </w:pPr>
    <w:rPr>
      <w:rFonts w:ascii="Times" w:eastAsiaTheme="minorEastAsia" w:hAnsi="Times"/>
      <w:snapToGrid/>
    </w:rPr>
  </w:style>
  <w:style w:type="character" w:customStyle="1" w:styleId="apple-converted-space">
    <w:name w:val="apple-converted-space"/>
    <w:basedOn w:val="DefaultParagraphFont"/>
    <w:rsid w:val="003C093F"/>
  </w:style>
  <w:style w:type="character" w:styleId="PageNumber">
    <w:name w:val="page number"/>
    <w:basedOn w:val="DefaultParagraphFont"/>
    <w:uiPriority w:val="99"/>
    <w:semiHidden/>
    <w:unhideWhenUsed/>
    <w:rsid w:val="00211776"/>
  </w:style>
  <w:style w:type="table" w:styleId="TableGrid">
    <w:name w:val="Table Grid"/>
    <w:basedOn w:val="TableNormal"/>
    <w:uiPriority w:val="59"/>
    <w:rsid w:val="004C0B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24ABC"/>
    <w:rPr>
      <w:rFonts w:eastAsia="Times New Roman"/>
      <w:b/>
      <w:bCs/>
      <w:snapToGrid w:val="0"/>
      <w:sz w:val="32"/>
      <w:szCs w:val="28"/>
    </w:rPr>
  </w:style>
  <w:style w:type="character" w:customStyle="1" w:styleId="Heading3Char">
    <w:name w:val="Heading 3 Char"/>
    <w:basedOn w:val="DefaultParagraphFont"/>
    <w:link w:val="Heading3"/>
    <w:uiPriority w:val="9"/>
    <w:rsid w:val="00624ABC"/>
    <w:rPr>
      <w:rFonts w:eastAsia="Times New Roman"/>
      <w:b/>
      <w:bCs/>
      <w:snapToGrid w:val="0"/>
      <w:szCs w:val="20"/>
    </w:rPr>
  </w:style>
  <w:style w:type="paragraph" w:styleId="NoSpacing">
    <w:name w:val="No Spacing"/>
    <w:basedOn w:val="Normal"/>
    <w:uiPriority w:val="1"/>
    <w:rsid w:val="00A45B66"/>
  </w:style>
  <w:style w:type="character" w:customStyle="1" w:styleId="TitleChar">
    <w:name w:val="Title Char"/>
    <w:basedOn w:val="DefaultParagraphFont"/>
    <w:link w:val="Title"/>
    <w:uiPriority w:val="10"/>
    <w:rsid w:val="00676313"/>
    <w:rPr>
      <w:rFonts w:eastAsia="Times New Roman"/>
      <w:b/>
      <w:bCs/>
      <w:snapToGrid w:val="0"/>
      <w:sz w:val="48"/>
      <w:szCs w:val="32"/>
    </w:rPr>
  </w:style>
  <w:style w:type="character" w:styleId="Emphasis">
    <w:name w:val="Emphasis"/>
    <w:uiPriority w:val="20"/>
    <w:qFormat/>
    <w:rsid w:val="00143E2E"/>
    <w:rPr>
      <w:rFonts w:ascii="Arial" w:hAnsi="Arial"/>
      <w:b/>
      <w:sz w:val="24"/>
    </w:rPr>
  </w:style>
  <w:style w:type="paragraph" w:styleId="Quote">
    <w:name w:val="Quote"/>
    <w:basedOn w:val="Normal"/>
    <w:next w:val="Normal"/>
    <w:link w:val="QuoteChar"/>
    <w:uiPriority w:val="29"/>
    <w:rsid w:val="00A45B66"/>
    <w:rPr>
      <w:i/>
      <w:iCs/>
      <w:color w:val="000000" w:themeColor="text1"/>
    </w:rPr>
  </w:style>
  <w:style w:type="character" w:customStyle="1" w:styleId="QuoteChar">
    <w:name w:val="Quote Char"/>
    <w:basedOn w:val="DefaultParagraphFont"/>
    <w:link w:val="Quote"/>
    <w:uiPriority w:val="29"/>
    <w:rsid w:val="00A45B66"/>
    <w:rPr>
      <w:rFonts w:ascii="Arial" w:eastAsia="Times New Roman" w:hAnsi="Arial" w:cs="Arial"/>
      <w:i/>
      <w:iCs/>
      <w:snapToGrid w:val="0"/>
      <w:color w:val="000000" w:themeColor="text1"/>
      <w:sz w:val="20"/>
      <w:szCs w:val="20"/>
      <w:lang w:val="en-GB"/>
    </w:rPr>
  </w:style>
  <w:style w:type="table" w:styleId="LightList">
    <w:name w:val="Light List"/>
    <w:basedOn w:val="TableNormal"/>
    <w:uiPriority w:val="61"/>
    <w:rsid w:val="003D49C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Hyperlink">
    <w:name w:val="Hyperlink"/>
    <w:basedOn w:val="DefaultParagraphFont"/>
    <w:uiPriority w:val="99"/>
    <w:unhideWhenUsed/>
    <w:rsid w:val="00A15713"/>
    <w:rPr>
      <w:color w:val="0000FF" w:themeColor="hyperlink"/>
      <w:u w:val="single"/>
    </w:rPr>
  </w:style>
  <w:style w:type="character" w:styleId="UnresolvedMention">
    <w:name w:val="Unresolved Mention"/>
    <w:basedOn w:val="DefaultParagraphFont"/>
    <w:uiPriority w:val="99"/>
    <w:semiHidden/>
    <w:unhideWhenUsed/>
    <w:rsid w:val="00A15713"/>
    <w:rPr>
      <w:color w:val="605E5C"/>
      <w:shd w:val="clear" w:color="auto" w:fill="E1DFDD"/>
    </w:rPr>
  </w:style>
  <w:style w:type="character" w:styleId="FollowedHyperlink">
    <w:name w:val="FollowedHyperlink"/>
    <w:basedOn w:val="DefaultParagraphFont"/>
    <w:uiPriority w:val="99"/>
    <w:semiHidden/>
    <w:unhideWhenUsed/>
    <w:rsid w:val="00504C0D"/>
    <w:rPr>
      <w:color w:val="800080" w:themeColor="followedHyperlink"/>
      <w:u w:val="single"/>
    </w:rPr>
  </w:style>
  <w:style w:type="paragraph" w:styleId="TOCHeading">
    <w:name w:val="TOC Heading"/>
    <w:basedOn w:val="Heading1"/>
    <w:next w:val="Normal"/>
    <w:uiPriority w:val="39"/>
    <w:unhideWhenUsed/>
    <w:qFormat/>
    <w:rsid w:val="00E5506A"/>
    <w:pPr>
      <w:keepNext/>
      <w:keepLines/>
      <w:widowControl/>
      <w:spacing w:before="240" w:after="0" w:line="259" w:lineRule="auto"/>
      <w:outlineLvl w:val="9"/>
    </w:pPr>
    <w:rPr>
      <w:rFonts w:asciiTheme="majorHAnsi" w:eastAsiaTheme="majorEastAsia" w:hAnsiTheme="majorHAnsi" w:cstheme="majorBidi"/>
      <w:b w:val="0"/>
      <w:bCs w:val="0"/>
      <w:snapToGrid/>
      <w:color w:val="365F91" w:themeColor="accent1" w:themeShade="BF"/>
      <w:szCs w:val="32"/>
      <w:lang w:val="en-US" w:eastAsia="en-US"/>
    </w:rPr>
  </w:style>
  <w:style w:type="paragraph" w:styleId="TOC1">
    <w:name w:val="toc 1"/>
    <w:basedOn w:val="Normal"/>
    <w:next w:val="Normal"/>
    <w:autoRedefine/>
    <w:uiPriority w:val="39"/>
    <w:unhideWhenUsed/>
    <w:rsid w:val="00E5506A"/>
    <w:pPr>
      <w:spacing w:after="100"/>
    </w:pPr>
  </w:style>
  <w:style w:type="paragraph" w:styleId="TOC2">
    <w:name w:val="toc 2"/>
    <w:basedOn w:val="Normal"/>
    <w:next w:val="Normal"/>
    <w:autoRedefine/>
    <w:uiPriority w:val="39"/>
    <w:unhideWhenUsed/>
    <w:rsid w:val="00E5506A"/>
    <w:pPr>
      <w:spacing w:after="100"/>
      <w:ind w:left="240"/>
    </w:pPr>
  </w:style>
  <w:style w:type="paragraph" w:styleId="TOC3">
    <w:name w:val="toc 3"/>
    <w:basedOn w:val="Normal"/>
    <w:next w:val="Normal"/>
    <w:autoRedefine/>
    <w:uiPriority w:val="39"/>
    <w:unhideWhenUsed/>
    <w:rsid w:val="00E5506A"/>
    <w:pPr>
      <w:spacing w:after="100"/>
      <w:ind w:left="480"/>
    </w:pPr>
  </w:style>
  <w:style w:type="paragraph" w:styleId="Revision">
    <w:name w:val="Revision"/>
    <w:hidden/>
    <w:uiPriority w:val="99"/>
    <w:semiHidden/>
    <w:rsid w:val="000B4823"/>
    <w:pPr>
      <w:widowControl/>
    </w:pPr>
    <w:rPr>
      <w:rFonts w:eastAsia="Times New Roman"/>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93606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sching\Downloads\Word%20document%20template%20with%20cover%20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B57A6B9722DE4484E0FABA265746B5" ma:contentTypeVersion="8" ma:contentTypeDescription="Create a new document." ma:contentTypeScope="" ma:versionID="a2a59c2880e1d5f3256e657bcc58ce81">
  <xsd:schema xmlns:xsd="http://www.w3.org/2001/XMLSchema" xmlns:xs="http://www.w3.org/2001/XMLSchema" xmlns:p="http://schemas.microsoft.com/office/2006/metadata/properties" xmlns:ns2="c19d9144-cbe3-4b5d-a710-46ada0e8ff40" xmlns:ns3="6c84a01b-aede-4370-8fa9-b7a959cab531" targetNamespace="http://schemas.microsoft.com/office/2006/metadata/properties" ma:root="true" ma:fieldsID="ffea0edc9e4609220895da84c43ba241" ns2:_="" ns3:_="">
    <xsd:import namespace="c19d9144-cbe3-4b5d-a710-46ada0e8ff40"/>
    <xsd:import namespace="6c84a01b-aede-4370-8fa9-b7a959cab5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9d9144-cbe3-4b5d-a710-46ada0e8f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84a01b-aede-4370-8fa9-b7a959cab5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go:docsCustomData xmlns:go="http://customooxmlschemas.google.com/" roundtripDataSignature="AMtx7mjCrkbaIzzZcW10dvGhlWn2tE+clw==">AMUW2mVardjzwjta4r4VJzfNQ7ayeHtJLQPn0Gyr+JpiiGyW1UVxpa/SObweIs1z1HmthuXx4fZazrRwa/F3CMxrYILrJegiRM8BDZCuMp+gZ8TaQ9CRtFAZ9aN7h/xSVPPUq1oDUoeK</go:docsCustomData>
</go:gDocsCustomXmlDataStorage>
</file>

<file path=customXml/itemProps1.xml><?xml version="1.0" encoding="utf-8"?>
<ds:datastoreItem xmlns:ds="http://schemas.openxmlformats.org/officeDocument/2006/customXml" ds:itemID="{7D0824B9-13A6-4501-8622-88C5720D6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9d9144-cbe3-4b5d-a710-46ada0e8ff40"/>
    <ds:schemaRef ds:uri="6c84a01b-aede-4370-8fa9-b7a959cab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C79A62-B823-47EA-8789-FFD87AE81E12}">
  <ds:schemaRefs>
    <ds:schemaRef ds:uri="http://schemas.microsoft.com/sharepoint/v3/contenttype/forms"/>
  </ds:schemaRefs>
</ds:datastoreItem>
</file>

<file path=customXml/itemProps3.xml><?xml version="1.0" encoding="utf-8"?>
<ds:datastoreItem xmlns:ds="http://schemas.openxmlformats.org/officeDocument/2006/customXml" ds:itemID="{BD57A77F-D578-4526-9F61-07A1D138EDC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5FCF045-2E8E-664A-A852-0382CE2408E4}">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Word document template with cover sheet.dotx</Template>
  <TotalTime>0</TotalTime>
  <Pages>2</Pages>
  <Words>374</Words>
  <Characters>2133</Characters>
  <Application>Microsoft Office Word</Application>
  <DocSecurity>8</DocSecurity>
  <Lines>17</Lines>
  <Paragraphs>5</Paragraphs>
  <ScaleCrop>false</ScaleCrop>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 Veschini</dc:creator>
  <cp:lastModifiedBy>Gillian Veschini</cp:lastModifiedBy>
  <cp:revision>13</cp:revision>
  <dcterms:created xsi:type="dcterms:W3CDTF">2023-08-08T17:03:00Z</dcterms:created>
  <dcterms:modified xsi:type="dcterms:W3CDTF">2024-08-09T10:30:00Z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0x010100DBB57A6B9722DE4484E0FABA265746B5</vt:lpwstr>
  </property>
</Properties>
</file>