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76422" w14:textId="77777777" w:rsidR="00867493" w:rsidRDefault="00867493" w:rsidP="00217156">
      <w:pPr>
        <w:pStyle w:val="Title"/>
        <w:rPr>
          <w:sz w:val="48"/>
          <w:szCs w:val="48"/>
        </w:rPr>
      </w:pPr>
      <w:bookmarkStart w:id="0" w:name="_Toc6999436"/>
    </w:p>
    <w:p w14:paraId="34718BEC" w14:textId="77777777" w:rsidR="00867493" w:rsidRDefault="00867493" w:rsidP="00217156">
      <w:pPr>
        <w:pStyle w:val="Title"/>
        <w:rPr>
          <w:sz w:val="48"/>
          <w:szCs w:val="48"/>
        </w:rPr>
      </w:pPr>
    </w:p>
    <w:p w14:paraId="4C7801CB" w14:textId="77777777" w:rsidR="00F528AC" w:rsidRDefault="00F528AC" w:rsidP="00F528AC"/>
    <w:p w14:paraId="45EFDE9B" w14:textId="77777777" w:rsidR="00F528AC" w:rsidRDefault="00F528AC" w:rsidP="00F528AC"/>
    <w:p w14:paraId="176E8F49" w14:textId="77777777" w:rsidR="00F528AC" w:rsidRDefault="00F528AC" w:rsidP="00F528AC"/>
    <w:p w14:paraId="3C2F56BB" w14:textId="77777777" w:rsidR="00F528AC" w:rsidRDefault="00F528AC" w:rsidP="00F528AC"/>
    <w:p w14:paraId="5A3EE5BB" w14:textId="77777777" w:rsidR="00F528AC" w:rsidRDefault="00F528AC" w:rsidP="00F528AC"/>
    <w:p w14:paraId="6A7F0D1D" w14:textId="77777777" w:rsidR="00F528AC" w:rsidRDefault="00F528AC" w:rsidP="00F528AC"/>
    <w:p w14:paraId="08A3EA73" w14:textId="77777777" w:rsidR="00F528AC" w:rsidRDefault="00F528AC" w:rsidP="00F528AC"/>
    <w:p w14:paraId="58A2663B" w14:textId="77777777" w:rsidR="00F528AC" w:rsidRPr="00F528AC" w:rsidRDefault="00F528AC" w:rsidP="00F528AC"/>
    <w:p w14:paraId="1F2064CC" w14:textId="12B01D60" w:rsidR="006E5F74" w:rsidRPr="00867493" w:rsidRDefault="00982BB8" w:rsidP="00217156">
      <w:pPr>
        <w:pStyle w:val="Title"/>
        <w:rPr>
          <w:sz w:val="48"/>
          <w:szCs w:val="48"/>
        </w:rPr>
      </w:pPr>
      <w:bookmarkStart w:id="1" w:name="_Toc1198136006"/>
      <w:r w:rsidRPr="66428621">
        <w:rPr>
          <w:sz w:val="48"/>
          <w:szCs w:val="48"/>
        </w:rPr>
        <w:t>F</w:t>
      </w:r>
      <w:r w:rsidR="0039401D">
        <w:rPr>
          <w:sz w:val="48"/>
          <w:szCs w:val="48"/>
        </w:rPr>
        <w:t>i</w:t>
      </w:r>
      <w:r w:rsidR="00F528AC">
        <w:rPr>
          <w:sz w:val="48"/>
          <w:szCs w:val="48"/>
        </w:rPr>
        <w:t>tness</w:t>
      </w:r>
      <w:r w:rsidRPr="66428621">
        <w:rPr>
          <w:sz w:val="48"/>
          <w:szCs w:val="48"/>
        </w:rPr>
        <w:t xml:space="preserve"> T</w:t>
      </w:r>
      <w:r w:rsidR="00F528AC">
        <w:rPr>
          <w:sz w:val="48"/>
          <w:szCs w:val="48"/>
        </w:rPr>
        <w:t>o</w:t>
      </w:r>
      <w:r w:rsidRPr="66428621">
        <w:rPr>
          <w:sz w:val="48"/>
          <w:szCs w:val="48"/>
        </w:rPr>
        <w:t xml:space="preserve"> P</w:t>
      </w:r>
      <w:r w:rsidR="00F528AC">
        <w:rPr>
          <w:sz w:val="48"/>
          <w:szCs w:val="48"/>
        </w:rPr>
        <w:t>ractice</w:t>
      </w:r>
      <w:r w:rsidRPr="66428621">
        <w:rPr>
          <w:sz w:val="48"/>
          <w:szCs w:val="48"/>
        </w:rPr>
        <w:t xml:space="preserve"> </w:t>
      </w:r>
      <w:r w:rsidR="00AE4F92" w:rsidRPr="66428621">
        <w:rPr>
          <w:sz w:val="48"/>
          <w:szCs w:val="48"/>
        </w:rPr>
        <w:t>P</w:t>
      </w:r>
      <w:r w:rsidR="00F528AC">
        <w:rPr>
          <w:sz w:val="48"/>
          <w:szCs w:val="48"/>
        </w:rPr>
        <w:t>olicy</w:t>
      </w:r>
      <w:r w:rsidR="00AE4F92" w:rsidRPr="66428621">
        <w:rPr>
          <w:sz w:val="48"/>
          <w:szCs w:val="48"/>
        </w:rPr>
        <w:t xml:space="preserve"> </w:t>
      </w:r>
      <w:bookmarkEnd w:id="0"/>
      <w:r w:rsidRPr="66428621">
        <w:rPr>
          <w:sz w:val="48"/>
          <w:szCs w:val="48"/>
        </w:rPr>
        <w:t>and P</w:t>
      </w:r>
      <w:r w:rsidR="00F528AC">
        <w:rPr>
          <w:sz w:val="48"/>
          <w:szCs w:val="48"/>
        </w:rPr>
        <w:t>rocedure</w:t>
      </w:r>
      <w:r w:rsidRPr="66428621">
        <w:rPr>
          <w:sz w:val="48"/>
          <w:szCs w:val="48"/>
        </w:rPr>
        <w:t xml:space="preserve"> 202</w:t>
      </w:r>
      <w:r w:rsidR="0ED53C16" w:rsidRPr="66428621">
        <w:rPr>
          <w:sz w:val="48"/>
          <w:szCs w:val="48"/>
        </w:rPr>
        <w:t>6</w:t>
      </w:r>
      <w:r w:rsidRPr="66428621">
        <w:rPr>
          <w:sz w:val="48"/>
          <w:szCs w:val="48"/>
        </w:rPr>
        <w:t>-2</w:t>
      </w:r>
      <w:r w:rsidR="00E120C9" w:rsidRPr="66428621">
        <w:rPr>
          <w:sz w:val="48"/>
          <w:szCs w:val="48"/>
        </w:rPr>
        <w:t>7</w:t>
      </w:r>
      <w:bookmarkEnd w:id="1"/>
    </w:p>
    <w:p w14:paraId="683541FE" w14:textId="77777777" w:rsidR="00867493" w:rsidRDefault="00867493" w:rsidP="00867493"/>
    <w:p w14:paraId="2EEDC021" w14:textId="77777777" w:rsidR="00867493" w:rsidRDefault="00867493" w:rsidP="00867493"/>
    <w:p w14:paraId="31319838" w14:textId="77777777" w:rsidR="00867493" w:rsidRDefault="00867493" w:rsidP="00867493"/>
    <w:p w14:paraId="71A9AE85" w14:textId="77777777" w:rsidR="00885B44" w:rsidRDefault="00885B44" w:rsidP="00867493"/>
    <w:p w14:paraId="2FBBCCD2" w14:textId="77777777" w:rsidR="00885B44" w:rsidRDefault="00885B44" w:rsidP="00867493"/>
    <w:p w14:paraId="6349CF71" w14:textId="77777777" w:rsidR="00885B44" w:rsidRDefault="00885B44" w:rsidP="00867493"/>
    <w:p w14:paraId="4759EA43" w14:textId="77777777" w:rsidR="00885B44" w:rsidRDefault="00885B44" w:rsidP="00867493"/>
    <w:p w14:paraId="57C7CB2A" w14:textId="77777777" w:rsidR="00885B44" w:rsidRDefault="00885B44" w:rsidP="00867493"/>
    <w:p w14:paraId="2A7CC20A" w14:textId="77777777" w:rsidR="00885B44" w:rsidRDefault="00885B44" w:rsidP="00867493"/>
    <w:p w14:paraId="442FCC59" w14:textId="77777777" w:rsidR="00885B44" w:rsidRDefault="00885B44" w:rsidP="00867493"/>
    <w:p w14:paraId="5FC9A974" w14:textId="77777777" w:rsidR="00867493" w:rsidRDefault="00867493" w:rsidP="00867493"/>
    <w:p w14:paraId="3948D531" w14:textId="77777777" w:rsidR="00885B44" w:rsidRDefault="00885B44" w:rsidP="00867493"/>
    <w:p w14:paraId="24014135" w14:textId="77777777" w:rsidR="00867493" w:rsidRDefault="00867493" w:rsidP="00867493"/>
    <w:p w14:paraId="0773FD65" w14:textId="77777777" w:rsidR="00867493" w:rsidRDefault="00867493" w:rsidP="00867493"/>
    <w:tbl>
      <w:tblPr>
        <w:tblStyle w:val="TableGrid"/>
        <w:tblW w:w="9468" w:type="dxa"/>
        <w:tblInd w:w="-289" w:type="dxa"/>
        <w:tblBorders>
          <w:insideH w:val="none" w:sz="0" w:space="0" w:color="auto"/>
          <w:insideV w:val="none" w:sz="0" w:space="0" w:color="auto"/>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507"/>
        <w:gridCol w:w="4961"/>
      </w:tblGrid>
      <w:tr w:rsidR="00867493" w:rsidRPr="00F528AC" w14:paraId="5AE834A6" w14:textId="77777777" w:rsidTr="00F528AC">
        <w:trPr>
          <w:trHeight w:val="283"/>
          <w:tblHeader/>
        </w:trPr>
        <w:tc>
          <w:tcPr>
            <w:tcW w:w="4507" w:type="dxa"/>
            <w:tcBorders>
              <w:top w:val="single" w:sz="4" w:space="0" w:color="auto"/>
              <w:left w:val="single" w:sz="4" w:space="0" w:color="auto"/>
              <w:bottom w:val="nil"/>
              <w:right w:val="nil"/>
            </w:tcBorders>
            <w:vAlign w:val="center"/>
          </w:tcPr>
          <w:p w14:paraId="4B9DCFA4" w14:textId="77777777" w:rsidR="00867493" w:rsidRPr="00F528AC" w:rsidRDefault="00867493" w:rsidP="007D19EF">
            <w:pPr>
              <w:pStyle w:val="ListLevel1"/>
              <w:rPr>
                <w:rFonts w:ascii="Arial" w:hAnsi="Arial" w:cs="Arial"/>
                <w:sz w:val="24"/>
                <w:szCs w:val="24"/>
              </w:rPr>
            </w:pPr>
            <w:r w:rsidRPr="00F528AC">
              <w:rPr>
                <w:rFonts w:ascii="Arial" w:hAnsi="Arial" w:cs="Arial"/>
                <w:sz w:val="24"/>
                <w:szCs w:val="24"/>
              </w:rPr>
              <w:t>Document Control Information</w:t>
            </w:r>
          </w:p>
        </w:tc>
        <w:tc>
          <w:tcPr>
            <w:tcW w:w="4961" w:type="dxa"/>
            <w:tcBorders>
              <w:top w:val="single" w:sz="4" w:space="0" w:color="auto"/>
              <w:left w:val="nil"/>
              <w:bottom w:val="nil"/>
              <w:right w:val="single" w:sz="4" w:space="0" w:color="auto"/>
            </w:tcBorders>
            <w:vAlign w:val="center"/>
          </w:tcPr>
          <w:p w14:paraId="0033B660" w14:textId="77777777" w:rsidR="00867493" w:rsidRPr="00F528AC" w:rsidRDefault="00867493" w:rsidP="007D19EF">
            <w:pPr>
              <w:pStyle w:val="ListLevel1"/>
              <w:rPr>
                <w:rFonts w:ascii="Arial" w:hAnsi="Arial" w:cs="Arial"/>
                <w:b w:val="0"/>
                <w:bCs w:val="0"/>
                <w:sz w:val="24"/>
                <w:szCs w:val="24"/>
              </w:rPr>
            </w:pPr>
          </w:p>
        </w:tc>
      </w:tr>
      <w:tr w:rsidR="00867493" w:rsidRPr="00F528AC" w14:paraId="7323B956" w14:textId="77777777" w:rsidTr="00F528AC">
        <w:trPr>
          <w:trHeight w:val="283"/>
        </w:trPr>
        <w:tc>
          <w:tcPr>
            <w:tcW w:w="4507" w:type="dxa"/>
            <w:tcBorders>
              <w:top w:val="single" w:sz="4" w:space="0" w:color="auto"/>
              <w:left w:val="single" w:sz="4" w:space="0" w:color="auto"/>
              <w:bottom w:val="nil"/>
              <w:right w:val="nil"/>
            </w:tcBorders>
            <w:vAlign w:val="center"/>
            <w:hideMark/>
          </w:tcPr>
          <w:p w14:paraId="1938B1DB" w14:textId="77777777" w:rsidR="00867493" w:rsidRPr="00F528AC" w:rsidRDefault="00867493" w:rsidP="007D19EF">
            <w:pPr>
              <w:pStyle w:val="ListLevel1"/>
              <w:rPr>
                <w:rFonts w:ascii="Arial" w:hAnsi="Arial" w:cs="Arial"/>
                <w:b w:val="0"/>
                <w:bCs w:val="0"/>
                <w:sz w:val="24"/>
                <w:szCs w:val="24"/>
              </w:rPr>
            </w:pPr>
            <w:r w:rsidRPr="00F528AC">
              <w:rPr>
                <w:rFonts w:ascii="Arial" w:hAnsi="Arial" w:cs="Arial"/>
                <w:b w:val="0"/>
                <w:bCs w:val="0"/>
                <w:sz w:val="24"/>
                <w:szCs w:val="24"/>
              </w:rPr>
              <w:t>Version control</w:t>
            </w:r>
          </w:p>
        </w:tc>
        <w:tc>
          <w:tcPr>
            <w:tcW w:w="4961" w:type="dxa"/>
            <w:tcBorders>
              <w:top w:val="single" w:sz="4" w:space="0" w:color="auto"/>
              <w:left w:val="nil"/>
              <w:bottom w:val="nil"/>
              <w:right w:val="single" w:sz="4" w:space="0" w:color="auto"/>
            </w:tcBorders>
            <w:vAlign w:val="center"/>
            <w:hideMark/>
          </w:tcPr>
          <w:p w14:paraId="2F0BCF7D" w14:textId="7081909F" w:rsidR="00867493" w:rsidRPr="00F528AC" w:rsidRDefault="00E120C9" w:rsidP="007D19EF">
            <w:pPr>
              <w:pStyle w:val="ListLevel1"/>
              <w:rPr>
                <w:rFonts w:ascii="Arial" w:hAnsi="Arial" w:cs="Arial"/>
                <w:b w:val="0"/>
                <w:bCs w:val="0"/>
                <w:sz w:val="24"/>
                <w:szCs w:val="24"/>
              </w:rPr>
            </w:pPr>
            <w:r w:rsidRPr="00F528AC">
              <w:rPr>
                <w:rFonts w:ascii="Arial" w:hAnsi="Arial" w:cs="Arial"/>
                <w:b w:val="0"/>
                <w:bCs w:val="0"/>
                <w:sz w:val="24"/>
                <w:szCs w:val="24"/>
              </w:rPr>
              <w:t>3</w:t>
            </w:r>
          </w:p>
        </w:tc>
      </w:tr>
      <w:tr w:rsidR="00867493" w:rsidRPr="00F528AC" w14:paraId="06C2AC60" w14:textId="77777777" w:rsidTr="00F528AC">
        <w:trPr>
          <w:trHeight w:val="283"/>
        </w:trPr>
        <w:tc>
          <w:tcPr>
            <w:tcW w:w="4507" w:type="dxa"/>
            <w:tcBorders>
              <w:top w:val="nil"/>
              <w:left w:val="single" w:sz="4" w:space="0" w:color="auto"/>
              <w:bottom w:val="nil"/>
              <w:right w:val="nil"/>
            </w:tcBorders>
            <w:vAlign w:val="center"/>
            <w:hideMark/>
          </w:tcPr>
          <w:p w14:paraId="3C8A0AA9" w14:textId="77777777" w:rsidR="00867493" w:rsidRPr="00F528AC" w:rsidRDefault="00867493" w:rsidP="007D19EF">
            <w:pPr>
              <w:pStyle w:val="ListLevel1"/>
              <w:rPr>
                <w:rFonts w:ascii="Arial" w:hAnsi="Arial" w:cs="Arial"/>
                <w:b w:val="0"/>
                <w:bCs w:val="0"/>
                <w:sz w:val="24"/>
                <w:szCs w:val="24"/>
              </w:rPr>
            </w:pPr>
            <w:r w:rsidRPr="00F528AC">
              <w:rPr>
                <w:rFonts w:ascii="Arial" w:hAnsi="Arial" w:cs="Arial"/>
                <w:b w:val="0"/>
                <w:bCs w:val="0"/>
                <w:sz w:val="24"/>
                <w:szCs w:val="24"/>
              </w:rPr>
              <w:t xml:space="preserve">Owned by: </w:t>
            </w:r>
          </w:p>
        </w:tc>
        <w:tc>
          <w:tcPr>
            <w:tcW w:w="4961" w:type="dxa"/>
            <w:tcBorders>
              <w:top w:val="nil"/>
              <w:left w:val="nil"/>
              <w:bottom w:val="nil"/>
              <w:right w:val="single" w:sz="4" w:space="0" w:color="auto"/>
            </w:tcBorders>
            <w:vAlign w:val="center"/>
            <w:hideMark/>
          </w:tcPr>
          <w:p w14:paraId="16C7B6F6" w14:textId="35961893" w:rsidR="00867493" w:rsidRPr="00F528AC" w:rsidRDefault="009F4E72" w:rsidP="007D19EF">
            <w:pPr>
              <w:pStyle w:val="ListLevel1"/>
              <w:rPr>
                <w:rFonts w:ascii="Arial" w:hAnsi="Arial" w:cs="Arial"/>
                <w:b w:val="0"/>
                <w:bCs w:val="0"/>
                <w:sz w:val="24"/>
                <w:szCs w:val="24"/>
              </w:rPr>
            </w:pPr>
            <w:r w:rsidRPr="00F528AC">
              <w:rPr>
                <w:rFonts w:ascii="Arial" w:hAnsi="Arial" w:cs="Arial"/>
                <w:b w:val="0"/>
                <w:bCs w:val="0"/>
                <w:sz w:val="24"/>
                <w:szCs w:val="24"/>
              </w:rPr>
              <w:t xml:space="preserve">Head of Student </w:t>
            </w:r>
            <w:r w:rsidR="00E120C9" w:rsidRPr="00F528AC">
              <w:rPr>
                <w:rFonts w:ascii="Arial" w:hAnsi="Arial" w:cs="Arial"/>
                <w:b w:val="0"/>
                <w:bCs w:val="0"/>
                <w:sz w:val="24"/>
                <w:szCs w:val="24"/>
              </w:rPr>
              <w:t>Governance and Resolution</w:t>
            </w:r>
          </w:p>
        </w:tc>
      </w:tr>
      <w:tr w:rsidR="00867493" w:rsidRPr="00F528AC" w14:paraId="5FC50F20" w14:textId="77777777" w:rsidTr="00F528AC">
        <w:trPr>
          <w:trHeight w:val="283"/>
        </w:trPr>
        <w:tc>
          <w:tcPr>
            <w:tcW w:w="4507" w:type="dxa"/>
            <w:tcBorders>
              <w:top w:val="nil"/>
              <w:left w:val="single" w:sz="4" w:space="0" w:color="auto"/>
              <w:bottom w:val="nil"/>
              <w:right w:val="nil"/>
            </w:tcBorders>
            <w:vAlign w:val="center"/>
            <w:hideMark/>
          </w:tcPr>
          <w:p w14:paraId="755B8A68" w14:textId="77777777" w:rsidR="00867493" w:rsidRPr="00F528AC" w:rsidRDefault="00867493" w:rsidP="007D19EF">
            <w:pPr>
              <w:pStyle w:val="ListLevel1"/>
              <w:rPr>
                <w:rFonts w:ascii="Arial" w:hAnsi="Arial" w:cs="Arial"/>
                <w:b w:val="0"/>
                <w:bCs w:val="0"/>
                <w:sz w:val="24"/>
                <w:szCs w:val="24"/>
              </w:rPr>
            </w:pPr>
            <w:r w:rsidRPr="00F528AC">
              <w:rPr>
                <w:rFonts w:ascii="Arial" w:hAnsi="Arial" w:cs="Arial"/>
                <w:b w:val="0"/>
                <w:bCs w:val="0"/>
                <w:sz w:val="24"/>
                <w:szCs w:val="24"/>
              </w:rPr>
              <w:t>Latest amendment on:</w:t>
            </w:r>
          </w:p>
        </w:tc>
        <w:tc>
          <w:tcPr>
            <w:tcW w:w="4961" w:type="dxa"/>
            <w:tcBorders>
              <w:top w:val="nil"/>
              <w:left w:val="nil"/>
              <w:bottom w:val="nil"/>
              <w:right w:val="single" w:sz="4" w:space="0" w:color="auto"/>
            </w:tcBorders>
            <w:vAlign w:val="center"/>
            <w:hideMark/>
          </w:tcPr>
          <w:p w14:paraId="53D9A613" w14:textId="6C96D16B" w:rsidR="00867493" w:rsidRPr="00F528AC" w:rsidRDefault="00885B44" w:rsidP="007D19EF">
            <w:pPr>
              <w:pStyle w:val="ListLevel1"/>
              <w:rPr>
                <w:rFonts w:ascii="Arial" w:hAnsi="Arial" w:cs="Arial"/>
                <w:b w:val="0"/>
                <w:bCs w:val="0"/>
                <w:sz w:val="24"/>
                <w:szCs w:val="24"/>
              </w:rPr>
            </w:pPr>
            <w:r w:rsidRPr="00F528AC">
              <w:rPr>
                <w:rFonts w:ascii="Arial" w:hAnsi="Arial" w:cs="Arial"/>
                <w:b w:val="0"/>
                <w:bCs w:val="0"/>
                <w:sz w:val="24"/>
                <w:szCs w:val="24"/>
              </w:rPr>
              <w:t>July 2026</w:t>
            </w:r>
          </w:p>
        </w:tc>
      </w:tr>
      <w:tr w:rsidR="00867493" w:rsidRPr="00F528AC" w14:paraId="1B70D63F" w14:textId="77777777" w:rsidTr="00F528AC">
        <w:trPr>
          <w:trHeight w:val="283"/>
        </w:trPr>
        <w:tc>
          <w:tcPr>
            <w:tcW w:w="4507" w:type="dxa"/>
            <w:tcBorders>
              <w:top w:val="nil"/>
              <w:left w:val="single" w:sz="4" w:space="0" w:color="auto"/>
              <w:bottom w:val="nil"/>
              <w:right w:val="nil"/>
            </w:tcBorders>
            <w:vAlign w:val="center"/>
            <w:hideMark/>
          </w:tcPr>
          <w:p w14:paraId="25E231DE" w14:textId="77777777" w:rsidR="00867493" w:rsidRPr="00F528AC" w:rsidRDefault="00867493" w:rsidP="007D19EF">
            <w:pPr>
              <w:pStyle w:val="ListLevel1"/>
              <w:rPr>
                <w:rFonts w:ascii="Arial" w:hAnsi="Arial" w:cs="Arial"/>
                <w:b w:val="0"/>
                <w:bCs w:val="0"/>
                <w:sz w:val="24"/>
                <w:szCs w:val="24"/>
              </w:rPr>
            </w:pPr>
            <w:r w:rsidRPr="00F528AC">
              <w:rPr>
                <w:rFonts w:ascii="Arial" w:hAnsi="Arial" w:cs="Arial"/>
                <w:b w:val="0"/>
                <w:bCs w:val="0"/>
                <w:sz w:val="24"/>
                <w:szCs w:val="24"/>
              </w:rPr>
              <w:t>Approved by:</w:t>
            </w:r>
          </w:p>
        </w:tc>
        <w:tc>
          <w:tcPr>
            <w:tcW w:w="4961" w:type="dxa"/>
            <w:tcBorders>
              <w:top w:val="nil"/>
              <w:left w:val="nil"/>
              <w:bottom w:val="nil"/>
              <w:right w:val="single" w:sz="4" w:space="0" w:color="auto"/>
            </w:tcBorders>
            <w:vAlign w:val="center"/>
            <w:hideMark/>
          </w:tcPr>
          <w:p w14:paraId="719FD30F" w14:textId="1F21DA09" w:rsidR="00867493" w:rsidRPr="00F528AC" w:rsidRDefault="00867493" w:rsidP="007D19EF">
            <w:pPr>
              <w:pStyle w:val="ListLevel1"/>
              <w:rPr>
                <w:rFonts w:ascii="Arial" w:hAnsi="Arial" w:cs="Arial"/>
                <w:b w:val="0"/>
                <w:bCs w:val="0"/>
                <w:sz w:val="24"/>
                <w:szCs w:val="24"/>
              </w:rPr>
            </w:pPr>
            <w:r w:rsidRPr="00F528AC">
              <w:rPr>
                <w:rFonts w:ascii="Arial" w:hAnsi="Arial" w:cs="Arial"/>
                <w:b w:val="0"/>
                <w:bCs w:val="0"/>
                <w:sz w:val="24"/>
                <w:szCs w:val="24"/>
              </w:rPr>
              <w:t>Academic Board</w:t>
            </w:r>
          </w:p>
        </w:tc>
      </w:tr>
      <w:tr w:rsidR="00867493" w:rsidRPr="00F528AC" w14:paraId="30F09875" w14:textId="77777777" w:rsidTr="00F528AC">
        <w:trPr>
          <w:trHeight w:val="283"/>
        </w:trPr>
        <w:tc>
          <w:tcPr>
            <w:tcW w:w="4507" w:type="dxa"/>
            <w:tcBorders>
              <w:top w:val="nil"/>
              <w:left w:val="single" w:sz="4" w:space="0" w:color="auto"/>
              <w:bottom w:val="nil"/>
              <w:right w:val="nil"/>
            </w:tcBorders>
            <w:vAlign w:val="center"/>
          </w:tcPr>
          <w:p w14:paraId="52D7E2A9" w14:textId="77777777" w:rsidR="00867493" w:rsidRPr="00F528AC" w:rsidRDefault="00867493" w:rsidP="007D19EF">
            <w:pPr>
              <w:pStyle w:val="ListLevel1"/>
              <w:rPr>
                <w:rFonts w:ascii="Arial" w:hAnsi="Arial" w:cs="Arial"/>
                <w:b w:val="0"/>
                <w:bCs w:val="0"/>
                <w:sz w:val="24"/>
                <w:szCs w:val="24"/>
              </w:rPr>
            </w:pPr>
            <w:r w:rsidRPr="00F528AC">
              <w:rPr>
                <w:rFonts w:ascii="Arial" w:hAnsi="Arial" w:cs="Arial"/>
                <w:b w:val="0"/>
                <w:bCs w:val="0"/>
                <w:sz w:val="24"/>
                <w:szCs w:val="24"/>
              </w:rPr>
              <w:t>Approved on:</w:t>
            </w:r>
          </w:p>
        </w:tc>
        <w:tc>
          <w:tcPr>
            <w:tcW w:w="4961" w:type="dxa"/>
            <w:tcBorders>
              <w:top w:val="nil"/>
              <w:left w:val="nil"/>
              <w:bottom w:val="nil"/>
              <w:right w:val="single" w:sz="4" w:space="0" w:color="auto"/>
            </w:tcBorders>
            <w:vAlign w:val="center"/>
          </w:tcPr>
          <w:p w14:paraId="3F1F5AF1" w14:textId="32B0A7FA" w:rsidR="00867493" w:rsidRPr="00F528AC" w:rsidRDefault="00885B44" w:rsidP="007D19EF">
            <w:pPr>
              <w:pStyle w:val="ListLevel1"/>
              <w:rPr>
                <w:rFonts w:ascii="Arial" w:hAnsi="Arial" w:cs="Arial"/>
                <w:b w:val="0"/>
                <w:bCs w:val="0"/>
                <w:sz w:val="24"/>
                <w:szCs w:val="24"/>
              </w:rPr>
            </w:pPr>
            <w:r w:rsidRPr="00F528AC">
              <w:rPr>
                <w:rFonts w:ascii="Arial" w:hAnsi="Arial" w:cs="Arial"/>
                <w:b w:val="0"/>
                <w:bCs w:val="0"/>
                <w:sz w:val="24"/>
                <w:szCs w:val="24"/>
              </w:rPr>
              <w:t>23 July 23, 2026</w:t>
            </w:r>
          </w:p>
        </w:tc>
      </w:tr>
      <w:tr w:rsidR="00867493" w:rsidRPr="00F528AC" w14:paraId="3343DCBB" w14:textId="77777777" w:rsidTr="00F528AC">
        <w:trPr>
          <w:trHeight w:val="283"/>
        </w:trPr>
        <w:tc>
          <w:tcPr>
            <w:tcW w:w="4507" w:type="dxa"/>
            <w:tcBorders>
              <w:top w:val="nil"/>
              <w:left w:val="single" w:sz="4" w:space="0" w:color="auto"/>
              <w:bottom w:val="nil"/>
              <w:right w:val="nil"/>
            </w:tcBorders>
            <w:vAlign w:val="center"/>
            <w:hideMark/>
          </w:tcPr>
          <w:p w14:paraId="1915903B" w14:textId="77777777" w:rsidR="00867493" w:rsidRPr="00F528AC" w:rsidRDefault="00867493" w:rsidP="007D19EF">
            <w:pPr>
              <w:pStyle w:val="ListLevel1"/>
              <w:rPr>
                <w:rFonts w:ascii="Arial" w:hAnsi="Arial" w:cs="Arial"/>
                <w:b w:val="0"/>
                <w:bCs w:val="0"/>
                <w:sz w:val="24"/>
                <w:szCs w:val="24"/>
              </w:rPr>
            </w:pPr>
            <w:r w:rsidRPr="00F528AC">
              <w:rPr>
                <w:rFonts w:ascii="Arial" w:hAnsi="Arial" w:cs="Arial"/>
                <w:b w:val="0"/>
                <w:bCs w:val="0"/>
                <w:sz w:val="24"/>
                <w:szCs w:val="24"/>
              </w:rPr>
              <w:t>Coming into effect on:</w:t>
            </w:r>
          </w:p>
        </w:tc>
        <w:tc>
          <w:tcPr>
            <w:tcW w:w="4961" w:type="dxa"/>
            <w:tcBorders>
              <w:top w:val="nil"/>
              <w:left w:val="nil"/>
              <w:bottom w:val="nil"/>
              <w:right w:val="single" w:sz="4" w:space="0" w:color="auto"/>
            </w:tcBorders>
            <w:vAlign w:val="center"/>
            <w:hideMark/>
          </w:tcPr>
          <w:p w14:paraId="6B4AE519" w14:textId="0BECBDCB" w:rsidR="001113FF" w:rsidRPr="00F528AC" w:rsidRDefault="001113FF" w:rsidP="007D19EF">
            <w:pPr>
              <w:pStyle w:val="ListLevel1"/>
              <w:rPr>
                <w:rFonts w:ascii="Arial" w:hAnsi="Arial" w:cs="Arial"/>
                <w:b w:val="0"/>
                <w:bCs w:val="0"/>
                <w:sz w:val="24"/>
                <w:szCs w:val="24"/>
              </w:rPr>
            </w:pPr>
            <w:r w:rsidRPr="00F528AC">
              <w:rPr>
                <w:rFonts w:ascii="Arial" w:hAnsi="Arial" w:cs="Arial"/>
                <w:b w:val="0"/>
                <w:bCs w:val="0"/>
                <w:sz w:val="24"/>
                <w:szCs w:val="24"/>
              </w:rPr>
              <w:t>1 August 202</w:t>
            </w:r>
            <w:r w:rsidR="00E120C9" w:rsidRPr="00F528AC">
              <w:rPr>
                <w:rFonts w:ascii="Arial" w:hAnsi="Arial" w:cs="Arial"/>
                <w:b w:val="0"/>
                <w:bCs w:val="0"/>
                <w:sz w:val="24"/>
                <w:szCs w:val="24"/>
              </w:rPr>
              <w:t>6</w:t>
            </w:r>
          </w:p>
        </w:tc>
      </w:tr>
      <w:tr w:rsidR="00867493" w:rsidRPr="00F528AC" w14:paraId="622403E2" w14:textId="77777777" w:rsidTr="00F528AC">
        <w:trPr>
          <w:trHeight w:val="283"/>
        </w:trPr>
        <w:tc>
          <w:tcPr>
            <w:tcW w:w="4507" w:type="dxa"/>
            <w:tcBorders>
              <w:top w:val="nil"/>
              <w:left w:val="single" w:sz="4" w:space="0" w:color="auto"/>
              <w:bottom w:val="single" w:sz="4" w:space="0" w:color="auto"/>
              <w:right w:val="nil"/>
            </w:tcBorders>
            <w:vAlign w:val="center"/>
            <w:hideMark/>
          </w:tcPr>
          <w:p w14:paraId="4D77B418" w14:textId="77777777" w:rsidR="00867493" w:rsidRPr="00F528AC" w:rsidRDefault="00867493" w:rsidP="007D19EF">
            <w:pPr>
              <w:pStyle w:val="ListLevel1"/>
              <w:rPr>
                <w:rFonts w:ascii="Arial" w:hAnsi="Arial" w:cs="Arial"/>
                <w:b w:val="0"/>
                <w:bCs w:val="0"/>
                <w:sz w:val="24"/>
                <w:szCs w:val="24"/>
              </w:rPr>
            </w:pPr>
            <w:r w:rsidRPr="00F528AC">
              <w:rPr>
                <w:rFonts w:ascii="Arial" w:hAnsi="Arial" w:cs="Arial"/>
                <w:b w:val="0"/>
                <w:bCs w:val="0"/>
                <w:sz w:val="24"/>
                <w:szCs w:val="24"/>
              </w:rPr>
              <w:t>Review date:</w:t>
            </w:r>
          </w:p>
        </w:tc>
        <w:tc>
          <w:tcPr>
            <w:tcW w:w="4961" w:type="dxa"/>
            <w:tcBorders>
              <w:top w:val="nil"/>
              <w:left w:val="nil"/>
              <w:bottom w:val="single" w:sz="4" w:space="0" w:color="auto"/>
              <w:right w:val="single" w:sz="4" w:space="0" w:color="auto"/>
            </w:tcBorders>
            <w:vAlign w:val="center"/>
            <w:hideMark/>
          </w:tcPr>
          <w:p w14:paraId="0444E579" w14:textId="1439BDA9" w:rsidR="00867493" w:rsidRPr="00F528AC" w:rsidRDefault="00867493" w:rsidP="007D19EF">
            <w:pPr>
              <w:pStyle w:val="ListLevel1"/>
              <w:rPr>
                <w:rFonts w:ascii="Arial" w:hAnsi="Arial" w:cs="Arial"/>
                <w:b w:val="0"/>
                <w:bCs w:val="0"/>
                <w:sz w:val="24"/>
                <w:szCs w:val="24"/>
              </w:rPr>
            </w:pPr>
            <w:r w:rsidRPr="00F528AC">
              <w:rPr>
                <w:rFonts w:ascii="Arial" w:hAnsi="Arial" w:cs="Arial"/>
                <w:b w:val="0"/>
                <w:bCs w:val="0"/>
                <w:sz w:val="24"/>
                <w:szCs w:val="24"/>
              </w:rPr>
              <w:t>1 May 202</w:t>
            </w:r>
            <w:r w:rsidR="00E120C9" w:rsidRPr="00F528AC">
              <w:rPr>
                <w:rFonts w:ascii="Arial" w:hAnsi="Arial" w:cs="Arial"/>
                <w:b w:val="0"/>
                <w:bCs w:val="0"/>
                <w:sz w:val="24"/>
                <w:szCs w:val="24"/>
              </w:rPr>
              <w:t>7</w:t>
            </w:r>
          </w:p>
        </w:tc>
      </w:tr>
    </w:tbl>
    <w:p w14:paraId="1E80EC42" w14:textId="77777777" w:rsidR="00867493" w:rsidRPr="00F528AC" w:rsidRDefault="00867493" w:rsidP="00867493">
      <w:pPr>
        <w:rPr>
          <w:rFonts w:ascii="Arial" w:hAnsi="Arial" w:cs="Arial"/>
        </w:rPr>
      </w:pPr>
    </w:p>
    <w:p w14:paraId="68EFDD0E" w14:textId="77777777" w:rsidR="00885B44" w:rsidRPr="00F528AC" w:rsidRDefault="00885B44" w:rsidP="00867493">
      <w:pPr>
        <w:rPr>
          <w:rFonts w:ascii="Arial" w:hAnsi="Arial" w:cs="Arial"/>
        </w:rPr>
      </w:pPr>
    </w:p>
    <w:p w14:paraId="583F4BEC" w14:textId="77777777" w:rsidR="00F528AC" w:rsidRDefault="00F528AC" w:rsidP="00F528AC">
      <w:pPr>
        <w:spacing w:line="360" w:lineRule="auto"/>
      </w:pPr>
    </w:p>
    <w:p w14:paraId="761E0984" w14:textId="1FF36A3C" w:rsidR="00885B44" w:rsidRPr="008005A8" w:rsidRDefault="00885B44" w:rsidP="00F528AC">
      <w:pPr>
        <w:spacing w:line="360" w:lineRule="auto"/>
        <w:rPr>
          <w:rFonts w:ascii="Arial" w:hAnsi="Arial" w:cs="Arial"/>
          <w:b/>
          <w:bCs/>
          <w:sz w:val="32"/>
          <w:szCs w:val="32"/>
        </w:rPr>
      </w:pPr>
      <w:r w:rsidRPr="008005A8">
        <w:rPr>
          <w:rFonts w:ascii="Arial" w:hAnsi="Arial" w:cs="Arial"/>
          <w:b/>
          <w:bCs/>
          <w:sz w:val="32"/>
          <w:szCs w:val="32"/>
        </w:rPr>
        <w:lastRenderedPageBreak/>
        <w:t>Content</w:t>
      </w:r>
      <w:r w:rsidR="007361C5" w:rsidRPr="008005A8">
        <w:rPr>
          <w:rFonts w:ascii="Arial" w:hAnsi="Arial" w:cs="Arial"/>
          <w:b/>
          <w:bCs/>
          <w:sz w:val="32"/>
          <w:szCs w:val="32"/>
        </w:rPr>
        <w:t>s</w:t>
      </w:r>
    </w:p>
    <w:p w14:paraId="316FEE91" w14:textId="77777777" w:rsidR="00885B44" w:rsidRPr="00F528AC" w:rsidRDefault="00885B44" w:rsidP="00F528AC">
      <w:pPr>
        <w:spacing w:line="360" w:lineRule="auto"/>
        <w:rPr>
          <w:rFonts w:asciiTheme="minorBidi" w:hAnsiTheme="minorBidi" w:cstheme="minorBidi"/>
          <w:b/>
          <w:bCs/>
        </w:rPr>
      </w:pPr>
    </w:p>
    <w:sdt>
      <w:sdtPr>
        <w:rPr>
          <w:rFonts w:asciiTheme="minorBidi" w:hAnsiTheme="minorBidi" w:cstheme="minorBidi"/>
          <w:lang w:val="en-GB"/>
        </w:rPr>
        <w:id w:val="-759523663"/>
        <w:docPartObj>
          <w:docPartGallery w:val="Table of Contents"/>
          <w:docPartUnique/>
        </w:docPartObj>
      </w:sdtPr>
      <w:sdtEndPr>
        <w:rPr>
          <w:rFonts w:ascii="Arial" w:hAnsi="Arial" w:cs="Arial"/>
          <w:b w:val="0"/>
          <w:bCs w:val="0"/>
          <w:noProof/>
          <w:sz w:val="24"/>
          <w:szCs w:val="24"/>
          <w:lang w:val="en-US"/>
        </w:rPr>
      </w:sdtEndPr>
      <w:sdtContent>
        <w:p w14:paraId="37E29463" w14:textId="35FE88DE" w:rsidR="00F528AC" w:rsidRPr="008005A8" w:rsidRDefault="0035236C" w:rsidP="008005A8">
          <w:pPr>
            <w:pStyle w:val="TOC2"/>
            <w:rPr>
              <w:rFonts w:eastAsiaTheme="minorEastAsia"/>
              <w:b w:val="0"/>
              <w:bCs w:val="0"/>
              <w:noProof/>
              <w:kern w:val="2"/>
              <w:lang w:val="en-GB"/>
              <w14:ligatures w14:val="standardContextual"/>
            </w:rPr>
          </w:pPr>
          <w:r w:rsidRPr="00CF6788">
            <w:rPr>
              <w:i/>
              <w:iCs/>
              <w:noProof/>
            </w:rPr>
            <w:fldChar w:fldCharType="begin"/>
          </w:r>
          <w:r w:rsidRPr="00CF6788">
            <w:rPr>
              <w:noProof/>
            </w:rPr>
            <w:instrText xml:space="preserve"> TOC \h \z \t "Heading 1,1,Paragraph Header (level 1),2" </w:instrText>
          </w:r>
          <w:r w:rsidRPr="00CF6788">
            <w:rPr>
              <w:i/>
              <w:iCs/>
              <w:noProof/>
            </w:rPr>
            <w:fldChar w:fldCharType="separate"/>
          </w:r>
          <w:hyperlink w:anchor="_Toc236058766" w:history="1">
            <w:r w:rsidR="00F528AC" w:rsidRPr="008005A8">
              <w:rPr>
                <w:rStyle w:val="Hyperlink"/>
                <w:rFonts w:ascii="Arial" w:hAnsi="Arial" w:cs="Arial"/>
                <w:b w:val="0"/>
                <w:bCs w:val="0"/>
                <w:noProof/>
                <w:sz w:val="24"/>
                <w:szCs w:val="24"/>
              </w:rPr>
              <w:t>1.</w:t>
            </w:r>
            <w:r w:rsidR="00F528AC" w:rsidRPr="008005A8">
              <w:rPr>
                <w:rFonts w:eastAsiaTheme="minorEastAsia"/>
                <w:b w:val="0"/>
                <w:bCs w:val="0"/>
                <w:noProof/>
                <w:kern w:val="2"/>
                <w:lang w:val="en-GB"/>
                <w14:ligatures w14:val="standardContextual"/>
              </w:rPr>
              <w:tab/>
            </w:r>
            <w:r w:rsidR="00F528AC" w:rsidRPr="008005A8">
              <w:rPr>
                <w:rStyle w:val="Hyperlink"/>
                <w:rFonts w:ascii="Arial" w:hAnsi="Arial" w:cs="Arial"/>
                <w:b w:val="0"/>
                <w:bCs w:val="0"/>
                <w:noProof/>
                <w:sz w:val="24"/>
                <w:szCs w:val="24"/>
              </w:rPr>
              <w:t>Introduction</w:t>
            </w:r>
            <w:r w:rsidR="00F528AC" w:rsidRPr="008005A8">
              <w:rPr>
                <w:b w:val="0"/>
                <w:bCs w:val="0"/>
                <w:noProof/>
                <w:webHidden/>
              </w:rPr>
              <w:tab/>
            </w:r>
            <w:r w:rsidR="00F528AC" w:rsidRPr="008005A8">
              <w:rPr>
                <w:b w:val="0"/>
                <w:bCs w:val="0"/>
                <w:noProof/>
                <w:webHidden/>
              </w:rPr>
              <w:fldChar w:fldCharType="begin"/>
            </w:r>
            <w:r w:rsidR="00F528AC" w:rsidRPr="008005A8">
              <w:rPr>
                <w:b w:val="0"/>
                <w:bCs w:val="0"/>
                <w:noProof/>
                <w:webHidden/>
              </w:rPr>
              <w:instrText xml:space="preserve"> PAGEREF _Toc236058766 \h </w:instrText>
            </w:r>
            <w:r w:rsidR="00F528AC" w:rsidRPr="008005A8">
              <w:rPr>
                <w:b w:val="0"/>
                <w:bCs w:val="0"/>
                <w:noProof/>
                <w:webHidden/>
              </w:rPr>
            </w:r>
            <w:r w:rsidR="00F528AC" w:rsidRPr="008005A8">
              <w:rPr>
                <w:b w:val="0"/>
                <w:bCs w:val="0"/>
                <w:noProof/>
                <w:webHidden/>
              </w:rPr>
              <w:fldChar w:fldCharType="separate"/>
            </w:r>
            <w:r w:rsidR="00F528AC" w:rsidRPr="008005A8">
              <w:rPr>
                <w:b w:val="0"/>
                <w:bCs w:val="0"/>
                <w:noProof/>
                <w:webHidden/>
              </w:rPr>
              <w:t>3</w:t>
            </w:r>
            <w:r w:rsidR="00F528AC" w:rsidRPr="008005A8">
              <w:rPr>
                <w:b w:val="0"/>
                <w:bCs w:val="0"/>
                <w:noProof/>
                <w:webHidden/>
              </w:rPr>
              <w:fldChar w:fldCharType="end"/>
            </w:r>
          </w:hyperlink>
        </w:p>
        <w:p w14:paraId="0A63675F" w14:textId="1650EC3B" w:rsidR="00F528AC" w:rsidRPr="008005A8" w:rsidRDefault="00F528AC" w:rsidP="008005A8">
          <w:pPr>
            <w:pStyle w:val="TOC2"/>
            <w:rPr>
              <w:rFonts w:eastAsiaTheme="minorEastAsia"/>
              <w:b w:val="0"/>
              <w:bCs w:val="0"/>
              <w:noProof/>
              <w:kern w:val="2"/>
              <w:lang w:val="en-GB"/>
              <w14:ligatures w14:val="standardContextual"/>
            </w:rPr>
          </w:pPr>
          <w:hyperlink w:anchor="_Toc236058767" w:history="1">
            <w:r w:rsidRPr="008005A8">
              <w:rPr>
                <w:rStyle w:val="Hyperlink"/>
                <w:rFonts w:ascii="Arial" w:hAnsi="Arial" w:cs="Arial"/>
                <w:b w:val="0"/>
                <w:bCs w:val="0"/>
                <w:noProof/>
                <w:sz w:val="24"/>
                <w:szCs w:val="24"/>
              </w:rPr>
              <w:t>2.</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Scope</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_Toc236058767 \h </w:instrText>
            </w:r>
            <w:r w:rsidRPr="008005A8">
              <w:rPr>
                <w:b w:val="0"/>
                <w:bCs w:val="0"/>
                <w:noProof/>
                <w:webHidden/>
              </w:rPr>
            </w:r>
            <w:r w:rsidRPr="008005A8">
              <w:rPr>
                <w:b w:val="0"/>
                <w:bCs w:val="0"/>
                <w:noProof/>
                <w:webHidden/>
              </w:rPr>
              <w:fldChar w:fldCharType="separate"/>
            </w:r>
            <w:r w:rsidRPr="008005A8">
              <w:rPr>
                <w:b w:val="0"/>
                <w:bCs w:val="0"/>
                <w:noProof/>
                <w:webHidden/>
              </w:rPr>
              <w:t>3</w:t>
            </w:r>
            <w:r w:rsidRPr="008005A8">
              <w:rPr>
                <w:b w:val="0"/>
                <w:bCs w:val="0"/>
                <w:noProof/>
                <w:webHidden/>
              </w:rPr>
              <w:fldChar w:fldCharType="end"/>
            </w:r>
          </w:hyperlink>
        </w:p>
        <w:p w14:paraId="22814CFA" w14:textId="7B2A827D" w:rsidR="00F528AC" w:rsidRPr="008005A8" w:rsidRDefault="00F528AC" w:rsidP="008005A8">
          <w:pPr>
            <w:pStyle w:val="TOC2"/>
            <w:rPr>
              <w:rFonts w:eastAsiaTheme="minorEastAsia"/>
              <w:b w:val="0"/>
              <w:bCs w:val="0"/>
              <w:noProof/>
              <w:kern w:val="2"/>
              <w:lang w:val="en-GB"/>
              <w14:ligatures w14:val="standardContextual"/>
            </w:rPr>
          </w:pPr>
          <w:hyperlink w:anchor="_Toc236058768" w:history="1">
            <w:r w:rsidRPr="008005A8">
              <w:rPr>
                <w:rStyle w:val="Hyperlink"/>
                <w:rFonts w:ascii="Arial" w:hAnsi="Arial" w:cs="Arial"/>
                <w:b w:val="0"/>
                <w:bCs w:val="0"/>
                <w:noProof/>
                <w:sz w:val="24"/>
                <w:szCs w:val="24"/>
              </w:rPr>
              <w:t>3.</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Principles</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_Toc236058768 \h </w:instrText>
            </w:r>
            <w:r w:rsidRPr="008005A8">
              <w:rPr>
                <w:b w:val="0"/>
                <w:bCs w:val="0"/>
                <w:noProof/>
                <w:webHidden/>
              </w:rPr>
            </w:r>
            <w:r w:rsidRPr="008005A8">
              <w:rPr>
                <w:b w:val="0"/>
                <w:bCs w:val="0"/>
                <w:noProof/>
                <w:webHidden/>
              </w:rPr>
              <w:fldChar w:fldCharType="separate"/>
            </w:r>
            <w:r w:rsidRPr="008005A8">
              <w:rPr>
                <w:b w:val="0"/>
                <w:bCs w:val="0"/>
                <w:noProof/>
                <w:webHidden/>
              </w:rPr>
              <w:t>4</w:t>
            </w:r>
            <w:r w:rsidRPr="008005A8">
              <w:rPr>
                <w:b w:val="0"/>
                <w:bCs w:val="0"/>
                <w:noProof/>
                <w:webHidden/>
              </w:rPr>
              <w:fldChar w:fldCharType="end"/>
            </w:r>
          </w:hyperlink>
        </w:p>
        <w:p w14:paraId="5572E5C4" w14:textId="3F2F00B6" w:rsidR="00F528AC" w:rsidRPr="008005A8" w:rsidRDefault="00F528AC" w:rsidP="008005A8">
          <w:pPr>
            <w:pStyle w:val="TOC2"/>
            <w:rPr>
              <w:rFonts w:eastAsiaTheme="minorEastAsia"/>
              <w:b w:val="0"/>
              <w:bCs w:val="0"/>
              <w:noProof/>
              <w:kern w:val="2"/>
              <w:lang w:val="en-GB"/>
              <w14:ligatures w14:val="standardContextual"/>
            </w:rPr>
          </w:pPr>
          <w:hyperlink w:anchor="_Toc236058769" w:history="1">
            <w:r w:rsidRPr="008005A8">
              <w:rPr>
                <w:rStyle w:val="Hyperlink"/>
                <w:rFonts w:ascii="Arial" w:hAnsi="Arial" w:cs="Arial"/>
                <w:b w:val="0"/>
                <w:bCs w:val="0"/>
                <w:noProof/>
                <w:sz w:val="24"/>
                <w:szCs w:val="24"/>
              </w:rPr>
              <w:t>4.</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Policy Definitions</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_Toc236058769 \h </w:instrText>
            </w:r>
            <w:r w:rsidRPr="008005A8">
              <w:rPr>
                <w:b w:val="0"/>
                <w:bCs w:val="0"/>
                <w:noProof/>
                <w:webHidden/>
              </w:rPr>
            </w:r>
            <w:r w:rsidRPr="008005A8">
              <w:rPr>
                <w:b w:val="0"/>
                <w:bCs w:val="0"/>
                <w:noProof/>
                <w:webHidden/>
              </w:rPr>
              <w:fldChar w:fldCharType="separate"/>
            </w:r>
            <w:r w:rsidRPr="008005A8">
              <w:rPr>
                <w:b w:val="0"/>
                <w:bCs w:val="0"/>
                <w:noProof/>
                <w:webHidden/>
              </w:rPr>
              <w:t>4</w:t>
            </w:r>
            <w:r w:rsidRPr="008005A8">
              <w:rPr>
                <w:b w:val="0"/>
                <w:bCs w:val="0"/>
                <w:noProof/>
                <w:webHidden/>
              </w:rPr>
              <w:fldChar w:fldCharType="end"/>
            </w:r>
          </w:hyperlink>
        </w:p>
        <w:p w14:paraId="33E56CF7" w14:textId="3C87E8B4" w:rsidR="00F528AC" w:rsidRPr="008005A8" w:rsidRDefault="00F528AC" w:rsidP="008005A8">
          <w:pPr>
            <w:pStyle w:val="TOC2"/>
            <w:rPr>
              <w:rFonts w:eastAsiaTheme="minorEastAsia"/>
              <w:b w:val="0"/>
              <w:bCs w:val="0"/>
              <w:noProof/>
              <w:kern w:val="2"/>
              <w:lang w:val="en-GB"/>
              <w14:ligatures w14:val="standardContextual"/>
            </w:rPr>
          </w:pPr>
          <w:hyperlink w:anchor="_Toc236058770" w:history="1">
            <w:r w:rsidRPr="008005A8">
              <w:rPr>
                <w:rStyle w:val="Hyperlink"/>
                <w:rFonts w:ascii="Arial" w:hAnsi="Arial" w:cs="Arial"/>
                <w:b w:val="0"/>
                <w:bCs w:val="0"/>
                <w:noProof/>
                <w:sz w:val="24"/>
                <w:szCs w:val="24"/>
              </w:rPr>
              <w:t>5.</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Support for students</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_Toc236058770 \h </w:instrText>
            </w:r>
            <w:r w:rsidRPr="008005A8">
              <w:rPr>
                <w:b w:val="0"/>
                <w:bCs w:val="0"/>
                <w:noProof/>
                <w:webHidden/>
              </w:rPr>
            </w:r>
            <w:r w:rsidRPr="008005A8">
              <w:rPr>
                <w:b w:val="0"/>
                <w:bCs w:val="0"/>
                <w:noProof/>
                <w:webHidden/>
              </w:rPr>
              <w:fldChar w:fldCharType="separate"/>
            </w:r>
            <w:r w:rsidRPr="008005A8">
              <w:rPr>
                <w:b w:val="0"/>
                <w:bCs w:val="0"/>
                <w:noProof/>
                <w:webHidden/>
              </w:rPr>
              <w:t>6</w:t>
            </w:r>
            <w:r w:rsidRPr="008005A8">
              <w:rPr>
                <w:b w:val="0"/>
                <w:bCs w:val="0"/>
                <w:noProof/>
                <w:webHidden/>
              </w:rPr>
              <w:fldChar w:fldCharType="end"/>
            </w:r>
          </w:hyperlink>
        </w:p>
        <w:p w14:paraId="039214A1" w14:textId="5416780C" w:rsidR="00F528AC" w:rsidRPr="008005A8" w:rsidRDefault="00F528AC" w:rsidP="008005A8">
          <w:pPr>
            <w:pStyle w:val="TOC2"/>
            <w:rPr>
              <w:rFonts w:eastAsiaTheme="minorEastAsia"/>
              <w:b w:val="0"/>
              <w:bCs w:val="0"/>
              <w:noProof/>
              <w:kern w:val="2"/>
              <w:lang w:val="en-GB"/>
              <w14:ligatures w14:val="standardContextual"/>
            </w:rPr>
          </w:pPr>
          <w:hyperlink w:anchor="_Toc236058771" w:history="1">
            <w:r w:rsidRPr="008005A8">
              <w:rPr>
                <w:rStyle w:val="Hyperlink"/>
                <w:rFonts w:ascii="Arial" w:hAnsi="Arial" w:cs="Arial"/>
                <w:b w:val="0"/>
                <w:bCs w:val="0"/>
                <w:noProof/>
                <w:sz w:val="24"/>
                <w:szCs w:val="24"/>
              </w:rPr>
              <w:t>6.</w:t>
            </w:r>
            <w:r w:rsidRPr="008005A8">
              <w:rPr>
                <w:rFonts w:eastAsiaTheme="minorEastAsia"/>
                <w:b w:val="0"/>
                <w:bCs w:val="0"/>
                <w:noProof/>
                <w:kern w:val="2"/>
                <w:lang w:val="en-GB"/>
                <w14:ligatures w14:val="standardContextual"/>
              </w:rPr>
              <w:tab/>
            </w:r>
            <w:r w:rsidRPr="008005A8">
              <w:rPr>
                <w:rStyle w:val="Hyperlink"/>
                <w:rFonts w:ascii="Arial" w:eastAsia="Arial" w:hAnsi="Arial" w:cs="Arial"/>
                <w:b w:val="0"/>
                <w:bCs w:val="0"/>
                <w:noProof/>
                <w:sz w:val="24"/>
                <w:szCs w:val="24"/>
              </w:rPr>
              <w:t>Reasonable Adjustments to the Fitness to Practise Policy procedures</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_Toc236058771 \h </w:instrText>
            </w:r>
            <w:r w:rsidRPr="008005A8">
              <w:rPr>
                <w:b w:val="0"/>
                <w:bCs w:val="0"/>
                <w:noProof/>
                <w:webHidden/>
              </w:rPr>
            </w:r>
            <w:r w:rsidRPr="008005A8">
              <w:rPr>
                <w:b w:val="0"/>
                <w:bCs w:val="0"/>
                <w:noProof/>
                <w:webHidden/>
              </w:rPr>
              <w:fldChar w:fldCharType="separate"/>
            </w:r>
            <w:r w:rsidRPr="008005A8">
              <w:rPr>
                <w:b w:val="0"/>
                <w:bCs w:val="0"/>
                <w:noProof/>
                <w:webHidden/>
              </w:rPr>
              <w:t>7</w:t>
            </w:r>
            <w:r w:rsidRPr="008005A8">
              <w:rPr>
                <w:b w:val="0"/>
                <w:bCs w:val="0"/>
                <w:noProof/>
                <w:webHidden/>
              </w:rPr>
              <w:fldChar w:fldCharType="end"/>
            </w:r>
          </w:hyperlink>
        </w:p>
        <w:p w14:paraId="162E1040" w14:textId="434679AB" w:rsidR="00F528AC" w:rsidRPr="008005A8" w:rsidRDefault="00F528AC" w:rsidP="008005A8">
          <w:pPr>
            <w:pStyle w:val="TOC2"/>
            <w:rPr>
              <w:rFonts w:eastAsiaTheme="minorEastAsia"/>
              <w:b w:val="0"/>
              <w:bCs w:val="0"/>
              <w:noProof/>
              <w:kern w:val="2"/>
              <w:lang w:val="en-GB"/>
              <w14:ligatures w14:val="standardContextual"/>
            </w:rPr>
          </w:pPr>
          <w:hyperlink w:anchor="_Toc236058772" w:history="1">
            <w:r w:rsidRPr="008005A8">
              <w:rPr>
                <w:rStyle w:val="Hyperlink"/>
                <w:rFonts w:ascii="Arial" w:hAnsi="Arial" w:cs="Arial"/>
                <w:b w:val="0"/>
                <w:bCs w:val="0"/>
                <w:noProof/>
                <w:sz w:val="24"/>
                <w:szCs w:val="24"/>
              </w:rPr>
              <w:t>7.</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Competency standards</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_Toc236058772 \h </w:instrText>
            </w:r>
            <w:r w:rsidRPr="008005A8">
              <w:rPr>
                <w:b w:val="0"/>
                <w:bCs w:val="0"/>
                <w:noProof/>
                <w:webHidden/>
              </w:rPr>
            </w:r>
            <w:r w:rsidRPr="008005A8">
              <w:rPr>
                <w:b w:val="0"/>
                <w:bCs w:val="0"/>
                <w:noProof/>
                <w:webHidden/>
              </w:rPr>
              <w:fldChar w:fldCharType="separate"/>
            </w:r>
            <w:r w:rsidRPr="008005A8">
              <w:rPr>
                <w:b w:val="0"/>
                <w:bCs w:val="0"/>
                <w:noProof/>
                <w:webHidden/>
              </w:rPr>
              <w:t>7</w:t>
            </w:r>
            <w:r w:rsidRPr="008005A8">
              <w:rPr>
                <w:b w:val="0"/>
                <w:bCs w:val="0"/>
                <w:noProof/>
                <w:webHidden/>
              </w:rPr>
              <w:fldChar w:fldCharType="end"/>
            </w:r>
          </w:hyperlink>
        </w:p>
        <w:p w14:paraId="00321DBA" w14:textId="5091D09B" w:rsidR="00F528AC" w:rsidRPr="008005A8" w:rsidRDefault="00F528AC" w:rsidP="008005A8">
          <w:pPr>
            <w:pStyle w:val="TOC2"/>
            <w:rPr>
              <w:rFonts w:eastAsiaTheme="minorEastAsia"/>
              <w:b w:val="0"/>
              <w:bCs w:val="0"/>
              <w:noProof/>
              <w:kern w:val="2"/>
              <w:lang w:val="en-GB"/>
              <w14:ligatures w14:val="standardContextual"/>
            </w:rPr>
          </w:pPr>
          <w:hyperlink w:anchor="_Toc236058773" w:history="1">
            <w:r w:rsidRPr="008005A8">
              <w:rPr>
                <w:rStyle w:val="Hyperlink"/>
                <w:rFonts w:ascii="Arial" w:hAnsi="Arial" w:cs="Arial"/>
                <w:b w:val="0"/>
                <w:bCs w:val="0"/>
                <w:noProof/>
                <w:sz w:val="24"/>
                <w:szCs w:val="24"/>
              </w:rPr>
              <w:t>8.</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Freedom of Speech</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_Toc236058773 \h </w:instrText>
            </w:r>
            <w:r w:rsidRPr="008005A8">
              <w:rPr>
                <w:b w:val="0"/>
                <w:bCs w:val="0"/>
                <w:noProof/>
                <w:webHidden/>
              </w:rPr>
            </w:r>
            <w:r w:rsidRPr="008005A8">
              <w:rPr>
                <w:b w:val="0"/>
                <w:bCs w:val="0"/>
                <w:noProof/>
                <w:webHidden/>
              </w:rPr>
              <w:fldChar w:fldCharType="separate"/>
            </w:r>
            <w:r w:rsidRPr="008005A8">
              <w:rPr>
                <w:b w:val="0"/>
                <w:bCs w:val="0"/>
                <w:noProof/>
                <w:webHidden/>
              </w:rPr>
              <w:t>9</w:t>
            </w:r>
            <w:r w:rsidRPr="008005A8">
              <w:rPr>
                <w:b w:val="0"/>
                <w:bCs w:val="0"/>
                <w:noProof/>
                <w:webHidden/>
              </w:rPr>
              <w:fldChar w:fldCharType="end"/>
            </w:r>
          </w:hyperlink>
        </w:p>
        <w:p w14:paraId="1DAB1E12" w14:textId="6B492D71" w:rsidR="00F528AC" w:rsidRPr="008005A8" w:rsidRDefault="00F528AC" w:rsidP="008005A8">
          <w:pPr>
            <w:pStyle w:val="TOC2"/>
            <w:rPr>
              <w:rFonts w:eastAsiaTheme="minorEastAsia"/>
              <w:b w:val="0"/>
              <w:bCs w:val="0"/>
              <w:noProof/>
              <w:kern w:val="2"/>
              <w:lang w:val="en-GB"/>
              <w14:ligatures w14:val="standardContextual"/>
            </w:rPr>
          </w:pPr>
          <w:hyperlink w:anchor="_Toc236058774" w:history="1">
            <w:r w:rsidRPr="008005A8">
              <w:rPr>
                <w:rStyle w:val="Hyperlink"/>
                <w:rFonts w:ascii="Arial" w:hAnsi="Arial" w:cs="Arial"/>
                <w:b w:val="0"/>
                <w:bCs w:val="0"/>
                <w:noProof/>
                <w:sz w:val="24"/>
                <w:szCs w:val="24"/>
              </w:rPr>
              <w:t>9.</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Harassment</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_Toc236058774 \h </w:instrText>
            </w:r>
            <w:r w:rsidRPr="008005A8">
              <w:rPr>
                <w:b w:val="0"/>
                <w:bCs w:val="0"/>
                <w:noProof/>
                <w:webHidden/>
              </w:rPr>
            </w:r>
            <w:r w:rsidRPr="008005A8">
              <w:rPr>
                <w:b w:val="0"/>
                <w:bCs w:val="0"/>
                <w:noProof/>
                <w:webHidden/>
              </w:rPr>
              <w:fldChar w:fldCharType="separate"/>
            </w:r>
            <w:r w:rsidRPr="008005A8">
              <w:rPr>
                <w:b w:val="0"/>
                <w:bCs w:val="0"/>
                <w:noProof/>
                <w:webHidden/>
              </w:rPr>
              <w:t>9</w:t>
            </w:r>
            <w:r w:rsidRPr="008005A8">
              <w:rPr>
                <w:b w:val="0"/>
                <w:bCs w:val="0"/>
                <w:noProof/>
                <w:webHidden/>
              </w:rPr>
              <w:fldChar w:fldCharType="end"/>
            </w:r>
          </w:hyperlink>
        </w:p>
        <w:p w14:paraId="48AD668A" w14:textId="3B7F9E66" w:rsidR="00F528AC" w:rsidRPr="008005A8" w:rsidRDefault="00F528AC" w:rsidP="008005A8">
          <w:pPr>
            <w:pStyle w:val="TOC2"/>
            <w:rPr>
              <w:rFonts w:eastAsiaTheme="minorEastAsia"/>
              <w:b w:val="0"/>
              <w:bCs w:val="0"/>
              <w:noProof/>
              <w:kern w:val="2"/>
              <w:lang w:val="en-GB"/>
              <w14:ligatures w14:val="standardContextual"/>
            </w:rPr>
          </w:pPr>
          <w:hyperlink w:anchor="_Toc236058775" w:history="1">
            <w:r w:rsidRPr="008005A8">
              <w:rPr>
                <w:rStyle w:val="Hyperlink"/>
                <w:rFonts w:ascii="Arial" w:eastAsia="Arial" w:hAnsi="Arial" w:cs="Arial"/>
                <w:b w:val="0"/>
                <w:bCs w:val="0"/>
                <w:noProof/>
                <w:sz w:val="24"/>
                <w:szCs w:val="24"/>
              </w:rPr>
              <w:t>10.</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Confidentiality and data protection</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_Toc236058775 \h </w:instrText>
            </w:r>
            <w:r w:rsidRPr="008005A8">
              <w:rPr>
                <w:b w:val="0"/>
                <w:bCs w:val="0"/>
                <w:noProof/>
                <w:webHidden/>
              </w:rPr>
            </w:r>
            <w:r w:rsidRPr="008005A8">
              <w:rPr>
                <w:b w:val="0"/>
                <w:bCs w:val="0"/>
                <w:noProof/>
                <w:webHidden/>
              </w:rPr>
              <w:fldChar w:fldCharType="separate"/>
            </w:r>
            <w:r w:rsidRPr="008005A8">
              <w:rPr>
                <w:b w:val="0"/>
                <w:bCs w:val="0"/>
                <w:noProof/>
                <w:webHidden/>
              </w:rPr>
              <w:t>11</w:t>
            </w:r>
            <w:r w:rsidRPr="008005A8">
              <w:rPr>
                <w:b w:val="0"/>
                <w:bCs w:val="0"/>
                <w:noProof/>
                <w:webHidden/>
              </w:rPr>
              <w:fldChar w:fldCharType="end"/>
            </w:r>
          </w:hyperlink>
        </w:p>
        <w:p w14:paraId="3F43A7BB" w14:textId="71B71196" w:rsidR="00F528AC" w:rsidRPr="008005A8" w:rsidRDefault="00F528AC" w:rsidP="008005A8">
          <w:pPr>
            <w:pStyle w:val="TOC2"/>
            <w:rPr>
              <w:rFonts w:eastAsiaTheme="minorEastAsia"/>
              <w:b w:val="0"/>
              <w:bCs w:val="0"/>
              <w:noProof/>
              <w:kern w:val="2"/>
              <w:lang w:val="en-GB"/>
              <w14:ligatures w14:val="standardContextual"/>
            </w:rPr>
          </w:pPr>
          <w:hyperlink w:anchor="_Toc236058776" w:history="1">
            <w:r w:rsidRPr="008005A8">
              <w:rPr>
                <w:rStyle w:val="Hyperlink"/>
                <w:rFonts w:ascii="Arial" w:hAnsi="Arial" w:cs="Arial"/>
                <w:b w:val="0"/>
                <w:bCs w:val="0"/>
                <w:noProof/>
                <w:sz w:val="24"/>
                <w:szCs w:val="24"/>
              </w:rPr>
              <w:t>11.</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Relationship with the Academic Integrity and Misconduct Policy, Complaints and the Student Conduct and Disciplinary Policy:</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_Toc236058776 \h </w:instrText>
            </w:r>
            <w:r w:rsidRPr="008005A8">
              <w:rPr>
                <w:b w:val="0"/>
                <w:bCs w:val="0"/>
                <w:noProof/>
                <w:webHidden/>
              </w:rPr>
            </w:r>
            <w:r w:rsidRPr="008005A8">
              <w:rPr>
                <w:b w:val="0"/>
                <w:bCs w:val="0"/>
                <w:noProof/>
                <w:webHidden/>
              </w:rPr>
              <w:fldChar w:fldCharType="separate"/>
            </w:r>
            <w:r w:rsidRPr="008005A8">
              <w:rPr>
                <w:b w:val="0"/>
                <w:bCs w:val="0"/>
                <w:noProof/>
                <w:webHidden/>
              </w:rPr>
              <w:t>11</w:t>
            </w:r>
            <w:r w:rsidRPr="008005A8">
              <w:rPr>
                <w:b w:val="0"/>
                <w:bCs w:val="0"/>
                <w:noProof/>
                <w:webHidden/>
              </w:rPr>
              <w:fldChar w:fldCharType="end"/>
            </w:r>
          </w:hyperlink>
        </w:p>
        <w:p w14:paraId="2186847B" w14:textId="57FD859A" w:rsidR="00F528AC" w:rsidRPr="008005A8" w:rsidRDefault="00F528AC" w:rsidP="008005A8">
          <w:pPr>
            <w:pStyle w:val="TOC2"/>
            <w:rPr>
              <w:rFonts w:eastAsiaTheme="minorEastAsia"/>
              <w:b w:val="0"/>
              <w:bCs w:val="0"/>
              <w:noProof/>
              <w:kern w:val="2"/>
              <w:lang w:val="en-GB"/>
              <w14:ligatures w14:val="standardContextual"/>
            </w:rPr>
          </w:pPr>
          <w:hyperlink w:anchor="_Toc236058777" w:history="1">
            <w:r w:rsidRPr="008005A8">
              <w:rPr>
                <w:rStyle w:val="Hyperlink"/>
                <w:rFonts w:ascii="Arial" w:hAnsi="Arial" w:cs="Arial"/>
                <w:b w:val="0"/>
                <w:bCs w:val="0"/>
                <w:noProof/>
                <w:sz w:val="24"/>
                <w:szCs w:val="24"/>
              </w:rPr>
              <w:t>12.</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Disclosing a Crime or Criminal Investigation</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_Toc236058777 \h </w:instrText>
            </w:r>
            <w:r w:rsidRPr="008005A8">
              <w:rPr>
                <w:b w:val="0"/>
                <w:bCs w:val="0"/>
                <w:noProof/>
                <w:webHidden/>
              </w:rPr>
            </w:r>
            <w:r w:rsidRPr="008005A8">
              <w:rPr>
                <w:b w:val="0"/>
                <w:bCs w:val="0"/>
                <w:noProof/>
                <w:webHidden/>
              </w:rPr>
              <w:fldChar w:fldCharType="separate"/>
            </w:r>
            <w:r w:rsidRPr="008005A8">
              <w:rPr>
                <w:b w:val="0"/>
                <w:bCs w:val="0"/>
                <w:noProof/>
                <w:webHidden/>
              </w:rPr>
              <w:t>12</w:t>
            </w:r>
            <w:r w:rsidRPr="008005A8">
              <w:rPr>
                <w:b w:val="0"/>
                <w:bCs w:val="0"/>
                <w:noProof/>
                <w:webHidden/>
              </w:rPr>
              <w:fldChar w:fldCharType="end"/>
            </w:r>
          </w:hyperlink>
        </w:p>
        <w:p w14:paraId="40952A77" w14:textId="4C05AFC4" w:rsidR="00F528AC" w:rsidRPr="008005A8" w:rsidRDefault="00F528AC" w:rsidP="008005A8">
          <w:pPr>
            <w:pStyle w:val="TOC2"/>
            <w:rPr>
              <w:rFonts w:eastAsiaTheme="minorEastAsia"/>
              <w:b w:val="0"/>
              <w:bCs w:val="0"/>
              <w:noProof/>
              <w:kern w:val="2"/>
              <w:lang w:val="en-GB"/>
              <w14:ligatures w14:val="standardContextual"/>
            </w:rPr>
          </w:pPr>
          <w:hyperlink w:anchor="_Toc236058778" w:history="1">
            <w:r w:rsidRPr="008005A8">
              <w:rPr>
                <w:rStyle w:val="Hyperlink"/>
                <w:rFonts w:ascii="Arial" w:hAnsi="Arial" w:cs="Arial"/>
                <w:b w:val="0"/>
                <w:bCs w:val="0"/>
                <w:noProof/>
                <w:sz w:val="24"/>
                <w:szCs w:val="24"/>
              </w:rPr>
              <w:t>13.</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Admissions</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_Toc236058778 \h </w:instrText>
            </w:r>
            <w:r w:rsidRPr="008005A8">
              <w:rPr>
                <w:b w:val="0"/>
                <w:bCs w:val="0"/>
                <w:noProof/>
                <w:webHidden/>
              </w:rPr>
            </w:r>
            <w:r w:rsidRPr="008005A8">
              <w:rPr>
                <w:b w:val="0"/>
                <w:bCs w:val="0"/>
                <w:noProof/>
                <w:webHidden/>
              </w:rPr>
              <w:fldChar w:fldCharType="separate"/>
            </w:r>
            <w:r w:rsidRPr="008005A8">
              <w:rPr>
                <w:b w:val="0"/>
                <w:bCs w:val="0"/>
                <w:noProof/>
                <w:webHidden/>
              </w:rPr>
              <w:t>12</w:t>
            </w:r>
            <w:r w:rsidRPr="008005A8">
              <w:rPr>
                <w:b w:val="0"/>
                <w:bCs w:val="0"/>
                <w:noProof/>
                <w:webHidden/>
              </w:rPr>
              <w:fldChar w:fldCharType="end"/>
            </w:r>
          </w:hyperlink>
        </w:p>
        <w:p w14:paraId="358AF185" w14:textId="2F87CA8F" w:rsidR="00F528AC" w:rsidRPr="008005A8" w:rsidRDefault="00F528AC" w:rsidP="008005A8">
          <w:pPr>
            <w:pStyle w:val="TOC2"/>
            <w:rPr>
              <w:rFonts w:eastAsiaTheme="minorEastAsia"/>
              <w:b w:val="0"/>
              <w:bCs w:val="0"/>
              <w:noProof/>
              <w:kern w:val="2"/>
              <w:lang w:val="en-GB"/>
              <w14:ligatures w14:val="standardContextual"/>
            </w:rPr>
          </w:pPr>
          <w:hyperlink w:anchor="_Toc236058779" w:history="1">
            <w:r w:rsidRPr="008005A8">
              <w:rPr>
                <w:rStyle w:val="Hyperlink"/>
                <w:rFonts w:ascii="Arial" w:hAnsi="Arial" w:cs="Arial"/>
                <w:b w:val="0"/>
                <w:bCs w:val="0"/>
                <w:noProof/>
                <w:sz w:val="24"/>
                <w:szCs w:val="24"/>
              </w:rPr>
              <w:t>14.</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Considering Fitness or Competency Levels</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_Toc236058779 \h </w:instrText>
            </w:r>
            <w:r w:rsidRPr="008005A8">
              <w:rPr>
                <w:b w:val="0"/>
                <w:bCs w:val="0"/>
                <w:noProof/>
                <w:webHidden/>
              </w:rPr>
            </w:r>
            <w:r w:rsidRPr="008005A8">
              <w:rPr>
                <w:b w:val="0"/>
                <w:bCs w:val="0"/>
                <w:noProof/>
                <w:webHidden/>
              </w:rPr>
              <w:fldChar w:fldCharType="separate"/>
            </w:r>
            <w:r w:rsidRPr="008005A8">
              <w:rPr>
                <w:b w:val="0"/>
                <w:bCs w:val="0"/>
                <w:noProof/>
                <w:webHidden/>
              </w:rPr>
              <w:t>14</w:t>
            </w:r>
            <w:r w:rsidRPr="008005A8">
              <w:rPr>
                <w:b w:val="0"/>
                <w:bCs w:val="0"/>
                <w:noProof/>
                <w:webHidden/>
              </w:rPr>
              <w:fldChar w:fldCharType="end"/>
            </w:r>
          </w:hyperlink>
        </w:p>
        <w:p w14:paraId="2E605070" w14:textId="54EB5BED" w:rsidR="00F528AC" w:rsidRPr="008005A8" w:rsidRDefault="00F528AC" w:rsidP="008005A8">
          <w:pPr>
            <w:pStyle w:val="TOC2"/>
            <w:rPr>
              <w:rFonts w:eastAsiaTheme="minorEastAsia"/>
              <w:b w:val="0"/>
              <w:bCs w:val="0"/>
              <w:noProof/>
              <w:kern w:val="2"/>
              <w:lang w:val="en-GB"/>
              <w14:ligatures w14:val="standardContextual"/>
            </w:rPr>
          </w:pPr>
          <w:hyperlink w:anchor="_Toc236058780" w:history="1">
            <w:r w:rsidRPr="008005A8">
              <w:rPr>
                <w:rStyle w:val="Hyperlink"/>
                <w:rFonts w:ascii="Arial" w:hAnsi="Arial" w:cs="Arial"/>
                <w:b w:val="0"/>
                <w:bCs w:val="0"/>
                <w:noProof/>
                <w:sz w:val="24"/>
                <w:szCs w:val="24"/>
              </w:rPr>
              <w:t>15.</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Support Requirement</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_Toc236058780 \h </w:instrText>
            </w:r>
            <w:r w:rsidRPr="008005A8">
              <w:rPr>
                <w:b w:val="0"/>
                <w:bCs w:val="0"/>
                <w:noProof/>
                <w:webHidden/>
              </w:rPr>
            </w:r>
            <w:r w:rsidRPr="008005A8">
              <w:rPr>
                <w:b w:val="0"/>
                <w:bCs w:val="0"/>
                <w:noProof/>
                <w:webHidden/>
              </w:rPr>
              <w:fldChar w:fldCharType="separate"/>
            </w:r>
            <w:r w:rsidRPr="008005A8">
              <w:rPr>
                <w:b w:val="0"/>
                <w:bCs w:val="0"/>
                <w:noProof/>
                <w:webHidden/>
              </w:rPr>
              <w:t>14</w:t>
            </w:r>
            <w:r w:rsidRPr="008005A8">
              <w:rPr>
                <w:b w:val="0"/>
                <w:bCs w:val="0"/>
                <w:noProof/>
                <w:webHidden/>
              </w:rPr>
              <w:fldChar w:fldCharType="end"/>
            </w:r>
          </w:hyperlink>
        </w:p>
        <w:p w14:paraId="3FFA995A" w14:textId="7CDAACBF" w:rsidR="00F528AC" w:rsidRPr="008005A8" w:rsidRDefault="00F528AC" w:rsidP="008005A8">
          <w:pPr>
            <w:pStyle w:val="TOC2"/>
            <w:rPr>
              <w:rFonts w:eastAsiaTheme="minorEastAsia"/>
              <w:b w:val="0"/>
              <w:bCs w:val="0"/>
              <w:noProof/>
              <w:kern w:val="2"/>
              <w:lang w:val="en-GB"/>
              <w14:ligatures w14:val="standardContextual"/>
            </w:rPr>
          </w:pPr>
          <w:hyperlink w:anchor="_Toc236058781" w:history="1">
            <w:r w:rsidRPr="008005A8">
              <w:rPr>
                <w:rStyle w:val="Hyperlink"/>
                <w:rFonts w:ascii="Arial" w:hAnsi="Arial" w:cs="Arial"/>
                <w:b w:val="0"/>
                <w:bCs w:val="0"/>
                <w:noProof/>
                <w:sz w:val="24"/>
                <w:szCs w:val="24"/>
              </w:rPr>
              <w:t>16.</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Area for Enhancement</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_Toc236058781 \h </w:instrText>
            </w:r>
            <w:r w:rsidRPr="008005A8">
              <w:rPr>
                <w:b w:val="0"/>
                <w:bCs w:val="0"/>
                <w:noProof/>
                <w:webHidden/>
              </w:rPr>
            </w:r>
            <w:r w:rsidRPr="008005A8">
              <w:rPr>
                <w:b w:val="0"/>
                <w:bCs w:val="0"/>
                <w:noProof/>
                <w:webHidden/>
              </w:rPr>
              <w:fldChar w:fldCharType="separate"/>
            </w:r>
            <w:r w:rsidRPr="008005A8">
              <w:rPr>
                <w:b w:val="0"/>
                <w:bCs w:val="0"/>
                <w:noProof/>
                <w:webHidden/>
              </w:rPr>
              <w:t>15</w:t>
            </w:r>
            <w:r w:rsidRPr="008005A8">
              <w:rPr>
                <w:b w:val="0"/>
                <w:bCs w:val="0"/>
                <w:noProof/>
                <w:webHidden/>
              </w:rPr>
              <w:fldChar w:fldCharType="end"/>
            </w:r>
          </w:hyperlink>
        </w:p>
        <w:p w14:paraId="0BD9E22C" w14:textId="70E5BFEB" w:rsidR="00F528AC" w:rsidRPr="008005A8" w:rsidRDefault="00F528AC" w:rsidP="008005A8">
          <w:pPr>
            <w:pStyle w:val="TOC2"/>
            <w:rPr>
              <w:rFonts w:eastAsiaTheme="minorEastAsia"/>
              <w:b w:val="0"/>
              <w:bCs w:val="0"/>
              <w:noProof/>
              <w:kern w:val="2"/>
              <w:lang w:val="en-GB"/>
              <w14:ligatures w14:val="standardContextual"/>
            </w:rPr>
          </w:pPr>
          <w:hyperlink w:anchor="_Toc236058782" w:history="1">
            <w:r w:rsidRPr="008005A8">
              <w:rPr>
                <w:rStyle w:val="Hyperlink"/>
                <w:rFonts w:ascii="Arial" w:hAnsi="Arial" w:cs="Arial"/>
                <w:b w:val="0"/>
                <w:bCs w:val="0"/>
                <w:noProof/>
                <w:sz w:val="24"/>
                <w:szCs w:val="24"/>
              </w:rPr>
              <w:t>17.</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Identified Risk</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_Toc236058782 \h </w:instrText>
            </w:r>
            <w:r w:rsidRPr="008005A8">
              <w:rPr>
                <w:b w:val="0"/>
                <w:bCs w:val="0"/>
                <w:noProof/>
                <w:webHidden/>
              </w:rPr>
            </w:r>
            <w:r w:rsidRPr="008005A8">
              <w:rPr>
                <w:b w:val="0"/>
                <w:bCs w:val="0"/>
                <w:noProof/>
                <w:webHidden/>
              </w:rPr>
              <w:fldChar w:fldCharType="separate"/>
            </w:r>
            <w:r w:rsidRPr="008005A8">
              <w:rPr>
                <w:b w:val="0"/>
                <w:bCs w:val="0"/>
                <w:noProof/>
                <w:webHidden/>
              </w:rPr>
              <w:t>16</w:t>
            </w:r>
            <w:r w:rsidRPr="008005A8">
              <w:rPr>
                <w:b w:val="0"/>
                <w:bCs w:val="0"/>
                <w:noProof/>
                <w:webHidden/>
              </w:rPr>
              <w:fldChar w:fldCharType="end"/>
            </w:r>
          </w:hyperlink>
        </w:p>
        <w:p w14:paraId="40C6689B" w14:textId="62CFFDD8" w:rsidR="00F528AC" w:rsidRPr="008005A8" w:rsidRDefault="00F528AC" w:rsidP="008005A8">
          <w:pPr>
            <w:pStyle w:val="TOC2"/>
            <w:rPr>
              <w:rFonts w:eastAsiaTheme="minorEastAsia"/>
              <w:b w:val="0"/>
              <w:bCs w:val="0"/>
              <w:noProof/>
              <w:kern w:val="2"/>
              <w:lang w:val="en-GB"/>
              <w14:ligatures w14:val="standardContextual"/>
            </w:rPr>
          </w:pPr>
          <w:hyperlink w:anchor="_Toc236058783" w:history="1">
            <w:r w:rsidRPr="008005A8">
              <w:rPr>
                <w:rStyle w:val="Hyperlink"/>
                <w:rFonts w:ascii="Arial" w:hAnsi="Arial" w:cs="Arial"/>
                <w:b w:val="0"/>
                <w:bCs w:val="0"/>
                <w:noProof/>
                <w:sz w:val="24"/>
                <w:szCs w:val="24"/>
              </w:rPr>
              <w:t>18.</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Formal Fitness to Practise Stage</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_Toc236058783 \h </w:instrText>
            </w:r>
            <w:r w:rsidRPr="008005A8">
              <w:rPr>
                <w:b w:val="0"/>
                <w:bCs w:val="0"/>
                <w:noProof/>
                <w:webHidden/>
              </w:rPr>
            </w:r>
            <w:r w:rsidRPr="008005A8">
              <w:rPr>
                <w:b w:val="0"/>
                <w:bCs w:val="0"/>
                <w:noProof/>
                <w:webHidden/>
              </w:rPr>
              <w:fldChar w:fldCharType="separate"/>
            </w:r>
            <w:r w:rsidRPr="008005A8">
              <w:rPr>
                <w:b w:val="0"/>
                <w:bCs w:val="0"/>
                <w:noProof/>
                <w:webHidden/>
              </w:rPr>
              <w:t>16</w:t>
            </w:r>
            <w:r w:rsidRPr="008005A8">
              <w:rPr>
                <w:b w:val="0"/>
                <w:bCs w:val="0"/>
                <w:noProof/>
                <w:webHidden/>
              </w:rPr>
              <w:fldChar w:fldCharType="end"/>
            </w:r>
          </w:hyperlink>
        </w:p>
        <w:p w14:paraId="16A7EC1C" w14:textId="1887B2E1" w:rsidR="00F528AC" w:rsidRPr="008005A8" w:rsidRDefault="00F528AC" w:rsidP="008005A8">
          <w:pPr>
            <w:pStyle w:val="TOC2"/>
            <w:rPr>
              <w:rFonts w:eastAsiaTheme="minorEastAsia"/>
              <w:b w:val="0"/>
              <w:bCs w:val="0"/>
              <w:noProof/>
              <w:kern w:val="2"/>
              <w:lang w:val="en-GB"/>
              <w14:ligatures w14:val="standardContextual"/>
            </w:rPr>
          </w:pPr>
          <w:hyperlink w:anchor="_Toc236058784" w:history="1">
            <w:r w:rsidRPr="008005A8">
              <w:rPr>
                <w:rStyle w:val="Hyperlink"/>
                <w:rFonts w:ascii="Arial" w:hAnsi="Arial" w:cs="Arial"/>
                <w:b w:val="0"/>
                <w:bCs w:val="0"/>
                <w:noProof/>
                <w:sz w:val="24"/>
                <w:szCs w:val="24"/>
              </w:rPr>
              <w:t>19.</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Panel Stages</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_Toc236058784 \h </w:instrText>
            </w:r>
            <w:r w:rsidRPr="008005A8">
              <w:rPr>
                <w:b w:val="0"/>
                <w:bCs w:val="0"/>
                <w:noProof/>
                <w:webHidden/>
              </w:rPr>
            </w:r>
            <w:r w:rsidRPr="008005A8">
              <w:rPr>
                <w:b w:val="0"/>
                <w:bCs w:val="0"/>
                <w:noProof/>
                <w:webHidden/>
              </w:rPr>
              <w:fldChar w:fldCharType="separate"/>
            </w:r>
            <w:r w:rsidRPr="008005A8">
              <w:rPr>
                <w:b w:val="0"/>
                <w:bCs w:val="0"/>
                <w:noProof/>
                <w:webHidden/>
              </w:rPr>
              <w:t>17</w:t>
            </w:r>
            <w:r w:rsidRPr="008005A8">
              <w:rPr>
                <w:b w:val="0"/>
                <w:bCs w:val="0"/>
                <w:noProof/>
                <w:webHidden/>
              </w:rPr>
              <w:fldChar w:fldCharType="end"/>
            </w:r>
          </w:hyperlink>
        </w:p>
        <w:p w14:paraId="4319B3EE" w14:textId="21636724" w:rsidR="00F528AC" w:rsidRPr="00CF6788" w:rsidRDefault="00F528AC" w:rsidP="008005A8">
          <w:pPr>
            <w:pStyle w:val="TOC2"/>
            <w:rPr>
              <w:rFonts w:eastAsiaTheme="minorEastAsia"/>
              <w:noProof/>
              <w:kern w:val="2"/>
              <w:lang w:val="en-GB"/>
              <w14:ligatures w14:val="standardContextual"/>
            </w:rPr>
          </w:pPr>
          <w:hyperlink w:anchor="_Toc236058785" w:history="1">
            <w:r w:rsidRPr="008005A8">
              <w:rPr>
                <w:rStyle w:val="Hyperlink"/>
                <w:rFonts w:ascii="Arial" w:hAnsi="Arial" w:cs="Arial"/>
                <w:b w:val="0"/>
                <w:bCs w:val="0"/>
                <w:noProof/>
                <w:sz w:val="24"/>
                <w:szCs w:val="24"/>
              </w:rPr>
              <w:t>20.</w:t>
            </w:r>
            <w:r w:rsidRPr="008005A8">
              <w:rPr>
                <w:rFonts w:eastAsiaTheme="minorEastAsia"/>
                <w:b w:val="0"/>
                <w:bCs w:val="0"/>
                <w:noProof/>
                <w:kern w:val="2"/>
                <w:lang w:val="en-GB"/>
                <w14:ligatures w14:val="standardContextual"/>
              </w:rPr>
              <w:tab/>
            </w:r>
            <w:r w:rsidRPr="008005A8">
              <w:rPr>
                <w:rStyle w:val="Hyperlink"/>
                <w:rFonts w:ascii="Arial" w:hAnsi="Arial" w:cs="Arial"/>
                <w:b w:val="0"/>
                <w:bCs w:val="0"/>
                <w:noProof/>
                <w:sz w:val="24"/>
                <w:szCs w:val="24"/>
              </w:rPr>
              <w:t>Fitness to Practise Review</w:t>
            </w:r>
            <w:r w:rsidRPr="008005A8">
              <w:rPr>
                <w:b w:val="0"/>
                <w:bCs w:val="0"/>
                <w:noProof/>
                <w:webHidden/>
              </w:rPr>
              <w:tab/>
            </w:r>
            <w:r w:rsidRPr="008005A8">
              <w:rPr>
                <w:b w:val="0"/>
                <w:bCs w:val="0"/>
                <w:noProof/>
                <w:webHidden/>
              </w:rPr>
              <w:fldChar w:fldCharType="begin"/>
            </w:r>
            <w:r w:rsidRPr="008005A8">
              <w:rPr>
                <w:b w:val="0"/>
                <w:bCs w:val="0"/>
                <w:noProof/>
                <w:webHidden/>
              </w:rPr>
              <w:instrText xml:space="preserve"> PAGEREF _Toc236058785 \h </w:instrText>
            </w:r>
            <w:r w:rsidRPr="008005A8">
              <w:rPr>
                <w:b w:val="0"/>
                <w:bCs w:val="0"/>
                <w:noProof/>
                <w:webHidden/>
              </w:rPr>
            </w:r>
            <w:r w:rsidRPr="008005A8">
              <w:rPr>
                <w:b w:val="0"/>
                <w:bCs w:val="0"/>
                <w:noProof/>
                <w:webHidden/>
              </w:rPr>
              <w:fldChar w:fldCharType="separate"/>
            </w:r>
            <w:r w:rsidRPr="008005A8">
              <w:rPr>
                <w:b w:val="0"/>
                <w:bCs w:val="0"/>
                <w:noProof/>
                <w:webHidden/>
              </w:rPr>
              <w:t>18</w:t>
            </w:r>
            <w:r w:rsidRPr="008005A8">
              <w:rPr>
                <w:b w:val="0"/>
                <w:bCs w:val="0"/>
                <w:noProof/>
                <w:webHidden/>
              </w:rPr>
              <w:fldChar w:fldCharType="end"/>
            </w:r>
          </w:hyperlink>
        </w:p>
        <w:p w14:paraId="4F837F12" w14:textId="4C188F6C" w:rsidR="0035236C" w:rsidRPr="00CF6788" w:rsidRDefault="0035236C" w:rsidP="008005A8">
          <w:pPr>
            <w:spacing w:line="360" w:lineRule="auto"/>
            <w:rPr>
              <w:rFonts w:ascii="Arial" w:hAnsi="Arial" w:cs="Arial"/>
            </w:rPr>
          </w:pPr>
          <w:r w:rsidRPr="00CF6788">
            <w:rPr>
              <w:rFonts w:ascii="Arial" w:hAnsi="Arial" w:cs="Arial"/>
              <w:noProof/>
            </w:rPr>
            <w:fldChar w:fldCharType="end"/>
          </w:r>
        </w:p>
      </w:sdtContent>
    </w:sdt>
    <w:p w14:paraId="5A5C6527" w14:textId="1CE97653" w:rsidR="00867493" w:rsidRDefault="00867493" w:rsidP="00982BB8">
      <w:pPr>
        <w:pStyle w:val="Heading1"/>
      </w:pPr>
      <w:bookmarkStart w:id="2" w:name="_Toc149144186"/>
    </w:p>
    <w:p w14:paraId="122CDB9E" w14:textId="77777777" w:rsidR="00BB0C49" w:rsidRDefault="00BB0C49" w:rsidP="00BB0C49"/>
    <w:p w14:paraId="71AF45A4" w14:textId="2D755903" w:rsidR="00982BB8" w:rsidRDefault="00982BB8" w:rsidP="00CF6788">
      <w:pPr>
        <w:pStyle w:val="ParagraphHeaderlevel1"/>
        <w:numPr>
          <w:ilvl w:val="0"/>
          <w:numId w:val="0"/>
        </w:numPr>
        <w:rPr>
          <w:rFonts w:cs="Arial"/>
        </w:rPr>
      </w:pPr>
    </w:p>
    <w:p w14:paraId="5240B5EE" w14:textId="77777777" w:rsidR="00870CD5" w:rsidRDefault="00870CD5" w:rsidP="00CF6788">
      <w:pPr>
        <w:pStyle w:val="ParagraphHeaderlevel1"/>
        <w:numPr>
          <w:ilvl w:val="0"/>
          <w:numId w:val="0"/>
        </w:numPr>
        <w:rPr>
          <w:rFonts w:cs="Arial"/>
        </w:rPr>
      </w:pPr>
    </w:p>
    <w:p w14:paraId="13C557E6" w14:textId="77777777" w:rsidR="00870CD5" w:rsidRDefault="00870CD5" w:rsidP="00CF6788">
      <w:pPr>
        <w:pStyle w:val="ParagraphHeaderlevel1"/>
        <w:numPr>
          <w:ilvl w:val="0"/>
          <w:numId w:val="0"/>
        </w:numPr>
        <w:rPr>
          <w:rFonts w:cs="Arial"/>
        </w:rPr>
      </w:pPr>
    </w:p>
    <w:p w14:paraId="66625BE0" w14:textId="77777777" w:rsidR="00870CD5" w:rsidRPr="00AC5054" w:rsidRDefault="00870CD5" w:rsidP="00CF6788">
      <w:pPr>
        <w:pStyle w:val="ParagraphHeaderlevel1"/>
        <w:numPr>
          <w:ilvl w:val="0"/>
          <w:numId w:val="0"/>
        </w:numPr>
        <w:rPr>
          <w:rFonts w:cs="Arial"/>
        </w:rPr>
      </w:pPr>
    </w:p>
    <w:p w14:paraId="634A529C" w14:textId="09E484A3" w:rsidR="004C5704" w:rsidRDefault="00E120C9" w:rsidP="0076257A">
      <w:pPr>
        <w:pStyle w:val="ParagraphHeaderlevel1"/>
        <w:rPr>
          <w:rFonts w:cs="Arial"/>
          <w:sz w:val="32"/>
          <w:szCs w:val="32"/>
        </w:rPr>
      </w:pPr>
      <w:bookmarkStart w:id="3" w:name="_Toc1406727616"/>
      <w:bookmarkStart w:id="4" w:name="_Toc236058766"/>
      <w:r w:rsidRPr="00870CD5">
        <w:rPr>
          <w:rFonts w:cs="Arial"/>
          <w:sz w:val="32"/>
          <w:szCs w:val="32"/>
        </w:rPr>
        <w:t>Introduction</w:t>
      </w:r>
      <w:bookmarkEnd w:id="3"/>
      <w:bookmarkEnd w:id="4"/>
      <w:r w:rsidRPr="00870CD5">
        <w:rPr>
          <w:rFonts w:cs="Arial"/>
          <w:sz w:val="32"/>
          <w:szCs w:val="32"/>
        </w:rPr>
        <w:t xml:space="preserve"> </w:t>
      </w:r>
      <w:bookmarkEnd w:id="2"/>
    </w:p>
    <w:p w14:paraId="634760B9" w14:textId="77777777" w:rsidR="000B7B36" w:rsidRPr="00870CD5" w:rsidRDefault="000B7B36" w:rsidP="000B7B36">
      <w:pPr>
        <w:pStyle w:val="ParagraphHeaderlevel1"/>
        <w:numPr>
          <w:ilvl w:val="0"/>
          <w:numId w:val="0"/>
        </w:numPr>
        <w:ind w:left="357"/>
        <w:rPr>
          <w:rFonts w:cs="Arial"/>
          <w:sz w:val="32"/>
          <w:szCs w:val="32"/>
        </w:rPr>
      </w:pPr>
    </w:p>
    <w:p w14:paraId="1F34EB6E" w14:textId="568755CB" w:rsidR="00E120C9" w:rsidRPr="00AC5054" w:rsidRDefault="00E120C9" w:rsidP="00870CD5">
      <w:pPr>
        <w:pStyle w:val="TextLevel2"/>
        <w:spacing w:line="360" w:lineRule="auto"/>
        <w:rPr>
          <w:rFonts w:cs="Arial"/>
        </w:rPr>
      </w:pPr>
      <w:r w:rsidRPr="00AC5054">
        <w:rPr>
          <w:rFonts w:cs="Arial"/>
        </w:rPr>
        <w:t>The University aims to provide our students on courses that are accredited by Professional, Statutory and Regulatory Bodies (PSRBs) with the support, skills</w:t>
      </w:r>
      <w:r w:rsidR="005C19C1" w:rsidRPr="00AC5054">
        <w:rPr>
          <w:rFonts w:cs="Arial"/>
        </w:rPr>
        <w:t>, knowledge, understanding</w:t>
      </w:r>
      <w:r w:rsidR="00BB0C49">
        <w:rPr>
          <w:rFonts w:cs="Arial"/>
        </w:rPr>
        <w:t xml:space="preserve"> and</w:t>
      </w:r>
      <w:r w:rsidR="005C19C1" w:rsidRPr="00AC5054">
        <w:rPr>
          <w:rFonts w:cs="Arial"/>
        </w:rPr>
        <w:t xml:space="preserve"> </w:t>
      </w:r>
      <w:r w:rsidRPr="00AC5054">
        <w:rPr>
          <w:rFonts w:cs="Arial"/>
        </w:rPr>
        <w:t xml:space="preserve">professional capabilities to ensure </w:t>
      </w:r>
      <w:r w:rsidR="00BB0C49">
        <w:rPr>
          <w:rFonts w:cs="Arial"/>
        </w:rPr>
        <w:t xml:space="preserve">that they </w:t>
      </w:r>
      <w:r w:rsidRPr="00AC5054">
        <w:rPr>
          <w:rFonts w:cs="Arial"/>
        </w:rPr>
        <w:t xml:space="preserve">can champion the trust and principles of their chosen profession. </w:t>
      </w:r>
    </w:p>
    <w:p w14:paraId="742C94D2" w14:textId="541375DC" w:rsidR="004C5704" w:rsidRPr="00AC5054" w:rsidRDefault="00E120C9" w:rsidP="00870CD5">
      <w:pPr>
        <w:pStyle w:val="TextLevel2"/>
        <w:spacing w:line="360" w:lineRule="auto"/>
        <w:rPr>
          <w:rFonts w:cs="Arial"/>
        </w:rPr>
      </w:pPr>
      <w:r w:rsidRPr="00AC5054">
        <w:rPr>
          <w:rFonts w:cs="Arial"/>
        </w:rPr>
        <w:t xml:space="preserve">The </w:t>
      </w:r>
      <w:r w:rsidR="00982BB8" w:rsidRPr="00AC5054">
        <w:rPr>
          <w:rFonts w:cs="Arial"/>
        </w:rPr>
        <w:t xml:space="preserve">Fitness to </w:t>
      </w:r>
      <w:proofErr w:type="spellStart"/>
      <w:r w:rsidRPr="00AC5054">
        <w:rPr>
          <w:rFonts w:cs="Arial"/>
        </w:rPr>
        <w:t>P</w:t>
      </w:r>
      <w:r w:rsidR="00982BB8" w:rsidRPr="00AC5054">
        <w:rPr>
          <w:rFonts w:cs="Arial"/>
        </w:rPr>
        <w:t>ractise</w:t>
      </w:r>
      <w:proofErr w:type="spellEnd"/>
      <w:r w:rsidR="00982BB8" w:rsidRPr="00AC5054">
        <w:rPr>
          <w:rFonts w:cs="Arial"/>
        </w:rPr>
        <w:t xml:space="preserve"> </w:t>
      </w:r>
      <w:r w:rsidRPr="00AC5054">
        <w:rPr>
          <w:rFonts w:cs="Arial"/>
        </w:rPr>
        <w:t xml:space="preserve">process exists to support our students to </w:t>
      </w:r>
      <w:r w:rsidR="00982BB8" w:rsidRPr="00AC5054">
        <w:rPr>
          <w:rFonts w:cs="Arial"/>
        </w:rPr>
        <w:t>meet</w:t>
      </w:r>
      <w:r w:rsidRPr="00AC5054">
        <w:rPr>
          <w:rFonts w:cs="Arial"/>
        </w:rPr>
        <w:t xml:space="preserve"> the professional</w:t>
      </w:r>
      <w:r w:rsidR="00982BB8" w:rsidRPr="00AC5054">
        <w:rPr>
          <w:rFonts w:cs="Arial"/>
        </w:rPr>
        <w:t xml:space="preserve"> standards</w:t>
      </w:r>
      <w:r w:rsidRPr="00AC5054">
        <w:rPr>
          <w:rFonts w:cs="Arial"/>
        </w:rPr>
        <w:t xml:space="preserve"> of the </w:t>
      </w:r>
      <w:r w:rsidR="00BB0C49">
        <w:rPr>
          <w:rFonts w:cs="Arial"/>
        </w:rPr>
        <w:t xml:space="preserve">regulatory bodies </w:t>
      </w:r>
      <w:r w:rsidR="00323869" w:rsidRPr="00AC5054">
        <w:rPr>
          <w:rFonts w:cs="Arial"/>
        </w:rPr>
        <w:t xml:space="preserve">that approve, accredit and </w:t>
      </w:r>
      <w:proofErr w:type="spellStart"/>
      <w:r w:rsidR="00323869" w:rsidRPr="00AC5054">
        <w:rPr>
          <w:rFonts w:cs="Arial"/>
        </w:rPr>
        <w:t>recognise</w:t>
      </w:r>
      <w:proofErr w:type="spellEnd"/>
      <w:r w:rsidR="00323869" w:rsidRPr="00AC5054">
        <w:rPr>
          <w:rFonts w:cs="Arial"/>
        </w:rPr>
        <w:t xml:space="preserve"> the students’ chosen vocation, qualification and future career. Each PSRB, has their own professional standards and/or principles. This policy acknowledges </w:t>
      </w:r>
      <w:r w:rsidR="00152FF6" w:rsidRPr="00AC5054">
        <w:rPr>
          <w:rFonts w:cs="Arial"/>
        </w:rPr>
        <w:t>that whilst there are entry-level skills needed in any PSRB course, that during a student’s journey they may need support or adjustments to meet the full expected standards of health, professional conduct and competencies required</w:t>
      </w:r>
      <w:r w:rsidR="00323869" w:rsidRPr="00AC5054">
        <w:rPr>
          <w:rFonts w:cs="Arial"/>
        </w:rPr>
        <w:t>.</w:t>
      </w:r>
      <w:r w:rsidR="00152FF6" w:rsidRPr="00AC5054">
        <w:rPr>
          <w:rFonts w:cs="Arial"/>
        </w:rPr>
        <w:t xml:space="preserve"> </w:t>
      </w:r>
    </w:p>
    <w:p w14:paraId="16B3763E" w14:textId="6FE60DBD" w:rsidR="00CE0F59" w:rsidRPr="00AC5054" w:rsidRDefault="00152FF6" w:rsidP="00870CD5">
      <w:pPr>
        <w:pStyle w:val="TextLevel2"/>
        <w:spacing w:line="360" w:lineRule="auto"/>
        <w:rPr>
          <w:rFonts w:cs="Arial"/>
        </w:rPr>
      </w:pPr>
      <w:r w:rsidRPr="00AC5054">
        <w:rPr>
          <w:rFonts w:cs="Arial"/>
        </w:rPr>
        <w:t xml:space="preserve">The </w:t>
      </w:r>
      <w:r w:rsidR="00CE0F59" w:rsidRPr="00AC5054">
        <w:rPr>
          <w:rFonts w:cs="Arial"/>
        </w:rPr>
        <w:t xml:space="preserve">Fitness to </w:t>
      </w:r>
      <w:proofErr w:type="spellStart"/>
      <w:r w:rsidR="00CE0F59" w:rsidRPr="00AC5054">
        <w:rPr>
          <w:rFonts w:cs="Arial"/>
        </w:rPr>
        <w:t>Practise</w:t>
      </w:r>
      <w:proofErr w:type="spellEnd"/>
      <w:r w:rsidR="00CE0F59" w:rsidRPr="00AC5054">
        <w:rPr>
          <w:rFonts w:cs="Arial"/>
        </w:rPr>
        <w:t xml:space="preserve"> Policy ensures that the</w:t>
      </w:r>
      <w:r w:rsidR="00D56961" w:rsidRPr="00AC5054">
        <w:rPr>
          <w:rFonts w:cs="Arial"/>
        </w:rPr>
        <w:t xml:space="preserve"> University</w:t>
      </w:r>
      <w:r w:rsidR="00CE0F59" w:rsidRPr="00AC5054">
        <w:rPr>
          <w:rFonts w:cs="Arial"/>
        </w:rPr>
        <w:t xml:space="preserve"> upholds its</w:t>
      </w:r>
      <w:r w:rsidR="005C19C1" w:rsidRPr="00AC5054">
        <w:rPr>
          <w:rFonts w:cs="Arial"/>
        </w:rPr>
        <w:t xml:space="preserve"> duty to </w:t>
      </w:r>
      <w:r w:rsidR="00982BB8" w:rsidRPr="00AC5054">
        <w:rPr>
          <w:rFonts w:cs="Arial"/>
        </w:rPr>
        <w:t>safeguard members of the publi</w:t>
      </w:r>
      <w:r w:rsidR="00CE0F59" w:rsidRPr="00AC5054">
        <w:rPr>
          <w:rFonts w:cs="Arial"/>
        </w:rPr>
        <w:t>c</w:t>
      </w:r>
      <w:r w:rsidR="005B0C7F" w:rsidRPr="00AC5054">
        <w:rPr>
          <w:rFonts w:cs="Arial"/>
        </w:rPr>
        <w:t xml:space="preserve">, students and to </w:t>
      </w:r>
      <w:r w:rsidR="00982BB8" w:rsidRPr="00AC5054">
        <w:rPr>
          <w:rFonts w:cs="Arial"/>
        </w:rPr>
        <w:t xml:space="preserve">maintain public confidence in the professions </w:t>
      </w:r>
      <w:r w:rsidR="00CE0F59" w:rsidRPr="00AC5054">
        <w:rPr>
          <w:rFonts w:cs="Arial"/>
        </w:rPr>
        <w:t>cover</w:t>
      </w:r>
      <w:r w:rsidR="005B0C7F" w:rsidRPr="00AC5054">
        <w:rPr>
          <w:rFonts w:cs="Arial"/>
        </w:rPr>
        <w:t>ed</w:t>
      </w:r>
      <w:r w:rsidR="00CE0F59" w:rsidRPr="00AC5054">
        <w:rPr>
          <w:rFonts w:cs="Arial"/>
        </w:rPr>
        <w:t xml:space="preserve"> by this Policy</w:t>
      </w:r>
      <w:r w:rsidR="00BB0C49">
        <w:rPr>
          <w:rFonts w:cs="Arial"/>
        </w:rPr>
        <w:t>. The Policy</w:t>
      </w:r>
      <w:r w:rsidR="00CE0F59" w:rsidRPr="00AC5054">
        <w:rPr>
          <w:rFonts w:cs="Arial"/>
        </w:rPr>
        <w:t xml:space="preserve"> acts as a mechanism for </w:t>
      </w:r>
      <w:r w:rsidR="005B0C7F" w:rsidRPr="00AC5054">
        <w:rPr>
          <w:rFonts w:cs="Arial"/>
        </w:rPr>
        <w:t xml:space="preserve">intervention where </w:t>
      </w:r>
      <w:r w:rsidR="00CE0F59" w:rsidRPr="00AC5054">
        <w:rPr>
          <w:rFonts w:cs="Arial"/>
        </w:rPr>
        <w:t>there is a:</w:t>
      </w:r>
    </w:p>
    <w:p w14:paraId="4793AA5C" w14:textId="4C461D19" w:rsidR="002F39B9" w:rsidRPr="00AC5054" w:rsidRDefault="002F39B9" w:rsidP="00870CD5">
      <w:pPr>
        <w:pStyle w:val="TextLevel2"/>
        <w:spacing w:line="360" w:lineRule="auto"/>
        <w:rPr>
          <w:rFonts w:cs="Arial"/>
        </w:rPr>
      </w:pPr>
      <w:r w:rsidRPr="00AC5054">
        <w:rPr>
          <w:rFonts w:cs="Arial"/>
        </w:rPr>
        <w:t>Support Requirement (Early intervention where competency standards and/or fitness is not yet affected)</w:t>
      </w:r>
      <w:r w:rsidR="00BB0C49">
        <w:rPr>
          <w:rFonts w:cs="Arial"/>
        </w:rPr>
        <w:t>;</w:t>
      </w:r>
    </w:p>
    <w:p w14:paraId="01CC4551" w14:textId="3892F2B7" w:rsidR="00CE0F59" w:rsidRPr="00AC5054" w:rsidRDefault="00CE0F59" w:rsidP="00870CD5">
      <w:pPr>
        <w:pStyle w:val="TextLevel2"/>
        <w:spacing w:line="360" w:lineRule="auto"/>
        <w:rPr>
          <w:rFonts w:cs="Arial"/>
        </w:rPr>
      </w:pPr>
      <w:r w:rsidRPr="00AC5054">
        <w:rPr>
          <w:rFonts w:cs="Arial"/>
        </w:rPr>
        <w:t>Area for Enhancement</w:t>
      </w:r>
      <w:r w:rsidR="002F39B9" w:rsidRPr="00AC5054">
        <w:rPr>
          <w:rFonts w:cs="Arial"/>
        </w:rPr>
        <w:t xml:space="preserve"> (Developmental intervention competency issues have been identified)</w:t>
      </w:r>
      <w:r w:rsidR="00BB0C49">
        <w:rPr>
          <w:rFonts w:cs="Arial"/>
        </w:rPr>
        <w:t>; or an</w:t>
      </w:r>
    </w:p>
    <w:p w14:paraId="04A90CF9" w14:textId="3F3C7D99" w:rsidR="005B0C7F" w:rsidRDefault="00CE0F59" w:rsidP="00870CD5">
      <w:pPr>
        <w:pStyle w:val="TextLevel2"/>
        <w:spacing w:line="360" w:lineRule="auto"/>
        <w:rPr>
          <w:rFonts w:cs="Arial"/>
        </w:rPr>
      </w:pPr>
      <w:r w:rsidRPr="00AC5054">
        <w:rPr>
          <w:rFonts w:cs="Arial"/>
        </w:rPr>
        <w:t>Identified Risk</w:t>
      </w:r>
      <w:r w:rsidR="002F39B9" w:rsidRPr="00AC5054">
        <w:rPr>
          <w:rFonts w:cs="Arial"/>
        </w:rPr>
        <w:t xml:space="preserve"> (</w:t>
      </w:r>
      <w:r w:rsidR="007E2D33" w:rsidRPr="00AC5054">
        <w:rPr>
          <w:rFonts w:cs="Arial"/>
        </w:rPr>
        <w:t>“Day 1” competencies not met, evidence of safety risk, harm or reputational risk to the profession)</w:t>
      </w:r>
      <w:r w:rsidR="002F39B9" w:rsidRPr="00AC5054">
        <w:rPr>
          <w:rFonts w:cs="Arial"/>
        </w:rPr>
        <w:t>.</w:t>
      </w:r>
    </w:p>
    <w:p w14:paraId="02830D45" w14:textId="77777777" w:rsidR="00AC5054" w:rsidRPr="00AC5054" w:rsidRDefault="00AC5054" w:rsidP="00870CD5">
      <w:pPr>
        <w:pStyle w:val="TextLevel2"/>
        <w:numPr>
          <w:ilvl w:val="0"/>
          <w:numId w:val="0"/>
        </w:numPr>
        <w:spacing w:line="360" w:lineRule="auto"/>
        <w:ind w:left="992"/>
        <w:rPr>
          <w:rFonts w:cs="Arial"/>
        </w:rPr>
      </w:pPr>
    </w:p>
    <w:p w14:paraId="4BF4D0C4" w14:textId="36A66D99" w:rsidR="004C5704" w:rsidRPr="00870CD5" w:rsidRDefault="003214E6" w:rsidP="00870CD5">
      <w:pPr>
        <w:pStyle w:val="ParagraphHeaderlevel1"/>
        <w:spacing w:line="360" w:lineRule="auto"/>
        <w:rPr>
          <w:rFonts w:cs="Arial"/>
          <w:sz w:val="32"/>
          <w:szCs w:val="32"/>
        </w:rPr>
      </w:pPr>
      <w:bookmarkStart w:id="5" w:name="_Toc233755679"/>
      <w:bookmarkStart w:id="6" w:name="_Toc235110258"/>
      <w:bookmarkStart w:id="7" w:name="_Toc233755680"/>
      <w:bookmarkStart w:id="8" w:name="_Toc235110259"/>
      <w:bookmarkStart w:id="9" w:name="_Toc149144187"/>
      <w:bookmarkStart w:id="10" w:name="_Toc236058767"/>
      <w:bookmarkEnd w:id="5"/>
      <w:bookmarkEnd w:id="6"/>
      <w:bookmarkEnd w:id="7"/>
      <w:bookmarkEnd w:id="8"/>
      <w:r w:rsidRPr="00870CD5">
        <w:rPr>
          <w:rFonts w:cs="Arial"/>
          <w:sz w:val="32"/>
          <w:szCs w:val="32"/>
        </w:rPr>
        <w:t>Scope</w:t>
      </w:r>
      <w:bookmarkEnd w:id="9"/>
      <w:bookmarkEnd w:id="10"/>
    </w:p>
    <w:p w14:paraId="21A1320D" w14:textId="77777777" w:rsidR="009234F4" w:rsidRPr="00CD3AB9" w:rsidRDefault="009234F4" w:rsidP="00870CD5">
      <w:pPr>
        <w:pStyle w:val="TextLevel2"/>
        <w:spacing w:line="360" w:lineRule="auto"/>
      </w:pPr>
      <w:r w:rsidRPr="00CD3AB9">
        <w:t xml:space="preserve">The Fitness to </w:t>
      </w:r>
      <w:proofErr w:type="spellStart"/>
      <w:r w:rsidRPr="00CD3AB9">
        <w:t>Practise</w:t>
      </w:r>
      <w:proofErr w:type="spellEnd"/>
      <w:r w:rsidRPr="00CD3AB9">
        <w:t xml:space="preserve"> Policy applies to: </w:t>
      </w:r>
    </w:p>
    <w:p w14:paraId="7F90A88A" w14:textId="77777777" w:rsidR="00A46E5F" w:rsidRDefault="00CD3AB9" w:rsidP="00870CD5">
      <w:pPr>
        <w:pStyle w:val="TextLevel3"/>
        <w:spacing w:line="360" w:lineRule="auto"/>
      </w:pPr>
      <w:r w:rsidRPr="00CD3AB9">
        <w:t>All s</w:t>
      </w:r>
      <w:r w:rsidR="009234F4" w:rsidRPr="00CD3AB9">
        <w:t>tudents on PSRB courses at the University (including those students on an approved break from studies)</w:t>
      </w:r>
      <w:r w:rsidRPr="00CD3AB9">
        <w:t>, and apprentices (</w:t>
      </w:r>
      <w:r w:rsidR="00A46E5F">
        <w:t>w</w:t>
      </w:r>
      <w:r w:rsidRPr="00CD3AB9">
        <w:t xml:space="preserve">here this </w:t>
      </w:r>
      <w:r w:rsidR="00A46E5F">
        <w:t xml:space="preserve">policy </w:t>
      </w:r>
      <w:r w:rsidRPr="00CD3AB9">
        <w:t>refers to ‘students’ this will includ</w:t>
      </w:r>
      <w:r w:rsidR="00A46E5F">
        <w:t>e</w:t>
      </w:r>
      <w:r w:rsidRPr="00CD3AB9">
        <w:t xml:space="preserve"> apprentices unless specified</w:t>
      </w:r>
      <w:r w:rsidR="00A46E5F">
        <w:t>)</w:t>
      </w:r>
      <w:r w:rsidRPr="00CD3AB9">
        <w:t>.</w:t>
      </w:r>
    </w:p>
    <w:p w14:paraId="2F96080A" w14:textId="389E9DF0" w:rsidR="00A46E5F" w:rsidRPr="00A46E5F" w:rsidRDefault="00A46E5F" w:rsidP="00870CD5">
      <w:pPr>
        <w:pStyle w:val="TextLevel3"/>
        <w:spacing w:line="360" w:lineRule="auto"/>
      </w:pPr>
      <w:r>
        <w:t>Students</w:t>
      </w:r>
      <w:r w:rsidRPr="00A46E5F">
        <w:t xml:space="preserve"> are subject to </w:t>
      </w:r>
      <w:r>
        <w:t>the</w:t>
      </w:r>
      <w:r w:rsidRPr="00A46E5F">
        <w:t xml:space="preserve"> Fitness to </w:t>
      </w:r>
      <w:proofErr w:type="spellStart"/>
      <w:r w:rsidRPr="00A46E5F">
        <w:t>Practise</w:t>
      </w:r>
      <w:proofErr w:type="spellEnd"/>
      <w:r w:rsidRPr="00A46E5F">
        <w:t xml:space="preserve"> </w:t>
      </w:r>
      <w:r>
        <w:t xml:space="preserve">policy from application to the point they complete their </w:t>
      </w:r>
      <w:proofErr w:type="spellStart"/>
      <w:r>
        <w:t>programme</w:t>
      </w:r>
      <w:proofErr w:type="spellEnd"/>
      <w:r>
        <w:t xml:space="preserve"> of study. </w:t>
      </w:r>
    </w:p>
    <w:p w14:paraId="72F99CF0" w14:textId="72BD374A" w:rsidR="00CD3AB9" w:rsidRPr="00A46E5F" w:rsidRDefault="009234F4" w:rsidP="00870CD5">
      <w:pPr>
        <w:pStyle w:val="TextLevel3"/>
        <w:spacing w:line="360" w:lineRule="auto"/>
        <w:rPr>
          <w:rFonts w:cs="Arial"/>
        </w:rPr>
      </w:pPr>
      <w:r w:rsidRPr="006A0278">
        <w:rPr>
          <w:rFonts w:cs="Arial"/>
        </w:rPr>
        <w:t xml:space="preserve">Any student against whom an allegation was pending when their registration, for example, by withdrawal or otherwise, was terminated and who subsequently applies to re-join the University on a PSRB course. </w:t>
      </w:r>
    </w:p>
    <w:p w14:paraId="77DC13FA" w14:textId="2C068AB8" w:rsidR="00881716" w:rsidRPr="00AC5054" w:rsidRDefault="009234F4" w:rsidP="00870CD5">
      <w:pPr>
        <w:pStyle w:val="TextLevel2"/>
        <w:spacing w:line="360" w:lineRule="auto"/>
      </w:pPr>
      <w:r w:rsidRPr="00AC5054">
        <w:t>Th</w:t>
      </w:r>
      <w:r w:rsidR="00881716" w:rsidRPr="00AC5054">
        <w:t xml:space="preserve">e Fitness to </w:t>
      </w:r>
      <w:proofErr w:type="spellStart"/>
      <w:r w:rsidR="00881716" w:rsidRPr="00AC5054">
        <w:t>Practise</w:t>
      </w:r>
      <w:proofErr w:type="spellEnd"/>
      <w:r w:rsidR="00881716" w:rsidRPr="00AC5054">
        <w:t xml:space="preserve"> policy</w:t>
      </w:r>
      <w:r w:rsidRPr="00AC5054">
        <w:t xml:space="preserve"> applies to all matters that </w:t>
      </w:r>
      <w:r w:rsidR="00881716" w:rsidRPr="00AC5054">
        <w:t>may raise any concerns regarding a student’s professional capabilities, skills and fitness to practice</w:t>
      </w:r>
      <w:r w:rsidR="004820C2" w:rsidRPr="00AC5054">
        <w:t>. These matters can take place, both on or off campus, including online</w:t>
      </w:r>
      <w:r w:rsidR="004425D6" w:rsidRPr="00AC5054">
        <w:t xml:space="preserve"> and in private life </w:t>
      </w:r>
    </w:p>
    <w:p w14:paraId="73F93049" w14:textId="1A53361A" w:rsidR="004425D6" w:rsidRPr="00AC5054" w:rsidRDefault="004820C2" w:rsidP="00870CD5">
      <w:pPr>
        <w:pStyle w:val="TextLevel2"/>
        <w:spacing w:line="360" w:lineRule="auto"/>
      </w:pPr>
      <w:r w:rsidRPr="00AC5054">
        <w:t>S</w:t>
      </w:r>
      <w:r w:rsidR="009234F4" w:rsidRPr="00AC5054">
        <w:t xml:space="preserve">tudents will be provided with course specific requirements for their individuals </w:t>
      </w:r>
      <w:r w:rsidR="00BB0C49" w:rsidRPr="00AC5054">
        <w:t>courses and</w:t>
      </w:r>
      <w:r w:rsidRPr="00AC5054">
        <w:t xml:space="preserve"> therefore informed whether they are subject to this policy.</w:t>
      </w:r>
    </w:p>
    <w:p w14:paraId="36F8D354" w14:textId="76689F06" w:rsidR="003214E6" w:rsidRPr="00AC5054" w:rsidRDefault="004425D6" w:rsidP="00F1775A">
      <w:pPr>
        <w:pStyle w:val="TextLevel2"/>
        <w:numPr>
          <w:ilvl w:val="0"/>
          <w:numId w:val="0"/>
        </w:numPr>
        <w:spacing w:line="360" w:lineRule="auto"/>
        <w:ind w:left="992"/>
        <w:rPr>
          <w:rFonts w:cs="Arial"/>
        </w:rPr>
      </w:pPr>
      <w:r w:rsidRPr="00AC5054">
        <w:rPr>
          <w:rFonts w:cs="Arial"/>
        </w:rPr>
        <w:t xml:space="preserve">2.4 </w:t>
      </w:r>
      <w:r w:rsidR="003214E6" w:rsidRPr="00AC5054">
        <w:t>The relevant PSRBs referred to are as follows:</w:t>
      </w:r>
    </w:p>
    <w:p w14:paraId="02D01D5A" w14:textId="054F34FA" w:rsidR="003214E6" w:rsidRPr="00AC5054" w:rsidRDefault="003214E6" w:rsidP="00F1775A">
      <w:pPr>
        <w:pStyle w:val="TextLevel5"/>
        <w:spacing w:line="360" w:lineRule="auto"/>
      </w:pPr>
      <w:r w:rsidRPr="00AC5054">
        <w:t xml:space="preserve">Health and Care Professions Council </w:t>
      </w:r>
      <w:r w:rsidR="004425D6" w:rsidRPr="00AC5054">
        <w:t>(HCPC)</w:t>
      </w:r>
    </w:p>
    <w:p w14:paraId="0502C563" w14:textId="4AB010C5" w:rsidR="003214E6" w:rsidRPr="00AC5054" w:rsidRDefault="003214E6" w:rsidP="00F1775A">
      <w:pPr>
        <w:pStyle w:val="TextLevel5"/>
        <w:spacing w:line="360" w:lineRule="auto"/>
      </w:pPr>
      <w:r w:rsidRPr="00AC5054">
        <w:t xml:space="preserve">Nursing and Midwifery Council </w:t>
      </w:r>
      <w:r w:rsidR="004425D6" w:rsidRPr="00AC5054">
        <w:t>(NMC)</w:t>
      </w:r>
    </w:p>
    <w:p w14:paraId="565B2994" w14:textId="5F802703" w:rsidR="003214E6" w:rsidRPr="00AC5054" w:rsidRDefault="003214E6" w:rsidP="00F1775A">
      <w:pPr>
        <w:pStyle w:val="TextLevel5"/>
        <w:spacing w:line="360" w:lineRule="auto"/>
      </w:pPr>
      <w:r w:rsidRPr="00AC5054">
        <w:t xml:space="preserve">Social Work England </w:t>
      </w:r>
      <w:r w:rsidR="004425D6" w:rsidRPr="00AC5054">
        <w:t>(SWE)</w:t>
      </w:r>
    </w:p>
    <w:p w14:paraId="0256EF9A" w14:textId="526588F0" w:rsidR="003214E6" w:rsidRPr="00AC5054" w:rsidRDefault="003214E6" w:rsidP="00F1775A">
      <w:pPr>
        <w:pStyle w:val="TextLevel5"/>
        <w:spacing w:line="360" w:lineRule="auto"/>
      </w:pPr>
      <w:r w:rsidRPr="00AC5054">
        <w:t xml:space="preserve">Department for Education </w:t>
      </w:r>
      <w:r w:rsidR="004425D6" w:rsidRPr="00AC5054">
        <w:t>(DfE)</w:t>
      </w:r>
    </w:p>
    <w:p w14:paraId="0750BB5B" w14:textId="446AD0B3" w:rsidR="003214E6" w:rsidRPr="00F1775A" w:rsidRDefault="003214E6" w:rsidP="0076257A">
      <w:pPr>
        <w:pStyle w:val="ParagraphHeaderlevel1"/>
        <w:rPr>
          <w:sz w:val="32"/>
          <w:szCs w:val="32"/>
        </w:rPr>
      </w:pPr>
      <w:bookmarkStart w:id="11" w:name="_Toc149144188"/>
      <w:bookmarkStart w:id="12" w:name="_Toc236058768"/>
      <w:r w:rsidRPr="00F1775A">
        <w:rPr>
          <w:sz w:val="32"/>
          <w:szCs w:val="32"/>
        </w:rPr>
        <w:t>Principles</w:t>
      </w:r>
      <w:bookmarkEnd w:id="11"/>
      <w:bookmarkEnd w:id="12"/>
    </w:p>
    <w:p w14:paraId="5C503C75" w14:textId="77777777" w:rsidR="00327EB8" w:rsidRPr="00AC5054" w:rsidRDefault="004C5704" w:rsidP="00F1775A">
      <w:pPr>
        <w:pStyle w:val="TextLevel2"/>
        <w:spacing w:line="360" w:lineRule="auto"/>
      </w:pPr>
      <w:r w:rsidRPr="00AC5054">
        <w:t xml:space="preserve"> </w:t>
      </w:r>
      <w:r w:rsidR="004425D6" w:rsidRPr="00AC5054">
        <w:t xml:space="preserve">At the heart of the Fitness to </w:t>
      </w:r>
      <w:proofErr w:type="spellStart"/>
      <w:r w:rsidR="004425D6" w:rsidRPr="00AC5054">
        <w:t>Practise</w:t>
      </w:r>
      <w:proofErr w:type="spellEnd"/>
      <w:r w:rsidR="004425D6" w:rsidRPr="00AC5054">
        <w:t xml:space="preserve"> Policy is to safeguard service users, maintain trust in the profession and support our students to do so. </w:t>
      </w:r>
    </w:p>
    <w:p w14:paraId="55EDB787" w14:textId="4E2118C5" w:rsidR="00327EB8" w:rsidRPr="00AC5054" w:rsidRDefault="00327EB8" w:rsidP="00F1775A">
      <w:pPr>
        <w:pStyle w:val="TextLevel2"/>
        <w:spacing w:line="360" w:lineRule="auto"/>
      </w:pPr>
      <w:r w:rsidRPr="00AC5054">
        <w:t xml:space="preserve">Physical or mental health conditions, or personal challenges do not automatically mean a student is unfit to </w:t>
      </w:r>
      <w:proofErr w:type="spellStart"/>
      <w:r w:rsidRPr="00AC5054">
        <w:t>practise</w:t>
      </w:r>
      <w:proofErr w:type="spellEnd"/>
      <w:r w:rsidRPr="00AC5054">
        <w:t xml:space="preserve"> or inherently pose a risk to safety. This will be considered on a case-by-case basis.</w:t>
      </w:r>
    </w:p>
    <w:p w14:paraId="4004FF67" w14:textId="77777777" w:rsidR="00F979DF" w:rsidRPr="00AC5054" w:rsidRDefault="00327EB8" w:rsidP="00F1775A">
      <w:pPr>
        <w:pStyle w:val="TextLevel2"/>
        <w:spacing w:line="360" w:lineRule="auto"/>
      </w:pPr>
      <w:r w:rsidRPr="00AC5054">
        <w:t xml:space="preserve">Early intervention is encouraged and the process includes a Stage 1 developmental stage where areas for enhancement, identified risks or support requirements can be discussed and implemented, which may resolve issues without the need for a Stage 2 Fitness to </w:t>
      </w:r>
      <w:proofErr w:type="spellStart"/>
      <w:r w:rsidRPr="00AC5054">
        <w:t>Practise</w:t>
      </w:r>
      <w:proofErr w:type="spellEnd"/>
      <w:r w:rsidRPr="00AC5054">
        <w:t xml:space="preserve"> hearing.</w:t>
      </w:r>
    </w:p>
    <w:p w14:paraId="38A210CF" w14:textId="77777777" w:rsidR="00F979DF" w:rsidRPr="00AC5054" w:rsidRDefault="00F979DF" w:rsidP="00F1775A">
      <w:pPr>
        <w:pStyle w:val="TextLevel2"/>
        <w:spacing w:line="360" w:lineRule="auto"/>
      </w:pPr>
      <w:r w:rsidRPr="00AC5054">
        <w:t xml:space="preserve">Fitness to </w:t>
      </w:r>
      <w:proofErr w:type="spellStart"/>
      <w:r w:rsidRPr="00AC5054">
        <w:t>Practise</w:t>
      </w:r>
      <w:proofErr w:type="spellEnd"/>
      <w:r w:rsidRPr="00AC5054">
        <w:t xml:space="preserve"> procedures are designed to be supportive, accessible and inclusive. Reports will be investigated fairly and impartially by nominated staff members. </w:t>
      </w:r>
    </w:p>
    <w:p w14:paraId="34FF7118" w14:textId="77777777" w:rsidR="00F979DF" w:rsidRPr="00AC5054" w:rsidRDefault="00F979DF" w:rsidP="00F1775A">
      <w:pPr>
        <w:pStyle w:val="TextLevel2"/>
        <w:spacing w:line="360" w:lineRule="auto"/>
      </w:pPr>
      <w:r w:rsidRPr="00AC5054">
        <w:t xml:space="preserve">The “Fitness” will be presumed until an outcome is reached and students have the right to see and respond to evidence in their case before an outcome is reached. </w:t>
      </w:r>
    </w:p>
    <w:p w14:paraId="43AF6637" w14:textId="77777777" w:rsidR="00F979DF" w:rsidRPr="00AC5054" w:rsidRDefault="00F979DF" w:rsidP="00F1775A">
      <w:pPr>
        <w:pStyle w:val="TextLevel2"/>
        <w:spacing w:line="360" w:lineRule="auto"/>
      </w:pPr>
      <w:r w:rsidRPr="00AC5054">
        <w:t xml:space="preserve">All students in the process have the right to access support or representation, and to request reasonable adjustments. </w:t>
      </w:r>
    </w:p>
    <w:p w14:paraId="0D980E57" w14:textId="77777777" w:rsidR="00F979DF" w:rsidRPr="00AC5054" w:rsidRDefault="00F979DF" w:rsidP="00F1775A">
      <w:pPr>
        <w:pStyle w:val="TextLevel2"/>
        <w:spacing w:line="360" w:lineRule="auto"/>
      </w:pPr>
      <w:r w:rsidRPr="00AC5054">
        <w:t>The University will carefully consider any negative impact that an investigation may have on a student’s studies and where possible put in place any available support and mitigations.</w:t>
      </w:r>
    </w:p>
    <w:p w14:paraId="2C0B6FBB" w14:textId="7435A817" w:rsidR="00F979DF" w:rsidRPr="00AC5054" w:rsidRDefault="00F979DF" w:rsidP="00F1775A">
      <w:pPr>
        <w:pStyle w:val="TextLevel2"/>
        <w:spacing w:line="360" w:lineRule="auto"/>
      </w:pPr>
      <w:r w:rsidRPr="00AC5054">
        <w:t>The University aims to provide the student with an outcome at the earliest opportunity. Where an outcome is applied, it will be measured and proportionate.</w:t>
      </w:r>
    </w:p>
    <w:p w14:paraId="51A2B002" w14:textId="77777777" w:rsidR="008C0ECE" w:rsidRDefault="008C0ECE" w:rsidP="00F1775A">
      <w:pPr>
        <w:pStyle w:val="TextLevel2"/>
        <w:numPr>
          <w:ilvl w:val="0"/>
          <w:numId w:val="0"/>
        </w:numPr>
        <w:spacing w:line="360" w:lineRule="auto"/>
        <w:ind w:left="992"/>
      </w:pPr>
    </w:p>
    <w:p w14:paraId="1530C551" w14:textId="5946808C" w:rsidR="00F979DF" w:rsidRPr="00AD6CB2" w:rsidRDefault="00F979DF" w:rsidP="00F1775A">
      <w:pPr>
        <w:pStyle w:val="ParagraphHeaderlevel1"/>
        <w:spacing w:line="360" w:lineRule="auto"/>
        <w:rPr>
          <w:rFonts w:cs="Arial"/>
          <w:sz w:val="32"/>
          <w:szCs w:val="32"/>
        </w:rPr>
      </w:pPr>
      <w:bookmarkStart w:id="13" w:name="_Toc525282431"/>
      <w:bookmarkStart w:id="14" w:name="_Toc236058769"/>
      <w:r w:rsidRPr="00AD6CB2">
        <w:rPr>
          <w:rFonts w:cs="Arial"/>
          <w:sz w:val="32"/>
          <w:szCs w:val="32"/>
        </w:rPr>
        <w:t>Policy Definitions</w:t>
      </w:r>
      <w:bookmarkEnd w:id="13"/>
      <w:bookmarkEnd w:id="14"/>
    </w:p>
    <w:p w14:paraId="5FD192B0" w14:textId="77777777" w:rsidR="008C0ECE" w:rsidRPr="00AC5054" w:rsidRDefault="008C0ECE" w:rsidP="00F1775A">
      <w:pPr>
        <w:pStyle w:val="ParagraphHeaderlevel1"/>
        <w:numPr>
          <w:ilvl w:val="0"/>
          <w:numId w:val="0"/>
        </w:numPr>
        <w:spacing w:line="360" w:lineRule="auto"/>
        <w:ind w:left="357"/>
        <w:rPr>
          <w:rFonts w:cs="Arial"/>
        </w:rPr>
      </w:pPr>
    </w:p>
    <w:tbl>
      <w:tblPr>
        <w:tblStyle w:val="TableGrid"/>
        <w:tblW w:w="8995" w:type="dxa"/>
        <w:tblLook w:val="04A0" w:firstRow="1" w:lastRow="0" w:firstColumn="1" w:lastColumn="0" w:noHBand="0" w:noVBand="1"/>
      </w:tblPr>
      <w:tblGrid>
        <w:gridCol w:w="4010"/>
        <w:gridCol w:w="4985"/>
      </w:tblGrid>
      <w:tr w:rsidR="0002534E" w14:paraId="3947B632" w14:textId="4B70D622" w:rsidTr="0076257A">
        <w:tc>
          <w:tcPr>
            <w:tcW w:w="3792" w:type="dxa"/>
          </w:tcPr>
          <w:p w14:paraId="15CBE312" w14:textId="2C09F101" w:rsidR="0002534E" w:rsidRPr="00AC5054" w:rsidRDefault="0002534E" w:rsidP="00F1775A">
            <w:pPr>
              <w:pStyle w:val="TextLevel2unnumbered"/>
              <w:spacing w:line="360" w:lineRule="auto"/>
            </w:pPr>
            <w:r w:rsidRPr="00AC5054">
              <w:t>Professional, Statutory and Regulatory Bodies (PSRB)</w:t>
            </w:r>
          </w:p>
        </w:tc>
        <w:tc>
          <w:tcPr>
            <w:tcW w:w="5203" w:type="dxa"/>
          </w:tcPr>
          <w:p w14:paraId="49D2DBD1" w14:textId="61D55E5E" w:rsidR="0002534E" w:rsidRPr="00AC5054" w:rsidRDefault="0002534E" w:rsidP="00F1775A">
            <w:pPr>
              <w:pStyle w:val="TextLevel2unnumbered"/>
              <w:spacing w:line="360" w:lineRule="auto"/>
            </w:pPr>
            <w:r w:rsidRPr="00AC5054">
              <w:t xml:space="preserve">These are external </w:t>
            </w:r>
            <w:proofErr w:type="spellStart"/>
            <w:r w:rsidRPr="00AC5054">
              <w:t>organisations</w:t>
            </w:r>
            <w:proofErr w:type="spellEnd"/>
            <w:r w:rsidRPr="00AC5054">
              <w:t xml:space="preserve"> that set standards, monitor compliance, and accredit courses or qualifications to ensure they meet national and</w:t>
            </w:r>
            <w:r w:rsidR="00BB0C49">
              <w:t>/or</w:t>
            </w:r>
            <w:r w:rsidRPr="00AC5054">
              <w:t xml:space="preserve"> industry requirements for a specific career.</w:t>
            </w:r>
          </w:p>
        </w:tc>
      </w:tr>
      <w:tr w:rsidR="0002534E" w14:paraId="54D9E50F" w14:textId="50B8DB57" w:rsidTr="0076257A">
        <w:tc>
          <w:tcPr>
            <w:tcW w:w="3792" w:type="dxa"/>
          </w:tcPr>
          <w:p w14:paraId="0F256AC4" w14:textId="7D151132" w:rsidR="0002534E" w:rsidRPr="00AC5054" w:rsidRDefault="0002534E" w:rsidP="00F1775A">
            <w:pPr>
              <w:pStyle w:val="TextLevel2unnumbered"/>
              <w:spacing w:line="360" w:lineRule="auto"/>
            </w:pPr>
            <w:r w:rsidRPr="00AC5054">
              <w:t xml:space="preserve">Competency Standard/Professional Capability </w:t>
            </w:r>
          </w:p>
        </w:tc>
        <w:tc>
          <w:tcPr>
            <w:tcW w:w="5203" w:type="dxa"/>
          </w:tcPr>
          <w:p w14:paraId="297DA970" w14:textId="333BEE23" w:rsidR="003C68B6" w:rsidRPr="00AC5054" w:rsidRDefault="0002534E" w:rsidP="00F1775A">
            <w:pPr>
              <w:pStyle w:val="TextLevel2unnumbered"/>
              <w:spacing w:line="360" w:lineRule="auto"/>
            </w:pPr>
            <w:r w:rsidRPr="00AC5054">
              <w:t>A competence standard is defined in the Equality Act</w:t>
            </w:r>
            <w:r w:rsidRPr="00AC5054">
              <w:rPr>
                <w:bCs/>
              </w:rPr>
              <w:t xml:space="preserve"> 2010</w:t>
            </w:r>
            <w:r w:rsidRPr="00AC5054">
              <w:t xml:space="preserve"> as “an academic, medical or other standard applied for the purpose of determining whether a person has a particular level of competence or ability</w:t>
            </w:r>
            <w:r w:rsidRPr="00AC5054">
              <w:rPr>
                <w:bCs/>
              </w:rPr>
              <w:t>.</w:t>
            </w:r>
            <w:r w:rsidRPr="00AC5054">
              <w:t>”</w:t>
            </w:r>
          </w:p>
        </w:tc>
      </w:tr>
      <w:tr w:rsidR="003C68B6" w14:paraId="22B1A5DD" w14:textId="77777777" w:rsidTr="0076257A">
        <w:tc>
          <w:tcPr>
            <w:tcW w:w="3792" w:type="dxa"/>
          </w:tcPr>
          <w:p w14:paraId="6F90FC8B" w14:textId="53A516BE" w:rsidR="003C68B6" w:rsidRPr="00AC5054" w:rsidRDefault="003C68B6" w:rsidP="00F1775A">
            <w:pPr>
              <w:pStyle w:val="TextLevel2unnumbered"/>
              <w:spacing w:line="360" w:lineRule="auto"/>
            </w:pPr>
            <w:r w:rsidRPr="00AC5054">
              <w:rPr>
                <w:bCs/>
              </w:rPr>
              <w:t>Friend</w:t>
            </w:r>
          </w:p>
        </w:tc>
        <w:tc>
          <w:tcPr>
            <w:tcW w:w="5203" w:type="dxa"/>
          </w:tcPr>
          <w:p w14:paraId="18930AD9" w14:textId="5D2AF114" w:rsidR="005273F2" w:rsidRDefault="003C68B6" w:rsidP="00F1775A">
            <w:pPr>
              <w:pStyle w:val="TextLevel2unnumbered"/>
              <w:spacing w:line="360" w:lineRule="auto"/>
            </w:pPr>
            <w:r w:rsidRPr="00AC5054">
              <w:t>A ‘Friend’ is someone who accompanies a student during the process</w:t>
            </w:r>
            <w:r w:rsidR="005273F2">
              <w:t xml:space="preserve"> </w:t>
            </w:r>
            <w:r w:rsidRPr="00AC5054">
              <w:t>to provide pastoral and moral support but is not actively involved in the</w:t>
            </w:r>
            <w:r w:rsidR="005273F2">
              <w:t xml:space="preserve"> </w:t>
            </w:r>
            <w:r w:rsidRPr="00AC5054">
              <w:t xml:space="preserve">proceedings. </w:t>
            </w:r>
          </w:p>
          <w:p w14:paraId="0F8EDD45" w14:textId="77777777" w:rsidR="005273F2" w:rsidRDefault="005273F2" w:rsidP="00F1775A">
            <w:pPr>
              <w:pStyle w:val="TextLevel2unnumbered"/>
              <w:spacing w:line="360" w:lineRule="auto"/>
            </w:pPr>
          </w:p>
          <w:p w14:paraId="28356007" w14:textId="1C06318D" w:rsidR="003C68B6" w:rsidRPr="00A63BE5" w:rsidRDefault="003C68B6" w:rsidP="00F1775A">
            <w:pPr>
              <w:pStyle w:val="TextLevel2unnumbered"/>
              <w:spacing w:line="360" w:lineRule="auto"/>
            </w:pPr>
            <w:r w:rsidRPr="00AC5054">
              <w:t>They cannot speak on behalf of the student, but may offer advice and guidance, such as a member of the Student</w:t>
            </w:r>
            <w:r w:rsidR="005273F2">
              <w:t>s</w:t>
            </w:r>
            <w:r w:rsidRPr="00AC5054">
              <w:t>’ Union Advice Service. In some cases, where cases are serious, although this is not a legal process, the student may wish to use legal representation</w:t>
            </w:r>
            <w:r w:rsidR="005273F2">
              <w:t>, such as a solicitor</w:t>
            </w:r>
            <w:r w:rsidRPr="00AC5054">
              <w:t>.</w:t>
            </w:r>
            <w:r w:rsidR="00A63BE5">
              <w:t xml:space="preserve"> This may be in cases where the outcome could significantly affect the student.</w:t>
            </w:r>
            <w:r w:rsidRPr="00AC5054">
              <w:t xml:space="preserve"> If this is the case, the University will confirm the scope of the legal representative</w:t>
            </w:r>
            <w:r w:rsidR="005273F2">
              <w:t>’</w:t>
            </w:r>
            <w:r w:rsidRPr="00AC5054">
              <w:t>s role, and in the event of any</w:t>
            </w:r>
            <w:r w:rsidR="00A63BE5">
              <w:t xml:space="preserve"> </w:t>
            </w:r>
            <w:r w:rsidRPr="00AC5054">
              <w:t>Panel this would need to be agreed by the Chair or a Senior Manager</w:t>
            </w:r>
            <w:r w:rsidR="004A47D9" w:rsidRPr="00AC5054">
              <w:t>.</w:t>
            </w:r>
          </w:p>
        </w:tc>
      </w:tr>
      <w:tr w:rsidR="004A47D9" w14:paraId="5AB44388" w14:textId="77777777" w:rsidTr="0076257A">
        <w:tc>
          <w:tcPr>
            <w:tcW w:w="3792" w:type="dxa"/>
          </w:tcPr>
          <w:p w14:paraId="09D25E20" w14:textId="430AC3FB" w:rsidR="004A47D9" w:rsidRPr="0076257A" w:rsidRDefault="00EF3BF1" w:rsidP="00F1775A">
            <w:pPr>
              <w:pStyle w:val="TextLevel2unnumbered"/>
              <w:spacing w:line="360" w:lineRule="auto"/>
            </w:pPr>
            <w:r w:rsidRPr="005273F2">
              <w:rPr>
                <w:rStyle w:val="normaltextrun"/>
                <w:rFonts w:cs="Arial"/>
              </w:rPr>
              <w:t>Placement</w:t>
            </w:r>
          </w:p>
          <w:p w14:paraId="7BB03416" w14:textId="77777777" w:rsidR="004A47D9" w:rsidRPr="00AC5054" w:rsidRDefault="004A47D9" w:rsidP="00F1775A">
            <w:pPr>
              <w:pStyle w:val="TextLevel2unnumbered"/>
              <w:spacing w:line="360" w:lineRule="auto"/>
            </w:pPr>
          </w:p>
        </w:tc>
        <w:tc>
          <w:tcPr>
            <w:tcW w:w="5203" w:type="dxa"/>
          </w:tcPr>
          <w:p w14:paraId="31CB2E19" w14:textId="36F487AD" w:rsidR="004A47D9" w:rsidRPr="00AC5054" w:rsidRDefault="00E3244B" w:rsidP="00F1775A">
            <w:pPr>
              <w:pStyle w:val="TextLevel2unnumbered"/>
              <w:spacing w:line="360" w:lineRule="auto"/>
            </w:pPr>
            <w:r w:rsidRPr="00AC5054">
              <w:t>Placeme</w:t>
            </w:r>
            <w:r w:rsidR="005273F2" w:rsidRPr="00AC5054">
              <w:t xml:space="preserve">nt for the purposes of this policy related to </w:t>
            </w:r>
            <w:r w:rsidRPr="00AC5054">
              <w:t xml:space="preserve">course-specific </w:t>
            </w:r>
            <w:r w:rsidR="005273F2" w:rsidRPr="00AC5054">
              <w:t xml:space="preserve">work experience in the statutory or regulated environment of the student’s chosen profession. Placements </w:t>
            </w:r>
            <w:r w:rsidRPr="00AC5054">
              <w:t xml:space="preserve">handbook </w:t>
            </w:r>
            <w:r w:rsidR="005273F2" w:rsidRPr="00AC5054">
              <w:t xml:space="preserve">and course specifications </w:t>
            </w:r>
            <w:r w:rsidRPr="00AC5054">
              <w:t>will outline exact minimum hours, required competencies, and supervision protocols.</w:t>
            </w:r>
          </w:p>
        </w:tc>
      </w:tr>
      <w:tr w:rsidR="004A47D9" w14:paraId="3CE52EE5" w14:textId="77777777" w:rsidTr="0076257A">
        <w:tc>
          <w:tcPr>
            <w:tcW w:w="3792" w:type="dxa"/>
          </w:tcPr>
          <w:p w14:paraId="1A3B5295" w14:textId="581F3476" w:rsidR="004A47D9" w:rsidRPr="00AC5054" w:rsidRDefault="004A47D9" w:rsidP="00F1775A">
            <w:pPr>
              <w:pStyle w:val="TextLevel2unnumbered"/>
              <w:spacing w:line="360" w:lineRule="auto"/>
            </w:pPr>
            <w:r w:rsidRPr="00AC5054">
              <w:t>Suspension</w:t>
            </w:r>
            <w:r w:rsidR="005273F2" w:rsidRPr="00AC5054">
              <w:rPr>
                <w:bCs/>
              </w:rPr>
              <w:t>/Precautionary suspension from</w:t>
            </w:r>
            <w:r w:rsidR="005273F2" w:rsidRPr="00AC5054">
              <w:t xml:space="preserve"> Regulated Activities </w:t>
            </w:r>
          </w:p>
        </w:tc>
        <w:tc>
          <w:tcPr>
            <w:tcW w:w="5203" w:type="dxa"/>
          </w:tcPr>
          <w:p w14:paraId="3D5D3CA0" w14:textId="2C4393D8" w:rsidR="004A47D9" w:rsidRPr="00AC5054" w:rsidRDefault="004A47D9" w:rsidP="00F1775A">
            <w:pPr>
              <w:pStyle w:val="TextLevel2unnumbered"/>
              <w:spacing w:line="360" w:lineRule="auto"/>
            </w:pPr>
            <w:r w:rsidRPr="00AC5054">
              <w:t xml:space="preserve">Suspension means </w:t>
            </w:r>
            <w:r w:rsidR="005273F2" w:rsidRPr="00AC5054">
              <w:t>that a student is prevented from participating in the regulated activities of their course (such as placements, care or observations). This usually occurs whilst investigations or safeguards are put in place for a specific period of time, or until a condition or competency is met.</w:t>
            </w:r>
          </w:p>
          <w:p w14:paraId="70DBD772" w14:textId="3CEBACDA" w:rsidR="004A47D9" w:rsidRPr="00AC5054" w:rsidRDefault="004A47D9" w:rsidP="00F1775A">
            <w:pPr>
              <w:pStyle w:val="TextLevel2unnumbered"/>
              <w:spacing w:line="360" w:lineRule="auto"/>
            </w:pPr>
          </w:p>
        </w:tc>
      </w:tr>
      <w:tr w:rsidR="004A47D9" w14:paraId="3C4D4D26" w14:textId="77777777" w:rsidTr="0076257A">
        <w:tc>
          <w:tcPr>
            <w:tcW w:w="3792" w:type="dxa"/>
          </w:tcPr>
          <w:p w14:paraId="5D27E783" w14:textId="44BF0A20" w:rsidR="004A47D9" w:rsidRPr="00AC5054" w:rsidRDefault="004A47D9" w:rsidP="00F1775A">
            <w:pPr>
              <w:pStyle w:val="TextLevel2unnumbered"/>
              <w:spacing w:line="360" w:lineRule="auto"/>
            </w:pPr>
            <w:r w:rsidRPr="00AC5054">
              <w:t>Expulsion</w:t>
            </w:r>
          </w:p>
        </w:tc>
        <w:tc>
          <w:tcPr>
            <w:tcW w:w="5203" w:type="dxa"/>
          </w:tcPr>
          <w:p w14:paraId="52A5BBFB" w14:textId="77777777" w:rsidR="004A47D9" w:rsidRPr="00AC5054" w:rsidRDefault="004A47D9" w:rsidP="00F1775A">
            <w:pPr>
              <w:pStyle w:val="TextLevel2unnumbered"/>
              <w:spacing w:line="360" w:lineRule="auto"/>
            </w:pPr>
            <w:r w:rsidRPr="00AC5054">
              <w:t>Expulsion means the immediate termination of a student’s registration.</w:t>
            </w:r>
          </w:p>
          <w:p w14:paraId="5EE96ED2" w14:textId="77777777" w:rsidR="004A47D9" w:rsidRPr="00AC5054" w:rsidRDefault="004A47D9" w:rsidP="00F1775A">
            <w:pPr>
              <w:pStyle w:val="TextLevel2unnumbered"/>
              <w:spacing w:line="360" w:lineRule="auto"/>
            </w:pPr>
          </w:p>
        </w:tc>
      </w:tr>
      <w:tr w:rsidR="00E3244B" w14:paraId="01B2FB8E" w14:textId="77777777" w:rsidTr="6111536D">
        <w:tc>
          <w:tcPr>
            <w:tcW w:w="3792" w:type="dxa"/>
          </w:tcPr>
          <w:p w14:paraId="7E58DA62" w14:textId="3BAAF756" w:rsidR="00E3244B" w:rsidRPr="00AC5054" w:rsidRDefault="00872C58" w:rsidP="00F1775A">
            <w:pPr>
              <w:pStyle w:val="TextLevel2unnumbered"/>
              <w:spacing w:line="360" w:lineRule="auto"/>
            </w:pPr>
            <w:r w:rsidRPr="0076257A">
              <w:rPr>
                <w:rStyle w:val="Strong"/>
                <w:rFonts w:cs="Arial"/>
                <w:b w:val="0"/>
                <w:bCs w:val="0"/>
                <w:color w:val="000000"/>
              </w:rPr>
              <w:t>PCP (Provision, Criterion or Practice)</w:t>
            </w:r>
          </w:p>
        </w:tc>
        <w:tc>
          <w:tcPr>
            <w:tcW w:w="5203" w:type="dxa"/>
          </w:tcPr>
          <w:p w14:paraId="31BED9B6" w14:textId="0CD1E520" w:rsidR="00E3244B" w:rsidRPr="00AC5054" w:rsidRDefault="00E3244B" w:rsidP="00F1775A">
            <w:pPr>
              <w:pStyle w:val="TextLevel2unnumbered"/>
              <w:spacing w:line="360" w:lineRule="auto"/>
              <w:rPr>
                <w:rStyle w:val="Strong"/>
                <w:rFonts w:ascii="Times New Roman" w:hAnsi="Times New Roman" w:cs="Arial"/>
                <w:shd w:val="clear" w:color="auto" w:fill="D7D2C5"/>
              </w:rPr>
            </w:pPr>
            <w:r w:rsidRPr="0076257A">
              <w:rPr>
                <w:color w:val="000000"/>
              </w:rPr>
              <w:t>Terms from the Equality Act</w:t>
            </w:r>
            <w:r w:rsidR="00872C58" w:rsidRPr="0076257A">
              <w:t xml:space="preserve"> 2010 that are widely</w:t>
            </w:r>
            <w:r w:rsidR="005B42A9">
              <w:rPr>
                <w:shd w:val="clear" w:color="auto" w:fill="D7D2C5"/>
              </w:rPr>
              <w:t xml:space="preserve"> </w:t>
            </w:r>
            <w:r w:rsidR="00872C58" w:rsidRPr="00AC5054">
              <w:t xml:space="preserve">interpreted widely as and includes formal or informal policies, rules, practices, processes, and arrangements. For example, the requirement to </w:t>
            </w:r>
            <w:r w:rsidR="005B42A9" w:rsidRPr="00AC5054">
              <w:t xml:space="preserve">ask students to use pens to write in exams </w:t>
            </w:r>
            <w:r w:rsidR="00872C58" w:rsidRPr="00AC5054">
              <w:t>is likely to be a PCP or University policy/decision not to allow hybrid (</w:t>
            </w:r>
            <w:r w:rsidR="005B42A9" w:rsidRPr="00AC5054">
              <w:t>computer/word processing</w:t>
            </w:r>
            <w:r w:rsidR="00872C58" w:rsidRPr="00AC5054">
              <w:t>)</w:t>
            </w:r>
            <w:r w:rsidR="005B42A9" w:rsidRPr="00AC5054">
              <w:t xml:space="preserve">. </w:t>
            </w:r>
            <w:r w:rsidR="00872C58" w:rsidRPr="00AC5054">
              <w:t>Where a PCP puts a disabled person at a substantial disadvantage compared to someone who is not disabled, this may be indirectly discriminatory unless it can be justified as a proportionate means of achieving a legitimate aim.</w:t>
            </w:r>
          </w:p>
        </w:tc>
      </w:tr>
      <w:tr w:rsidR="005273F2" w14:paraId="1DECDC5A" w14:textId="77777777" w:rsidTr="6111536D">
        <w:tc>
          <w:tcPr>
            <w:tcW w:w="3792" w:type="dxa"/>
          </w:tcPr>
          <w:p w14:paraId="6451032A" w14:textId="1BD89CD6" w:rsidR="005273F2" w:rsidRPr="00AC5054" w:rsidRDefault="005273F2" w:rsidP="00F1775A">
            <w:pPr>
              <w:pStyle w:val="TextLevel2unnumbered"/>
              <w:spacing w:line="360" w:lineRule="auto"/>
            </w:pPr>
            <w:r w:rsidRPr="00AC5054">
              <w:t>The Equality Act 2010</w:t>
            </w:r>
          </w:p>
        </w:tc>
        <w:tc>
          <w:tcPr>
            <w:tcW w:w="5203" w:type="dxa"/>
          </w:tcPr>
          <w:p w14:paraId="24E9727B" w14:textId="59C92342" w:rsidR="005273F2" w:rsidRPr="00AC5054" w:rsidRDefault="005273F2" w:rsidP="00F1775A">
            <w:pPr>
              <w:pStyle w:val="TextLevel2unnumbered"/>
              <w:spacing w:line="360" w:lineRule="auto"/>
            </w:pPr>
            <w:r w:rsidRPr="00AC5054">
              <w:t xml:space="preserve">The main piece of legislation in the UK is the Equality Act 2010 which defines </w:t>
            </w:r>
            <w:r w:rsidRPr="00AC5054">
              <w:rPr>
                <w:rStyle w:val="s1"/>
                <w:rFonts w:cs="Arial"/>
              </w:rPr>
              <w:t>‘</w:t>
            </w:r>
            <w:r w:rsidRPr="00AC5054">
              <w:t>protected characteristics</w:t>
            </w:r>
            <w:r w:rsidRPr="00AC5054">
              <w:rPr>
                <w:rStyle w:val="s1"/>
                <w:rFonts w:cs="Arial"/>
              </w:rPr>
              <w:t>’</w:t>
            </w:r>
            <w:r w:rsidRPr="00AC5054">
              <w:t xml:space="preserve"> upon which discrimination is unlawful. These are:</w:t>
            </w:r>
          </w:p>
          <w:p w14:paraId="2AD9AC9B" w14:textId="77777777" w:rsidR="005273F2" w:rsidRPr="00AC5054" w:rsidRDefault="005273F2" w:rsidP="00F1775A">
            <w:pPr>
              <w:pStyle w:val="TextLevel2unnumbered"/>
              <w:spacing w:line="360" w:lineRule="auto"/>
            </w:pPr>
            <w:r w:rsidRPr="00AC5054">
              <w:rPr>
                <w:rStyle w:val="s1"/>
                <w:rFonts w:cs="Arial"/>
              </w:rPr>
              <w:t>●</w:t>
            </w:r>
            <w:r w:rsidRPr="00AC5054">
              <w:t xml:space="preserve"> Age</w:t>
            </w:r>
          </w:p>
          <w:p w14:paraId="7BBF7A91" w14:textId="77777777" w:rsidR="005273F2" w:rsidRPr="00AC5054" w:rsidRDefault="005273F2" w:rsidP="00F1775A">
            <w:pPr>
              <w:pStyle w:val="TextLevel2unnumbered"/>
              <w:spacing w:line="360" w:lineRule="auto"/>
            </w:pPr>
            <w:r w:rsidRPr="00AC5054">
              <w:rPr>
                <w:rStyle w:val="s1"/>
                <w:rFonts w:cs="Arial"/>
              </w:rPr>
              <w:t>●</w:t>
            </w:r>
            <w:r w:rsidRPr="00AC5054">
              <w:t xml:space="preserve"> Disability</w:t>
            </w:r>
          </w:p>
          <w:p w14:paraId="7BCDF8B8" w14:textId="77777777" w:rsidR="005273F2" w:rsidRPr="00AC5054" w:rsidRDefault="005273F2" w:rsidP="00F1775A">
            <w:pPr>
              <w:pStyle w:val="TextLevel2unnumbered"/>
              <w:spacing w:line="360" w:lineRule="auto"/>
            </w:pPr>
            <w:r w:rsidRPr="00AC5054">
              <w:rPr>
                <w:rStyle w:val="s1"/>
                <w:rFonts w:cs="Arial"/>
              </w:rPr>
              <w:t>●</w:t>
            </w:r>
            <w:r w:rsidRPr="00AC5054">
              <w:t xml:space="preserve"> Gender re-assignment</w:t>
            </w:r>
          </w:p>
          <w:p w14:paraId="27CBA833" w14:textId="77777777" w:rsidR="005273F2" w:rsidRPr="00AC5054" w:rsidRDefault="005273F2" w:rsidP="00F1775A">
            <w:pPr>
              <w:pStyle w:val="TextLevel2unnumbered"/>
              <w:spacing w:line="360" w:lineRule="auto"/>
            </w:pPr>
            <w:r w:rsidRPr="00AC5054">
              <w:rPr>
                <w:rStyle w:val="s1"/>
                <w:rFonts w:cs="Arial"/>
              </w:rPr>
              <w:t>●</w:t>
            </w:r>
            <w:r w:rsidRPr="00AC5054">
              <w:t xml:space="preserve"> Pregnancy and Maternity</w:t>
            </w:r>
          </w:p>
          <w:p w14:paraId="4B008205" w14:textId="77777777" w:rsidR="005273F2" w:rsidRPr="00AC5054" w:rsidRDefault="005273F2" w:rsidP="00F1775A">
            <w:pPr>
              <w:pStyle w:val="TextLevel2unnumbered"/>
              <w:spacing w:line="360" w:lineRule="auto"/>
            </w:pPr>
            <w:r w:rsidRPr="00AC5054">
              <w:rPr>
                <w:rStyle w:val="s1"/>
                <w:rFonts w:cs="Arial"/>
              </w:rPr>
              <w:t>●</w:t>
            </w:r>
            <w:r w:rsidRPr="00AC5054">
              <w:t xml:space="preserve"> Race</w:t>
            </w:r>
          </w:p>
          <w:p w14:paraId="6D88DD52" w14:textId="77777777" w:rsidR="005273F2" w:rsidRPr="00AC5054" w:rsidRDefault="005273F2" w:rsidP="00F1775A">
            <w:pPr>
              <w:pStyle w:val="TextLevel2unnumbered"/>
              <w:spacing w:line="360" w:lineRule="auto"/>
            </w:pPr>
            <w:r w:rsidRPr="00AC5054">
              <w:rPr>
                <w:rStyle w:val="s1"/>
                <w:rFonts w:cs="Arial"/>
              </w:rPr>
              <w:t>●</w:t>
            </w:r>
            <w:r w:rsidRPr="00AC5054">
              <w:t xml:space="preserve"> Religion and Belief</w:t>
            </w:r>
          </w:p>
          <w:p w14:paraId="369F7505" w14:textId="77777777" w:rsidR="005273F2" w:rsidRPr="00AC5054" w:rsidRDefault="005273F2" w:rsidP="00F1775A">
            <w:pPr>
              <w:pStyle w:val="TextLevel2unnumbered"/>
              <w:spacing w:line="360" w:lineRule="auto"/>
            </w:pPr>
            <w:r w:rsidRPr="00AC5054">
              <w:rPr>
                <w:rStyle w:val="s1"/>
                <w:rFonts w:cs="Arial"/>
              </w:rPr>
              <w:t>●</w:t>
            </w:r>
            <w:r w:rsidRPr="00AC5054">
              <w:t xml:space="preserve"> Sex or Gender</w:t>
            </w:r>
          </w:p>
          <w:p w14:paraId="1E591FC1" w14:textId="77777777" w:rsidR="005273F2" w:rsidRPr="00AC5054" w:rsidRDefault="005273F2" w:rsidP="00F1775A">
            <w:pPr>
              <w:pStyle w:val="TextLevel2unnumbered"/>
              <w:spacing w:line="360" w:lineRule="auto"/>
            </w:pPr>
            <w:r w:rsidRPr="00AC5054">
              <w:rPr>
                <w:rStyle w:val="s1"/>
                <w:rFonts w:cs="Arial"/>
              </w:rPr>
              <w:t>●</w:t>
            </w:r>
            <w:r w:rsidRPr="00AC5054">
              <w:t xml:space="preserve"> Sexual Orientation</w:t>
            </w:r>
          </w:p>
          <w:p w14:paraId="12F3616A" w14:textId="77777777" w:rsidR="005273F2" w:rsidRPr="00AC5054" w:rsidRDefault="005273F2" w:rsidP="00F1775A">
            <w:pPr>
              <w:pStyle w:val="TextLevel2unnumbered"/>
              <w:spacing w:line="360" w:lineRule="auto"/>
              <w:rPr>
                <w:rStyle w:val="Strong"/>
                <w:rFonts w:cs="Arial"/>
                <w:shd w:val="clear" w:color="auto" w:fill="D7D2C5"/>
              </w:rPr>
            </w:pPr>
          </w:p>
        </w:tc>
      </w:tr>
      <w:tr w:rsidR="00E3244B" w14:paraId="14151662" w14:textId="77777777" w:rsidTr="6111536D">
        <w:tc>
          <w:tcPr>
            <w:tcW w:w="3792" w:type="dxa"/>
          </w:tcPr>
          <w:p w14:paraId="7588B341" w14:textId="682135DF" w:rsidR="00E3244B" w:rsidRPr="0076257A" w:rsidRDefault="005273F2" w:rsidP="00F1775A">
            <w:pPr>
              <w:pStyle w:val="TextLevel2unnumbered"/>
              <w:spacing w:line="360" w:lineRule="auto"/>
              <w:rPr>
                <w:b/>
                <w:shd w:val="pct15" w:color="auto" w:fill="FFFFFF"/>
              </w:rPr>
            </w:pPr>
            <w:r w:rsidRPr="0076257A">
              <w:rPr>
                <w:rStyle w:val="Strong"/>
                <w:rFonts w:cs="Arial"/>
                <w:b w:val="0"/>
                <w:bCs w:val="0"/>
                <w:color w:val="000000"/>
              </w:rPr>
              <w:t>OIA or OIAHE (Office of the Independent Adjudicator for Higher Education)</w:t>
            </w:r>
          </w:p>
        </w:tc>
        <w:tc>
          <w:tcPr>
            <w:tcW w:w="5203" w:type="dxa"/>
          </w:tcPr>
          <w:p w14:paraId="1851C591" w14:textId="536369EE" w:rsidR="00E3244B" w:rsidRPr="0076257A" w:rsidRDefault="00E3244B" w:rsidP="00F1775A">
            <w:pPr>
              <w:pStyle w:val="TextLevel2unnumbered"/>
              <w:spacing w:line="360" w:lineRule="auto"/>
              <w:rPr>
                <w:rStyle w:val="Strong"/>
                <w:rFonts w:ascii="Times New Roman" w:hAnsi="Times New Roman" w:cs="Arial"/>
                <w:shd w:val="pct15" w:color="auto" w:fill="FFFFFF"/>
              </w:rPr>
            </w:pPr>
            <w:r w:rsidRPr="0076257A">
              <w:rPr>
                <w:color w:val="000000"/>
              </w:rPr>
              <w:t>An independent body that reviews student complaints about higher education providers in England and Wales.</w:t>
            </w:r>
          </w:p>
        </w:tc>
      </w:tr>
    </w:tbl>
    <w:p w14:paraId="14F0EFA0" w14:textId="77777777" w:rsidR="00F979DF" w:rsidRPr="0076257A" w:rsidRDefault="00F979DF" w:rsidP="00F1775A">
      <w:pPr>
        <w:pStyle w:val="ParagraphHeaderlevel1"/>
        <w:numPr>
          <w:ilvl w:val="0"/>
          <w:numId w:val="0"/>
        </w:numPr>
        <w:spacing w:line="360" w:lineRule="auto"/>
      </w:pPr>
    </w:p>
    <w:p w14:paraId="43755D0B" w14:textId="77777777" w:rsidR="00633F3A" w:rsidRDefault="00633F3A" w:rsidP="00F1775A">
      <w:pPr>
        <w:pStyle w:val="TextLevel3"/>
        <w:numPr>
          <w:ilvl w:val="0"/>
          <w:numId w:val="0"/>
        </w:numPr>
        <w:spacing w:line="360" w:lineRule="auto"/>
      </w:pPr>
    </w:p>
    <w:p w14:paraId="74091B8D" w14:textId="4D538D85" w:rsidR="007E2D33" w:rsidRPr="007F02ED" w:rsidRDefault="007E2D33" w:rsidP="00F1775A">
      <w:pPr>
        <w:pStyle w:val="ParagraphHeaderlevel1"/>
        <w:spacing w:line="360" w:lineRule="auto"/>
        <w:rPr>
          <w:sz w:val="32"/>
          <w:szCs w:val="32"/>
        </w:rPr>
      </w:pPr>
      <w:bookmarkStart w:id="15" w:name="_Toc233755684"/>
      <w:bookmarkStart w:id="16" w:name="_Toc235110263"/>
      <w:bookmarkStart w:id="17" w:name="_Toc233755685"/>
      <w:bookmarkStart w:id="18" w:name="_Toc235110264"/>
      <w:bookmarkStart w:id="19" w:name="_Toc233755686"/>
      <w:bookmarkStart w:id="20" w:name="_Toc235110265"/>
      <w:bookmarkStart w:id="21" w:name="_Toc233755687"/>
      <w:bookmarkStart w:id="22" w:name="_Toc235110266"/>
      <w:bookmarkStart w:id="23" w:name="_Toc233755688"/>
      <w:bookmarkStart w:id="24" w:name="_Toc235110267"/>
      <w:bookmarkStart w:id="25" w:name="_Toc233755689"/>
      <w:bookmarkStart w:id="26" w:name="_Toc235110268"/>
      <w:bookmarkStart w:id="27" w:name="_Toc233755690"/>
      <w:bookmarkStart w:id="28" w:name="_Toc235110269"/>
      <w:bookmarkStart w:id="29" w:name="_Toc233755691"/>
      <w:bookmarkStart w:id="30" w:name="_Toc235110270"/>
      <w:bookmarkStart w:id="31" w:name="_Toc233755692"/>
      <w:bookmarkStart w:id="32" w:name="_Toc235110271"/>
      <w:bookmarkStart w:id="33" w:name="_Toc233755693"/>
      <w:bookmarkStart w:id="34" w:name="_Toc235110272"/>
      <w:bookmarkStart w:id="35" w:name="_Toc336166203"/>
      <w:bookmarkStart w:id="36" w:name="_Toc232648579"/>
      <w:bookmarkStart w:id="37" w:name="_Toc23605877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7F02ED">
        <w:rPr>
          <w:sz w:val="32"/>
          <w:szCs w:val="32"/>
        </w:rPr>
        <w:t>Support for students</w:t>
      </w:r>
      <w:bookmarkEnd w:id="35"/>
      <w:bookmarkEnd w:id="36"/>
      <w:bookmarkEnd w:id="37"/>
    </w:p>
    <w:p w14:paraId="064665F2" w14:textId="77777777" w:rsidR="00BB0C49" w:rsidRPr="00AC5054" w:rsidRDefault="00BB0C49" w:rsidP="00F1775A">
      <w:pPr>
        <w:pStyle w:val="ParagraphHeaderlevel1"/>
        <w:numPr>
          <w:ilvl w:val="0"/>
          <w:numId w:val="0"/>
        </w:numPr>
        <w:spacing w:line="360" w:lineRule="auto"/>
        <w:ind w:left="357"/>
      </w:pPr>
    </w:p>
    <w:p w14:paraId="5FE258D9" w14:textId="44314CEA" w:rsidR="007E2D33" w:rsidRPr="00AC5054" w:rsidRDefault="007E2D33" w:rsidP="00F1775A">
      <w:pPr>
        <w:pStyle w:val="TextLevel2"/>
        <w:spacing w:line="360" w:lineRule="auto"/>
        <w:rPr>
          <w:rFonts w:eastAsia="Arial"/>
        </w:rPr>
      </w:pPr>
      <w:r w:rsidRPr="00AC5054">
        <w:rPr>
          <w:rFonts w:eastAsia="Arial"/>
        </w:rPr>
        <w:t xml:space="preserve">London Metropolitan University offers a range of specialist support services for students. These are listed on </w:t>
      </w:r>
      <w:hyperlink r:id="rId11">
        <w:r w:rsidRPr="00AC5054">
          <w:rPr>
            <w:rStyle w:val="Hyperlink"/>
            <w:rFonts w:cs="Arial"/>
          </w:rPr>
          <w:t>this Student Zone webpage</w:t>
        </w:r>
      </w:hyperlink>
      <w:r w:rsidRPr="00AC5054">
        <w:rPr>
          <w:rFonts w:eastAsia="Arial"/>
        </w:rPr>
        <w:t xml:space="preserve"> with their contact details.</w:t>
      </w:r>
    </w:p>
    <w:p w14:paraId="0977668F" w14:textId="041E897D" w:rsidR="007E2D33" w:rsidRPr="00AC5054" w:rsidRDefault="007E2D33" w:rsidP="00F1775A">
      <w:pPr>
        <w:pStyle w:val="TextLevel2"/>
        <w:spacing w:line="360" w:lineRule="auto"/>
        <w:rPr>
          <w:rFonts w:eastAsia="Arial"/>
        </w:rPr>
      </w:pPr>
      <w:r w:rsidRPr="00AC5054">
        <w:rPr>
          <w:rFonts w:eastAsia="Arial"/>
        </w:rPr>
        <w:t>Any student who</w:t>
      </w:r>
      <w:r w:rsidR="00BB2F1E">
        <w:rPr>
          <w:rFonts w:eastAsia="Arial"/>
        </w:rPr>
        <w:t xml:space="preserve"> is being investigated or </w:t>
      </w:r>
      <w:r w:rsidR="000A063E">
        <w:rPr>
          <w:rFonts w:eastAsia="Arial"/>
        </w:rPr>
        <w:t xml:space="preserve">has any emotional or wellbeing concerns relating to </w:t>
      </w:r>
      <w:r w:rsidR="00BB2F1E">
        <w:rPr>
          <w:rFonts w:eastAsia="Arial"/>
        </w:rPr>
        <w:t xml:space="preserve">Fitness to </w:t>
      </w:r>
      <w:proofErr w:type="spellStart"/>
      <w:r w:rsidR="00BB2F1E">
        <w:rPr>
          <w:rFonts w:eastAsia="Arial"/>
        </w:rPr>
        <w:t>Practise</w:t>
      </w:r>
      <w:proofErr w:type="spellEnd"/>
      <w:r w:rsidR="00BB2F1E">
        <w:rPr>
          <w:rFonts w:eastAsia="Arial"/>
        </w:rPr>
        <w:t xml:space="preserve"> procedures</w:t>
      </w:r>
      <w:r w:rsidR="000A063E">
        <w:rPr>
          <w:rFonts w:eastAsia="Arial"/>
        </w:rPr>
        <w:t xml:space="preserve"> or activities</w:t>
      </w:r>
      <w:r w:rsidRPr="00AC5054">
        <w:rPr>
          <w:rFonts w:eastAsia="Arial"/>
        </w:rPr>
        <w:t>, may find it helpful to contact Student Services for support.</w:t>
      </w:r>
    </w:p>
    <w:p w14:paraId="44A63ABD" w14:textId="77777777" w:rsidR="007E2D33" w:rsidRPr="00AC5054" w:rsidRDefault="007E2D33" w:rsidP="00F1775A">
      <w:pPr>
        <w:pStyle w:val="TextLevel2"/>
        <w:spacing w:line="360" w:lineRule="auto"/>
        <w:rPr>
          <w:rFonts w:eastAsia="Arial"/>
        </w:rPr>
      </w:pPr>
      <w:r w:rsidRPr="00AC5054">
        <w:rPr>
          <w:rFonts w:eastAsia="Arial"/>
        </w:rPr>
        <w:t xml:space="preserve">Students can seek confidential support regardless of whether they want to formally report an incident of misconduct. It is particularly important to seek support if the situation is impacting negatively on wellbeing or mental health. </w:t>
      </w:r>
    </w:p>
    <w:p w14:paraId="382846BE" w14:textId="376DDFE6" w:rsidR="007E2D33" w:rsidRPr="00AC5054" w:rsidRDefault="007E2D33" w:rsidP="00F1775A">
      <w:pPr>
        <w:pStyle w:val="TextLevel2"/>
        <w:spacing w:line="360" w:lineRule="auto"/>
        <w:rPr>
          <w:rFonts w:eastAsia="Arial"/>
        </w:rPr>
      </w:pPr>
      <w:r w:rsidRPr="00AC5054">
        <w:rPr>
          <w:rFonts w:eastAsia="Arial"/>
        </w:rPr>
        <w:t xml:space="preserve">Some external support services are also listed on </w:t>
      </w:r>
      <w:hyperlink r:id="rId12">
        <w:r w:rsidRPr="00AC5054">
          <w:rPr>
            <w:rStyle w:val="Hyperlink"/>
            <w:rFonts w:cs="Arial"/>
          </w:rPr>
          <w:t>the University’s Report and Support page.</w:t>
        </w:r>
      </w:hyperlink>
      <w:r w:rsidRPr="00AC5054">
        <w:rPr>
          <w:rFonts w:eastAsia="Arial"/>
        </w:rPr>
        <w:t xml:space="preserve"> </w:t>
      </w:r>
    </w:p>
    <w:p w14:paraId="27539F59" w14:textId="25A011C8" w:rsidR="007E2D33" w:rsidRPr="00AC5054" w:rsidRDefault="007E2D33" w:rsidP="00F1775A">
      <w:pPr>
        <w:pStyle w:val="TextLevel2"/>
        <w:spacing w:line="360" w:lineRule="auto"/>
        <w:rPr>
          <w:rFonts w:eastAsia="Arial"/>
        </w:rPr>
      </w:pPr>
      <w:r w:rsidRPr="00AC5054">
        <w:rPr>
          <w:rFonts w:eastAsia="Arial"/>
        </w:rPr>
        <w:t xml:space="preserve">Students may contact the Students’ Union Advice Service at any stage of the </w:t>
      </w:r>
      <w:r w:rsidR="000A063E">
        <w:rPr>
          <w:rFonts w:eastAsia="Arial"/>
        </w:rPr>
        <w:t xml:space="preserve">Fitness to </w:t>
      </w:r>
      <w:proofErr w:type="spellStart"/>
      <w:r w:rsidR="000A063E">
        <w:rPr>
          <w:rFonts w:eastAsia="Arial"/>
        </w:rPr>
        <w:t>Practise</w:t>
      </w:r>
      <w:proofErr w:type="spellEnd"/>
      <w:r w:rsidR="000A063E">
        <w:rPr>
          <w:rFonts w:eastAsia="Arial"/>
        </w:rPr>
        <w:t xml:space="preserve"> </w:t>
      </w:r>
      <w:r w:rsidRPr="00AC5054">
        <w:rPr>
          <w:rFonts w:eastAsia="Arial"/>
        </w:rPr>
        <w:t xml:space="preserve">process. The service is independent of the University and offers confidential, impartial, and non-legal guidance. This may include help with understanding procedures, preparing responses, and attending meetings or hearings where appropriate. </w:t>
      </w:r>
    </w:p>
    <w:p w14:paraId="4E14EA7B" w14:textId="62366D3B" w:rsidR="007E2D33" w:rsidRPr="00AC5054" w:rsidRDefault="007E2D33" w:rsidP="00F1775A">
      <w:pPr>
        <w:pStyle w:val="TextLevel2"/>
        <w:spacing w:line="360" w:lineRule="auto"/>
        <w:rPr>
          <w:rFonts w:eastAsia="Arial"/>
        </w:rPr>
      </w:pPr>
      <w:r w:rsidRPr="00AC5054">
        <w:rPr>
          <w:rFonts w:eastAsia="Arial"/>
        </w:rPr>
        <w:t>Students are encouraged to seek advice as early as possible, for example before responding to allegations or submitting a</w:t>
      </w:r>
      <w:r w:rsidR="00182E51">
        <w:rPr>
          <w:rFonts w:eastAsia="Arial"/>
        </w:rPr>
        <w:t xml:space="preserve"> Review</w:t>
      </w:r>
      <w:r w:rsidRPr="00AC5054">
        <w:rPr>
          <w:rFonts w:eastAsia="Arial"/>
        </w:rPr>
        <w:t xml:space="preserve">, as this often allows for more effective support. Accessing the service will not adversely affect the outcome of any case. Students can contact the Advice Service via the </w:t>
      </w:r>
      <w:hyperlink r:id="rId13">
        <w:r w:rsidRPr="00AC5054">
          <w:rPr>
            <w:rStyle w:val="Hyperlink"/>
            <w:rFonts w:cs="Arial"/>
          </w:rPr>
          <w:t>online contact form</w:t>
        </w:r>
      </w:hyperlink>
      <w:r w:rsidRPr="00AC5054">
        <w:rPr>
          <w:rFonts w:eastAsia="Arial"/>
        </w:rPr>
        <w:t>, with relevant details and any supporting evidence.</w:t>
      </w:r>
    </w:p>
    <w:p w14:paraId="26552042" w14:textId="77777777" w:rsidR="007E2D33" w:rsidRPr="007E2D33" w:rsidRDefault="007E2D33" w:rsidP="00F1775A">
      <w:pPr>
        <w:pStyle w:val="TextLevel2"/>
        <w:numPr>
          <w:ilvl w:val="0"/>
          <w:numId w:val="0"/>
        </w:numPr>
        <w:spacing w:line="360" w:lineRule="auto"/>
        <w:ind w:left="992"/>
        <w:rPr>
          <w:rFonts w:eastAsia="Arial"/>
        </w:rPr>
      </w:pPr>
    </w:p>
    <w:p w14:paraId="55C03D2E" w14:textId="7FA0CBA3" w:rsidR="007E2D33" w:rsidRPr="00AD6CB2" w:rsidRDefault="00E3244B" w:rsidP="00AD6CB2">
      <w:pPr>
        <w:pStyle w:val="ParagraphHeaderlevel1"/>
        <w:spacing w:line="360" w:lineRule="auto"/>
        <w:rPr>
          <w:sz w:val="32"/>
          <w:szCs w:val="32"/>
        </w:rPr>
      </w:pPr>
      <w:bookmarkStart w:id="38" w:name="_Toc2042000570"/>
      <w:bookmarkStart w:id="39" w:name="_Toc236058771"/>
      <w:r w:rsidRPr="00F0645F">
        <w:rPr>
          <w:rFonts w:eastAsia="Arial"/>
          <w:sz w:val="32"/>
          <w:szCs w:val="32"/>
        </w:rPr>
        <w:t xml:space="preserve">Reasonable Adjustments to the Fitness to </w:t>
      </w:r>
      <w:r w:rsidR="00F0645F" w:rsidRPr="00F0645F">
        <w:rPr>
          <w:rFonts w:eastAsia="Arial"/>
          <w:sz w:val="32"/>
          <w:szCs w:val="32"/>
        </w:rPr>
        <w:t>Practice</w:t>
      </w:r>
      <w:r w:rsidRPr="00F0645F">
        <w:rPr>
          <w:rFonts w:eastAsia="Arial"/>
          <w:sz w:val="32"/>
          <w:szCs w:val="32"/>
        </w:rPr>
        <w:t xml:space="preserve"> Policy procedures</w:t>
      </w:r>
      <w:bookmarkEnd w:id="38"/>
      <w:bookmarkEnd w:id="39"/>
      <w:r w:rsidRPr="00F0645F">
        <w:rPr>
          <w:rFonts w:eastAsia="Arial"/>
          <w:sz w:val="32"/>
          <w:szCs w:val="32"/>
        </w:rPr>
        <w:t xml:space="preserve"> </w:t>
      </w:r>
    </w:p>
    <w:p w14:paraId="6DBAFB1A" w14:textId="6D1F8B96" w:rsidR="007E2D33" w:rsidRPr="006A0278" w:rsidRDefault="007E2D33" w:rsidP="00F1775A">
      <w:pPr>
        <w:pStyle w:val="TextLevel2"/>
        <w:spacing w:line="360" w:lineRule="auto"/>
        <w:rPr>
          <w:rFonts w:eastAsia="Arial"/>
        </w:rPr>
      </w:pPr>
      <w:r w:rsidRPr="006A0278">
        <w:rPr>
          <w:rFonts w:eastAsia="Arial"/>
        </w:rPr>
        <w:t xml:space="preserve">The is </w:t>
      </w:r>
      <w:r w:rsidR="0002534E" w:rsidRPr="006A0278">
        <w:rPr>
          <w:rFonts w:eastAsia="Arial"/>
        </w:rPr>
        <w:t xml:space="preserve">University is </w:t>
      </w:r>
      <w:r w:rsidRPr="006A0278">
        <w:rPr>
          <w:rFonts w:eastAsia="Arial"/>
        </w:rPr>
        <w:t xml:space="preserve">committed to ensuring that no-one is disadvantaged in the procedure due to a disability or long-term health condition. </w:t>
      </w:r>
    </w:p>
    <w:p w14:paraId="394003F0" w14:textId="7E3FB38D" w:rsidR="007E2D33" w:rsidRPr="006A0278" w:rsidRDefault="0002534E" w:rsidP="00F1775A">
      <w:pPr>
        <w:pStyle w:val="TextLevel2"/>
        <w:spacing w:line="360" w:lineRule="auto"/>
        <w:rPr>
          <w:rFonts w:eastAsia="Arial"/>
        </w:rPr>
      </w:pPr>
      <w:r w:rsidRPr="006A0278">
        <w:rPr>
          <w:rFonts w:eastAsia="Arial"/>
        </w:rPr>
        <w:t xml:space="preserve">It is good practice for the Investigating Officer to </w:t>
      </w:r>
      <w:r w:rsidR="007E2D33" w:rsidRPr="006A0278">
        <w:rPr>
          <w:rFonts w:eastAsia="Arial"/>
        </w:rPr>
        <w:t xml:space="preserve">check with the Disability and Dyslexia Service if </w:t>
      </w:r>
      <w:r w:rsidRPr="006A0278">
        <w:rPr>
          <w:rFonts w:eastAsia="Arial"/>
        </w:rPr>
        <w:t xml:space="preserve">the student </w:t>
      </w:r>
      <w:r w:rsidR="007E2D33" w:rsidRPr="006A0278">
        <w:rPr>
          <w:rFonts w:eastAsia="Arial"/>
        </w:rPr>
        <w:t>is known to that service and</w:t>
      </w:r>
      <w:r w:rsidRPr="006A0278">
        <w:rPr>
          <w:rFonts w:eastAsia="Arial"/>
        </w:rPr>
        <w:t>,</w:t>
      </w:r>
      <w:r w:rsidR="007E2D33" w:rsidRPr="006A0278">
        <w:rPr>
          <w:rFonts w:eastAsia="Arial"/>
        </w:rPr>
        <w:t xml:space="preserve"> if so, what reasonable adjustments may be needed to support them in the </w:t>
      </w:r>
      <w:r w:rsidRPr="006A0278">
        <w:rPr>
          <w:rFonts w:eastAsia="Arial"/>
        </w:rPr>
        <w:t xml:space="preserve">Fitness to </w:t>
      </w:r>
      <w:proofErr w:type="spellStart"/>
      <w:r w:rsidRPr="006A0278">
        <w:rPr>
          <w:rFonts w:eastAsia="Arial"/>
        </w:rPr>
        <w:t>Practise</w:t>
      </w:r>
      <w:proofErr w:type="spellEnd"/>
      <w:r w:rsidRPr="006A0278">
        <w:rPr>
          <w:rFonts w:eastAsia="Arial"/>
        </w:rPr>
        <w:t xml:space="preserve"> </w:t>
      </w:r>
      <w:r w:rsidR="007E2D33" w:rsidRPr="006A0278">
        <w:rPr>
          <w:rFonts w:eastAsia="Arial"/>
        </w:rPr>
        <w:t xml:space="preserve">procedure. In addition, </w:t>
      </w:r>
      <w:r w:rsidRPr="006A0278">
        <w:rPr>
          <w:rFonts w:eastAsia="Arial"/>
        </w:rPr>
        <w:t xml:space="preserve">any student </w:t>
      </w:r>
      <w:r w:rsidR="007E2D33" w:rsidRPr="006A0278">
        <w:rPr>
          <w:rFonts w:eastAsia="Arial"/>
        </w:rPr>
        <w:t xml:space="preserve">in an investigation will be invited to let </w:t>
      </w:r>
      <w:r w:rsidRPr="006A0278">
        <w:rPr>
          <w:rFonts w:eastAsia="Arial"/>
        </w:rPr>
        <w:t xml:space="preserve">the Investigating Officer </w:t>
      </w:r>
      <w:r w:rsidR="007E2D33" w:rsidRPr="006A0278">
        <w:rPr>
          <w:rFonts w:eastAsia="Arial"/>
        </w:rPr>
        <w:t xml:space="preserve">know if they require any adjustments to be made at any stage of the procedure, and all requests will be considered fairly.  </w:t>
      </w:r>
    </w:p>
    <w:p w14:paraId="67E3F2D0" w14:textId="3D6A23EC" w:rsidR="007E2D33" w:rsidRPr="006A0278" w:rsidRDefault="007E2D33" w:rsidP="00F1775A">
      <w:pPr>
        <w:pStyle w:val="TextLevel2"/>
        <w:spacing w:line="360" w:lineRule="auto"/>
        <w:rPr>
          <w:rFonts w:eastAsia="Arial"/>
        </w:rPr>
      </w:pPr>
      <w:r w:rsidRPr="006A0278">
        <w:rPr>
          <w:rFonts w:eastAsia="Arial"/>
        </w:rPr>
        <w:t xml:space="preserve">Examples of reasonable adjustments that can be considered due to a disability or long-term health condition </w:t>
      </w:r>
      <w:r w:rsidR="00182E51" w:rsidRPr="006A0278">
        <w:rPr>
          <w:rFonts w:eastAsia="Arial"/>
        </w:rPr>
        <w:t>include</w:t>
      </w:r>
      <w:r w:rsidRPr="006A0278">
        <w:rPr>
          <w:rFonts w:eastAsia="Arial"/>
        </w:rPr>
        <w:t xml:space="preserve"> taking breaks during a meeting; being sent written questions in advance; the meeting or hearing taking place in person rather than online; the option to provide a written statement rather than attending a meeting; extended response deadlines. </w:t>
      </w:r>
    </w:p>
    <w:p w14:paraId="2EE71398" w14:textId="21A63C7D" w:rsidR="007E2D33" w:rsidRPr="006A0278" w:rsidRDefault="007E2D33" w:rsidP="00F1775A">
      <w:pPr>
        <w:pStyle w:val="TextLevel2"/>
        <w:spacing w:line="360" w:lineRule="auto"/>
        <w:rPr>
          <w:rFonts w:eastAsia="Arial"/>
        </w:rPr>
      </w:pPr>
      <w:r w:rsidRPr="006A0278">
        <w:rPr>
          <w:rFonts w:eastAsia="Arial"/>
        </w:rPr>
        <w:t xml:space="preserve">The determination as to whether a request is reasonable will be made by the </w:t>
      </w:r>
      <w:r w:rsidR="0002534E" w:rsidRPr="006A0278">
        <w:rPr>
          <w:rFonts w:eastAsia="Arial"/>
        </w:rPr>
        <w:t xml:space="preserve">Investigating Officer </w:t>
      </w:r>
      <w:r w:rsidRPr="006A0278">
        <w:rPr>
          <w:rFonts w:eastAsia="Arial"/>
        </w:rPr>
        <w:t xml:space="preserve">or </w:t>
      </w:r>
      <w:r w:rsidR="0002534E" w:rsidRPr="006A0278">
        <w:rPr>
          <w:rFonts w:eastAsia="Arial"/>
        </w:rPr>
        <w:t xml:space="preserve">the Fitness to </w:t>
      </w:r>
      <w:proofErr w:type="spellStart"/>
      <w:r w:rsidR="0002534E" w:rsidRPr="006A0278">
        <w:rPr>
          <w:rFonts w:eastAsia="Arial"/>
        </w:rPr>
        <w:t>Practise</w:t>
      </w:r>
      <w:proofErr w:type="spellEnd"/>
      <w:r w:rsidR="0002534E" w:rsidRPr="006A0278">
        <w:rPr>
          <w:rFonts w:eastAsia="Arial"/>
        </w:rPr>
        <w:t xml:space="preserve"> </w:t>
      </w:r>
      <w:r w:rsidRPr="006A0278">
        <w:rPr>
          <w:rFonts w:eastAsia="Arial"/>
        </w:rPr>
        <w:t>Panel Chair.</w:t>
      </w:r>
    </w:p>
    <w:p w14:paraId="71E7759F" w14:textId="5C4FE864" w:rsidR="007E2D33" w:rsidRPr="006A0278" w:rsidRDefault="0002534E" w:rsidP="00F1775A">
      <w:pPr>
        <w:pStyle w:val="TextLevel2"/>
        <w:spacing w:line="360" w:lineRule="auto"/>
        <w:rPr>
          <w:rFonts w:eastAsia="Arial"/>
        </w:rPr>
      </w:pPr>
      <w:r w:rsidRPr="006A0278">
        <w:rPr>
          <w:rFonts w:eastAsia="Arial"/>
        </w:rPr>
        <w:t xml:space="preserve">Anyone </w:t>
      </w:r>
      <w:r w:rsidR="007E2D33" w:rsidRPr="006A0278">
        <w:rPr>
          <w:rFonts w:eastAsia="Arial"/>
        </w:rPr>
        <w:t xml:space="preserve">attending a </w:t>
      </w:r>
      <w:r w:rsidRPr="006A0278">
        <w:rPr>
          <w:rFonts w:eastAsia="Arial"/>
        </w:rPr>
        <w:t xml:space="preserve">Fitness to </w:t>
      </w:r>
      <w:proofErr w:type="spellStart"/>
      <w:r w:rsidRPr="006A0278">
        <w:rPr>
          <w:rFonts w:eastAsia="Arial"/>
        </w:rPr>
        <w:t>Practise</w:t>
      </w:r>
      <w:proofErr w:type="spellEnd"/>
      <w:r w:rsidRPr="006A0278">
        <w:rPr>
          <w:rFonts w:eastAsia="Arial"/>
        </w:rPr>
        <w:t xml:space="preserve"> </w:t>
      </w:r>
      <w:r w:rsidR="007E2D33" w:rsidRPr="006A0278">
        <w:rPr>
          <w:rFonts w:eastAsia="Arial"/>
        </w:rPr>
        <w:t xml:space="preserve">meeting can bring a ‘Friend’ for support. Parties can also bring someone additional for disability related support such as a BSL interpreter. </w:t>
      </w:r>
    </w:p>
    <w:p w14:paraId="1EC55976" w14:textId="57E24702" w:rsidR="00182E51" w:rsidRPr="006A0278" w:rsidRDefault="007E2D33" w:rsidP="00F1775A">
      <w:pPr>
        <w:pStyle w:val="TextLevel2"/>
        <w:spacing w:line="360" w:lineRule="auto"/>
        <w:rPr>
          <w:rFonts w:eastAsia="Arial"/>
        </w:rPr>
      </w:pPr>
      <w:r w:rsidRPr="006A0278">
        <w:rPr>
          <w:rFonts w:eastAsia="Arial"/>
        </w:rPr>
        <w:t>A student’s self-report of a disability or health condition may be accepted as evidence where appropriate, though the University may request further information from relevant professionals or Student Services to ensure fairness.</w:t>
      </w:r>
    </w:p>
    <w:p w14:paraId="4EE7E7A3" w14:textId="77777777" w:rsidR="00182E51" w:rsidRDefault="00182E51" w:rsidP="00F1775A">
      <w:pPr>
        <w:pStyle w:val="TextLevel2"/>
        <w:numPr>
          <w:ilvl w:val="0"/>
          <w:numId w:val="0"/>
        </w:numPr>
        <w:spacing w:line="360" w:lineRule="auto"/>
        <w:ind w:left="992"/>
        <w:rPr>
          <w:rFonts w:eastAsia="Arial" w:cs="Arial"/>
        </w:rPr>
      </w:pPr>
    </w:p>
    <w:p w14:paraId="66BE9E0B" w14:textId="437DEE19" w:rsidR="00BB2F1E" w:rsidRPr="00F0645F" w:rsidRDefault="00E3244B" w:rsidP="00F1775A">
      <w:pPr>
        <w:pStyle w:val="ParagraphHeaderlevel1"/>
        <w:spacing w:line="360" w:lineRule="auto"/>
        <w:rPr>
          <w:sz w:val="32"/>
          <w:szCs w:val="32"/>
        </w:rPr>
      </w:pPr>
      <w:bookmarkStart w:id="40" w:name="_Toc2020445263"/>
      <w:bookmarkStart w:id="41" w:name="_Toc236058772"/>
      <w:r w:rsidRPr="00F0645F">
        <w:rPr>
          <w:sz w:val="32"/>
          <w:szCs w:val="32"/>
        </w:rPr>
        <w:t>Competency standards</w:t>
      </w:r>
      <w:bookmarkEnd w:id="40"/>
      <w:bookmarkEnd w:id="41"/>
      <w:r w:rsidRPr="00F0645F">
        <w:rPr>
          <w:sz w:val="32"/>
          <w:szCs w:val="32"/>
        </w:rPr>
        <w:t> </w:t>
      </w:r>
    </w:p>
    <w:p w14:paraId="25C36C88" w14:textId="77777777" w:rsidR="006A0278" w:rsidRPr="006A0278" w:rsidRDefault="006A0278" w:rsidP="00F1775A">
      <w:pPr>
        <w:pStyle w:val="TextLevel2"/>
        <w:numPr>
          <w:ilvl w:val="0"/>
          <w:numId w:val="0"/>
        </w:numPr>
        <w:spacing w:line="360" w:lineRule="auto"/>
        <w:ind w:left="992"/>
      </w:pPr>
    </w:p>
    <w:p w14:paraId="1582F6D9" w14:textId="47B51F6D" w:rsidR="000A063E" w:rsidRPr="00482175" w:rsidRDefault="000A063E" w:rsidP="00F1775A">
      <w:pPr>
        <w:pStyle w:val="TextLevel2"/>
        <w:spacing w:line="360" w:lineRule="auto"/>
        <w:rPr>
          <w:rFonts w:cs="Arial"/>
        </w:rPr>
      </w:pPr>
      <w:r w:rsidRPr="00AC5054">
        <w:rPr>
          <w:rFonts w:cs="Arial"/>
        </w:rPr>
        <w:t>A competence standard is a standard applied for determining whether a student has a particular level of competence or ability</w:t>
      </w:r>
      <w:r w:rsidRPr="00AC5054">
        <w:rPr>
          <w:rFonts w:cs="Arial"/>
          <w:bCs/>
        </w:rPr>
        <w:t>.</w:t>
      </w:r>
      <w:r w:rsidRPr="00AC5054">
        <w:rPr>
          <w:rFonts w:cs="Arial"/>
        </w:rPr>
        <w:t xml:space="preserve"> </w:t>
      </w:r>
    </w:p>
    <w:p w14:paraId="54E2803A" w14:textId="36FEDF1F" w:rsidR="00BB2F1E" w:rsidRPr="00AC5054" w:rsidRDefault="000A063E" w:rsidP="00F1775A">
      <w:pPr>
        <w:pStyle w:val="TextLevel2"/>
        <w:spacing w:line="360" w:lineRule="auto"/>
        <w:rPr>
          <w:rFonts w:cs="Arial"/>
        </w:rPr>
      </w:pPr>
      <w:r w:rsidRPr="00482175">
        <w:rPr>
          <w:rFonts w:cs="Arial"/>
        </w:rPr>
        <w:t>For PSRB courses c</w:t>
      </w:r>
      <w:r w:rsidR="00BB2F1E" w:rsidRPr="00AC5054">
        <w:rPr>
          <w:rFonts w:cs="Arial"/>
        </w:rPr>
        <w:t xml:space="preserve">ompetence standards are </w:t>
      </w:r>
      <w:r w:rsidRPr="00AC5054">
        <w:rPr>
          <w:rFonts w:cs="Arial"/>
        </w:rPr>
        <w:t>not only</w:t>
      </w:r>
      <w:r w:rsidR="006769A0" w:rsidRPr="00482175">
        <w:rPr>
          <w:rFonts w:cs="Arial"/>
        </w:rPr>
        <w:t xml:space="preserve"> </w:t>
      </w:r>
      <w:r w:rsidRPr="00AC5054">
        <w:rPr>
          <w:rFonts w:cs="Arial"/>
        </w:rPr>
        <w:t>necessary</w:t>
      </w:r>
      <w:r w:rsidR="00BB2F1E" w:rsidRPr="00AC5054">
        <w:rPr>
          <w:rFonts w:cs="Arial"/>
        </w:rPr>
        <w:t xml:space="preserve"> for </w:t>
      </w:r>
      <w:r w:rsidRPr="00AC5054">
        <w:rPr>
          <w:rFonts w:cs="Arial"/>
        </w:rPr>
        <w:t xml:space="preserve">students to meet the </w:t>
      </w:r>
      <w:r w:rsidR="00BB2F1E" w:rsidRPr="00AC5054">
        <w:rPr>
          <w:rFonts w:cs="Arial"/>
        </w:rPr>
        <w:t xml:space="preserve">academic </w:t>
      </w:r>
      <w:r w:rsidRPr="00AC5054">
        <w:rPr>
          <w:rFonts w:cs="Arial"/>
        </w:rPr>
        <w:t xml:space="preserve">integrity and quality of the course, but the </w:t>
      </w:r>
      <w:r w:rsidR="00BB2F1E" w:rsidRPr="00AC5054">
        <w:rPr>
          <w:rFonts w:cs="Arial"/>
        </w:rPr>
        <w:t xml:space="preserve">professional integrity </w:t>
      </w:r>
      <w:r w:rsidRPr="00AC5054">
        <w:rPr>
          <w:rFonts w:cs="Arial"/>
        </w:rPr>
        <w:t xml:space="preserve">and skills, </w:t>
      </w:r>
      <w:proofErr w:type="spellStart"/>
      <w:r w:rsidRPr="00AC5054">
        <w:rPr>
          <w:rFonts w:cs="Arial"/>
        </w:rPr>
        <w:t>behaviours</w:t>
      </w:r>
      <w:proofErr w:type="spellEnd"/>
      <w:r w:rsidRPr="00AC5054">
        <w:rPr>
          <w:rFonts w:cs="Arial"/>
        </w:rPr>
        <w:t xml:space="preserve"> and knowledge.</w:t>
      </w:r>
    </w:p>
    <w:p w14:paraId="1E3EE671" w14:textId="7308B0ED" w:rsidR="000A063E" w:rsidRPr="00482175" w:rsidRDefault="00BB2F1E" w:rsidP="00F1775A">
      <w:pPr>
        <w:pStyle w:val="TextLevel2"/>
        <w:spacing w:line="360" w:lineRule="auto"/>
        <w:rPr>
          <w:rFonts w:cs="Arial"/>
        </w:rPr>
      </w:pPr>
      <w:r w:rsidRPr="00AC5054">
        <w:rPr>
          <w:rFonts w:cs="Arial"/>
        </w:rPr>
        <w:t xml:space="preserve">This means </w:t>
      </w:r>
      <w:r w:rsidR="000A063E" w:rsidRPr="00AC5054">
        <w:rPr>
          <w:rFonts w:cs="Arial"/>
        </w:rPr>
        <w:t>that they are</w:t>
      </w:r>
      <w:r w:rsidRPr="00AC5054">
        <w:rPr>
          <w:rFonts w:cs="Arial"/>
        </w:rPr>
        <w:t xml:space="preserve"> not subject to the reasonable </w:t>
      </w:r>
      <w:r w:rsidR="000A063E" w:rsidRPr="00AC5054">
        <w:rPr>
          <w:rFonts w:cs="Arial"/>
        </w:rPr>
        <w:t xml:space="preserve">adjustment duty that may otherwise apply for those who are disabled under the Equality Act </w:t>
      </w:r>
      <w:r w:rsidR="000A063E" w:rsidRPr="00482175">
        <w:rPr>
          <w:rFonts w:cs="Arial"/>
        </w:rPr>
        <w:t>2010.</w:t>
      </w:r>
    </w:p>
    <w:p w14:paraId="191B4397" w14:textId="6EE36DD9" w:rsidR="00482175" w:rsidRPr="00AC5054" w:rsidRDefault="00482175" w:rsidP="00F1775A">
      <w:pPr>
        <w:pStyle w:val="TextLevel2"/>
        <w:spacing w:line="360" w:lineRule="auto"/>
        <w:rPr>
          <w:rFonts w:cs="Arial"/>
        </w:rPr>
      </w:pPr>
      <w:r w:rsidRPr="00AC5054">
        <w:rPr>
          <w:rFonts w:cs="Arial"/>
        </w:rPr>
        <w:t>Due to the emphasis on safety, students must demonstrate insight by actively managing their condition/circumstances, seeking medical help and/or support available, following treatment to mitigate risk or Taking Break if doing so would prevent harm and disclosing a condition that may affect their fitness to practice at the earliest opportunity.</w:t>
      </w:r>
    </w:p>
    <w:p w14:paraId="7346F577" w14:textId="3AF64342" w:rsidR="00482175" w:rsidRPr="006A0278" w:rsidRDefault="00482175" w:rsidP="00F1775A">
      <w:pPr>
        <w:pStyle w:val="TextLevel2"/>
        <w:spacing w:line="360" w:lineRule="auto"/>
        <w:rPr>
          <w:rFonts w:cs="Arial"/>
        </w:rPr>
      </w:pPr>
      <w:r w:rsidRPr="00482175">
        <w:rPr>
          <w:rFonts w:cs="Arial"/>
        </w:rPr>
        <w:t xml:space="preserve">If the matter leading to the fitness to </w:t>
      </w:r>
      <w:proofErr w:type="spellStart"/>
      <w:r w:rsidRPr="00482175">
        <w:rPr>
          <w:rFonts w:cs="Arial"/>
        </w:rPr>
        <w:t>practise</w:t>
      </w:r>
      <w:proofErr w:type="spellEnd"/>
      <w:r w:rsidRPr="00482175">
        <w:rPr>
          <w:rFonts w:cs="Arial"/>
        </w:rPr>
        <w:t xml:space="preserve"> concern may be related to a student’s disability or health concern, the University should consider whether additional support is needed, and whether it should make reasonable adjustments to the way in which it is assessing the student. This might include agreeing and arranging additional support for the student in their practical placement setting. </w:t>
      </w:r>
    </w:p>
    <w:p w14:paraId="4BB0436A" w14:textId="5AD53263" w:rsidR="006769A0" w:rsidRPr="00872C58" w:rsidRDefault="006769A0" w:rsidP="00F1775A">
      <w:pPr>
        <w:pStyle w:val="TextLevel2"/>
        <w:spacing w:line="360" w:lineRule="auto"/>
        <w:rPr>
          <w:rFonts w:cs="Arial"/>
        </w:rPr>
      </w:pPr>
      <w:r w:rsidRPr="6111536D">
        <w:rPr>
          <w:rStyle w:val="Strong"/>
          <w:rFonts w:cs="Arial"/>
          <w:b w:val="0"/>
          <w:bCs w:val="0"/>
          <w:color w:val="000000" w:themeColor="text1"/>
        </w:rPr>
        <w:t>Any provision, criterion or practice</w:t>
      </w:r>
      <w:r w:rsidRPr="6111536D">
        <w:rPr>
          <w:rFonts w:cs="Arial"/>
        </w:rPr>
        <w:t xml:space="preserve"> (PCP) </w:t>
      </w:r>
      <w:r w:rsidR="000A063E" w:rsidRPr="6111536D">
        <w:rPr>
          <w:rFonts w:cs="Arial"/>
        </w:rPr>
        <w:t xml:space="preserve">of the course that does not measure a student’s competence, </w:t>
      </w:r>
      <w:r w:rsidRPr="6111536D">
        <w:rPr>
          <w:rFonts w:cs="Arial"/>
        </w:rPr>
        <w:t xml:space="preserve">is subject to reasonable adjustments under the Equality Act 2010. For </w:t>
      </w:r>
      <w:r w:rsidR="16E6451A" w:rsidRPr="6111536D">
        <w:rPr>
          <w:rFonts w:cs="Arial"/>
        </w:rPr>
        <w:t>example, the</w:t>
      </w:r>
      <w:r w:rsidRPr="6111536D">
        <w:rPr>
          <w:rFonts w:cs="Arial"/>
        </w:rPr>
        <w:t xml:space="preserve"> PCP: “All students on clinical placement must work the standard </w:t>
      </w:r>
      <w:proofErr w:type="spellStart"/>
      <w:r w:rsidRPr="6111536D">
        <w:rPr>
          <w:rFonts w:cs="Arial"/>
        </w:rPr>
        <w:t>rota</w:t>
      </w:r>
      <w:proofErr w:type="spellEnd"/>
      <w:r w:rsidRPr="6111536D">
        <w:rPr>
          <w:rFonts w:cs="Arial"/>
        </w:rPr>
        <w:t xml:space="preserve">, including 12-hour blocking shifts and night shifts,” would create a barrier for students with long-term conditions such as chronic fatigue, therefore the adjustment to remove the barrier would be a shorter </w:t>
      </w:r>
      <w:proofErr w:type="spellStart"/>
      <w:r w:rsidRPr="6111536D">
        <w:rPr>
          <w:rFonts w:cs="Arial"/>
        </w:rPr>
        <w:t>rota</w:t>
      </w:r>
      <w:proofErr w:type="spellEnd"/>
      <w:r w:rsidRPr="6111536D">
        <w:rPr>
          <w:rFonts w:cs="Arial"/>
        </w:rPr>
        <w:t xml:space="preserve">, or a fixed predictable schedule, if </w:t>
      </w:r>
      <w:r w:rsidR="03FC04E0" w:rsidRPr="6111536D">
        <w:rPr>
          <w:rFonts w:cs="Arial"/>
        </w:rPr>
        <w:t>possible,</w:t>
      </w:r>
      <w:r w:rsidRPr="6111536D">
        <w:rPr>
          <w:rFonts w:cs="Arial"/>
        </w:rPr>
        <w:t xml:space="preserve"> without becoming unreasonable.</w:t>
      </w:r>
    </w:p>
    <w:p w14:paraId="07ADC9AF" w14:textId="77777777" w:rsidR="00872C58" w:rsidRPr="00872C58" w:rsidRDefault="00E3244B" w:rsidP="00F1775A">
      <w:pPr>
        <w:pStyle w:val="TextLevel2"/>
        <w:spacing w:line="360" w:lineRule="auto"/>
        <w:rPr>
          <w:rFonts w:cs="Arial"/>
          <w:color w:val="000000"/>
        </w:rPr>
      </w:pPr>
      <w:r w:rsidRPr="00AC5054">
        <w:rPr>
          <w:rFonts w:cs="Arial"/>
        </w:rPr>
        <w:t>When considering individual reasonable adjustments in assessment, staff</w:t>
      </w:r>
      <w:r w:rsidR="0027489E" w:rsidRPr="00AC5054">
        <w:rPr>
          <w:rFonts w:cs="Arial"/>
        </w:rPr>
        <w:t xml:space="preserve"> are encouraged to consider and document</w:t>
      </w:r>
      <w:r w:rsidR="00872C58" w:rsidRPr="00AC5054">
        <w:rPr>
          <w:rFonts w:cs="Arial"/>
        </w:rPr>
        <w:t xml:space="preserve"> (</w:t>
      </w:r>
      <w:r w:rsidR="00872C58" w:rsidRPr="00872C58">
        <w:rPr>
          <w:rFonts w:cs="Arial"/>
          <w:color w:val="000000"/>
        </w:rPr>
        <w:t xml:space="preserve">Competence Standards </w:t>
      </w:r>
    </w:p>
    <w:p w14:paraId="0E42F0F3" w14:textId="0FBEF136" w:rsidR="00E3244B" w:rsidRPr="00AC5054" w:rsidRDefault="006A0278" w:rsidP="00F1775A">
      <w:pPr>
        <w:pStyle w:val="TextLevel2"/>
        <w:numPr>
          <w:ilvl w:val="0"/>
          <w:numId w:val="0"/>
        </w:numPr>
        <w:spacing w:line="360" w:lineRule="auto"/>
        <w:ind w:left="1355" w:hanging="635"/>
        <w:rPr>
          <w:rFonts w:cs="Arial"/>
        </w:rPr>
      </w:pPr>
      <w:r>
        <w:rPr>
          <w:rFonts w:cs="Arial"/>
          <w:color w:val="000000"/>
        </w:rPr>
        <w:t xml:space="preserve">    </w:t>
      </w:r>
      <w:r w:rsidR="00872C58" w:rsidRPr="00872C58">
        <w:rPr>
          <w:rFonts w:cs="Arial"/>
          <w:color w:val="000000"/>
        </w:rPr>
        <w:t xml:space="preserve">Guidance, The Disabled Student Commitment, </w:t>
      </w:r>
      <w:proofErr w:type="spellStart"/>
      <w:r w:rsidR="00872C58" w:rsidRPr="00872C58">
        <w:rPr>
          <w:rFonts w:cs="Arial"/>
          <w:color w:val="000000"/>
        </w:rPr>
        <w:t>AdvanceHE</w:t>
      </w:r>
      <w:proofErr w:type="spellEnd"/>
      <w:r w:rsidR="00872C58" w:rsidRPr="00872C58">
        <w:rPr>
          <w:rFonts w:cs="Arial"/>
          <w:color w:val="000000"/>
        </w:rPr>
        <w:t>, National</w:t>
      </w:r>
      <w:r>
        <w:rPr>
          <w:rFonts w:cs="Arial"/>
          <w:color w:val="000000"/>
        </w:rPr>
        <w:t xml:space="preserve"> </w:t>
      </w:r>
      <w:r w:rsidR="00872C58" w:rsidRPr="00872C58">
        <w:rPr>
          <w:rFonts w:cs="Arial"/>
          <w:color w:val="000000"/>
        </w:rPr>
        <w:t>Assoc</w:t>
      </w:r>
      <w:r>
        <w:rPr>
          <w:rFonts w:cs="Arial"/>
          <w:color w:val="000000"/>
        </w:rPr>
        <w:t>i</w:t>
      </w:r>
      <w:r w:rsidR="00872C58" w:rsidRPr="00872C58">
        <w:rPr>
          <w:rFonts w:cs="Arial"/>
          <w:color w:val="000000"/>
        </w:rPr>
        <w:t>ation of Disabled Practitioners April 2025)</w:t>
      </w:r>
      <w:r w:rsidR="006769A0" w:rsidRPr="00AC5054">
        <w:rPr>
          <w:rFonts w:cs="Arial"/>
        </w:rPr>
        <w:t>:</w:t>
      </w:r>
    </w:p>
    <w:p w14:paraId="7F7AD2B0" w14:textId="45FA22D1" w:rsidR="0027489E" w:rsidRPr="006A0278" w:rsidRDefault="0027489E" w:rsidP="00F1775A">
      <w:pPr>
        <w:pStyle w:val="TextLevel3"/>
        <w:spacing w:line="360" w:lineRule="auto"/>
      </w:pPr>
      <w:r w:rsidRPr="006A0278">
        <w:t xml:space="preserve">The inclusivity of the assessment. </w:t>
      </w:r>
    </w:p>
    <w:p w14:paraId="3727413B" w14:textId="5C8DEE19" w:rsidR="0027489E" w:rsidRPr="006A0278" w:rsidRDefault="0027489E" w:rsidP="00F1775A">
      <w:pPr>
        <w:pStyle w:val="TextLevel3"/>
        <w:spacing w:line="360" w:lineRule="auto"/>
      </w:pPr>
      <w:r w:rsidRPr="006A0278">
        <w:t xml:space="preserve">If the </w:t>
      </w:r>
      <w:r w:rsidR="00E3244B" w:rsidRPr="006A0278">
        <w:t>assessment method assess</w:t>
      </w:r>
      <w:r w:rsidRPr="006A0278">
        <w:t>es</w:t>
      </w:r>
      <w:r w:rsidR="00E3244B" w:rsidRPr="006A0278">
        <w:t xml:space="preserve"> the competence standard, or </w:t>
      </w:r>
      <w:r w:rsidRPr="006A0278">
        <w:t>if</w:t>
      </w:r>
      <w:r w:rsidR="00E3244B" w:rsidRPr="006A0278">
        <w:t xml:space="preserve"> it </w:t>
      </w:r>
      <w:r w:rsidRPr="006A0278">
        <w:t>is assessing</w:t>
      </w:r>
      <w:r w:rsidR="00E3244B" w:rsidRPr="006A0278">
        <w:t xml:space="preserve"> some other skills, experience, or practice</w:t>
      </w:r>
      <w:r w:rsidRPr="006A0278">
        <w:t>.</w:t>
      </w:r>
    </w:p>
    <w:p w14:paraId="3BF91ADD" w14:textId="7198B26F" w:rsidR="0027489E" w:rsidRPr="006A0278" w:rsidRDefault="0027489E" w:rsidP="00F1775A">
      <w:pPr>
        <w:pStyle w:val="TextLevel3"/>
        <w:spacing w:line="360" w:lineRule="auto"/>
      </w:pPr>
      <w:r>
        <w:t xml:space="preserve">If it </w:t>
      </w:r>
      <w:r w:rsidR="1F2F3F1B">
        <w:t>is possible</w:t>
      </w:r>
      <w:r>
        <w:t xml:space="preserve"> to</w:t>
      </w:r>
      <w:r w:rsidR="00E3244B">
        <w:t xml:space="preserve"> separate the assessment method from the skill being assessed</w:t>
      </w:r>
      <w:r>
        <w:t>.</w:t>
      </w:r>
    </w:p>
    <w:p w14:paraId="2CB4D810" w14:textId="0EDE0AC4" w:rsidR="0027489E" w:rsidRPr="006A0278" w:rsidRDefault="00E3244B" w:rsidP="00F1775A">
      <w:pPr>
        <w:pStyle w:val="TextLevel3"/>
        <w:spacing w:line="360" w:lineRule="auto"/>
      </w:pPr>
      <w:r>
        <w:t>I</w:t>
      </w:r>
      <w:r w:rsidR="0027489E">
        <w:t>f the</w:t>
      </w:r>
      <w:r>
        <w:t xml:space="preserve"> mode of assessment </w:t>
      </w:r>
      <w:r w:rsidR="6D08859F">
        <w:t>is a genuine</w:t>
      </w:r>
      <w:r>
        <w:t xml:space="preserve"> competence </w:t>
      </w:r>
      <w:r w:rsidR="0027489E">
        <w:t>standard or</w:t>
      </w:r>
      <w:r>
        <w:t xml:space="preserve"> is it being used for administrative rather than </w:t>
      </w:r>
      <w:r w:rsidR="0027489E">
        <w:t>academic of professional integrity or capability.</w:t>
      </w:r>
    </w:p>
    <w:p w14:paraId="534F748B" w14:textId="3C760987" w:rsidR="0027489E" w:rsidRPr="006A0278" w:rsidRDefault="00BB0C49" w:rsidP="00F1775A">
      <w:pPr>
        <w:pStyle w:val="TextLevel3"/>
        <w:spacing w:line="360" w:lineRule="auto"/>
      </w:pPr>
      <w:r>
        <w:t>If</w:t>
      </w:r>
      <w:r w:rsidR="0027489E" w:rsidRPr="006A0278">
        <w:t xml:space="preserve"> the University </w:t>
      </w:r>
      <w:r w:rsidR="00E3244B" w:rsidRPr="006A0278">
        <w:t>anticipated appropriate reasonable adjustments</w:t>
      </w:r>
      <w:r w:rsidR="0027489E" w:rsidRPr="006A0278">
        <w:t xml:space="preserve"> for</w:t>
      </w:r>
      <w:r w:rsidR="00E3244B" w:rsidRPr="006A0278">
        <w:t xml:space="preserve"> the assessment</w:t>
      </w:r>
      <w:r w:rsidR="0027489E" w:rsidRPr="006A0278">
        <w:t xml:space="preserve">. For example, it can be anticipated that a proportion of our students will have </w:t>
      </w:r>
      <w:r w:rsidR="00872C58" w:rsidRPr="006A0278">
        <w:t>a</w:t>
      </w:r>
      <w:r w:rsidR="0027489E" w:rsidRPr="006A0278">
        <w:t xml:space="preserve"> Specific Learning Difficulty, therefore making slides available without needing to create an individual arrangement anticipates the duty.</w:t>
      </w:r>
    </w:p>
    <w:p w14:paraId="636528DB" w14:textId="547369BF" w:rsidR="0027489E" w:rsidRPr="006A0278" w:rsidRDefault="0027489E" w:rsidP="00F1775A">
      <w:pPr>
        <w:pStyle w:val="TextLevel3"/>
        <w:spacing w:line="360" w:lineRule="auto"/>
      </w:pPr>
      <w:r w:rsidRPr="006A0278">
        <w:t xml:space="preserve">If the </w:t>
      </w:r>
      <w:r w:rsidR="00E3244B" w:rsidRPr="006A0278">
        <w:t>adjustments interact with the competence standard and do they in any way compromise it</w:t>
      </w:r>
      <w:r w:rsidRPr="006A0278">
        <w:t xml:space="preserve">. </w:t>
      </w:r>
    </w:p>
    <w:p w14:paraId="05B420DE" w14:textId="64EA4F1C" w:rsidR="0027489E" w:rsidRPr="006A0278" w:rsidRDefault="0027489E" w:rsidP="00F1775A">
      <w:pPr>
        <w:pStyle w:val="TextLevel3"/>
        <w:spacing w:line="360" w:lineRule="auto"/>
      </w:pPr>
      <w:r w:rsidRPr="006A0278">
        <w:t>If the</w:t>
      </w:r>
      <w:r w:rsidR="00E3244B" w:rsidRPr="006A0278">
        <w:t xml:space="preserve"> information about </w:t>
      </w:r>
      <w:r w:rsidRPr="006A0278">
        <w:t xml:space="preserve">a student’s </w:t>
      </w:r>
      <w:r w:rsidR="00E3244B" w:rsidRPr="006A0278">
        <w:t xml:space="preserve">reasonable adjustments is known to </w:t>
      </w:r>
      <w:r w:rsidRPr="006A0278">
        <w:t xml:space="preserve">relevant </w:t>
      </w:r>
      <w:r w:rsidR="00E3244B" w:rsidRPr="006A0278">
        <w:t xml:space="preserve">staff and </w:t>
      </w:r>
      <w:r w:rsidRPr="006A0278">
        <w:t xml:space="preserve">implemented into their usual </w:t>
      </w:r>
      <w:r w:rsidR="00E3244B" w:rsidRPr="006A0278">
        <w:t xml:space="preserve">working </w:t>
      </w:r>
      <w:r w:rsidRPr="006A0278">
        <w:t xml:space="preserve">and study </w:t>
      </w:r>
      <w:r w:rsidR="00E3244B" w:rsidRPr="006A0278">
        <w:t>practices</w:t>
      </w:r>
      <w:r w:rsidRPr="006A0278">
        <w:t>.</w:t>
      </w:r>
    </w:p>
    <w:p w14:paraId="1DC9F77B" w14:textId="2ED61CBC" w:rsidR="00E3244B" w:rsidRPr="006A0278" w:rsidRDefault="0027489E" w:rsidP="00F1775A">
      <w:pPr>
        <w:pStyle w:val="TextLevel3"/>
        <w:spacing w:line="360" w:lineRule="auto"/>
      </w:pPr>
      <w:r w:rsidRPr="006A0278">
        <w:t xml:space="preserve">If the </w:t>
      </w:r>
      <w:r w:rsidR="00E3244B" w:rsidRPr="006A0278">
        <w:t xml:space="preserve">adjustment </w:t>
      </w:r>
      <w:r w:rsidRPr="006A0278">
        <w:t xml:space="preserve">could </w:t>
      </w:r>
      <w:r w:rsidR="00E3244B" w:rsidRPr="006A0278">
        <w:t>be offered to non-disabled students too, to support inclusive practice</w:t>
      </w:r>
      <w:r w:rsidRPr="006A0278">
        <w:t xml:space="preserve">. </w:t>
      </w:r>
    </w:p>
    <w:p w14:paraId="5654641E" w14:textId="0AB526D7" w:rsidR="00DC7641" w:rsidRPr="006A0278" w:rsidRDefault="00DC7641" w:rsidP="00F1775A">
      <w:pPr>
        <w:pStyle w:val="TextLevel2"/>
        <w:spacing w:line="360" w:lineRule="auto"/>
        <w:rPr>
          <w:rFonts w:cs="Arial"/>
        </w:rPr>
      </w:pPr>
      <w:r w:rsidRPr="6111536D">
        <w:rPr>
          <w:rFonts w:cs="Arial"/>
        </w:rPr>
        <w:t xml:space="preserve">The University has an </w:t>
      </w:r>
      <w:hyperlink r:id="rId14" w:history="1">
        <w:r w:rsidR="00FA2E90" w:rsidRPr="0076257A">
          <w:rPr>
            <w:rStyle w:val="Hyperlink"/>
            <w:rFonts w:cs="Arial"/>
            <w:color w:val="auto"/>
            <w:u w:val="none"/>
          </w:rPr>
          <w:t>Academic and Work Placements for Students Policy</w:t>
        </w:r>
      </w:hyperlink>
      <w:r w:rsidRPr="6111536D">
        <w:rPr>
          <w:rFonts w:cs="Arial"/>
        </w:rPr>
        <w:t xml:space="preserve">. This policy sets out the necessary management arrangements </w:t>
      </w:r>
      <w:r w:rsidR="2576B76C" w:rsidRPr="6111536D">
        <w:rPr>
          <w:rFonts w:cs="Arial"/>
        </w:rPr>
        <w:t>to ensure</w:t>
      </w:r>
      <w:r w:rsidRPr="6111536D">
        <w:rPr>
          <w:rFonts w:cs="Arial"/>
        </w:rPr>
        <w:t xml:space="preserve"> that placements are completed safely. </w:t>
      </w:r>
    </w:p>
    <w:p w14:paraId="31DA6D1B" w14:textId="3BD93DB0" w:rsidR="006A0278" w:rsidRPr="00BB0C49" w:rsidRDefault="00DC7641" w:rsidP="00F1775A">
      <w:pPr>
        <w:pStyle w:val="TextLevel2"/>
        <w:spacing w:line="360" w:lineRule="auto"/>
        <w:rPr>
          <w:rFonts w:cs="Arial"/>
        </w:rPr>
      </w:pPr>
      <w:r w:rsidRPr="006A0278">
        <w:rPr>
          <w:rFonts w:cs="Arial"/>
        </w:rPr>
        <w:t xml:space="preserve">If the students’ activity relates to Fieldwork (off-site work) and/or Travel (policies), </w:t>
      </w:r>
      <w:r w:rsidR="00872C58" w:rsidRPr="006A0278">
        <w:rPr>
          <w:rFonts w:cs="Arial"/>
        </w:rPr>
        <w:t>both</w:t>
      </w:r>
      <w:r w:rsidRPr="006A0278">
        <w:rPr>
          <w:rFonts w:cs="Arial"/>
        </w:rPr>
        <w:t xml:space="preserve"> may need to be considered as part of any support arrangements or investigation</w:t>
      </w:r>
      <w:r w:rsidR="00482175" w:rsidRPr="006A0278">
        <w:rPr>
          <w:rFonts w:cs="Arial"/>
        </w:rPr>
        <w:t xml:space="preserve">s under Fitness to </w:t>
      </w:r>
      <w:proofErr w:type="spellStart"/>
      <w:r w:rsidR="00482175" w:rsidRPr="006A0278">
        <w:rPr>
          <w:rFonts w:cs="Arial"/>
        </w:rPr>
        <w:t>Practise</w:t>
      </w:r>
      <w:proofErr w:type="spellEnd"/>
      <w:r w:rsidR="00482175" w:rsidRPr="006A0278">
        <w:rPr>
          <w:rFonts w:cs="Arial"/>
        </w:rPr>
        <w:t xml:space="preserve">. </w:t>
      </w:r>
    </w:p>
    <w:p w14:paraId="622ACDE0" w14:textId="2E016124" w:rsidR="00E3244B" w:rsidRPr="0076257A" w:rsidRDefault="00FA2E90" w:rsidP="00F1775A">
      <w:pPr>
        <w:pStyle w:val="TextLevel2"/>
        <w:spacing w:line="360" w:lineRule="auto"/>
      </w:pPr>
      <w:r w:rsidRPr="00FA2E90">
        <w:t>If during risk assessment it was identified that there</w:t>
      </w:r>
      <w:r w:rsidRPr="00DC7641">
        <w:rPr>
          <w:color w:val="1A1A1A"/>
        </w:rPr>
        <w:t xml:space="preserve"> is a risk of </w:t>
      </w:r>
      <w:r w:rsidR="002C17EF">
        <w:rPr>
          <w:color w:val="1A1A1A"/>
        </w:rPr>
        <w:t>the activity exacerbating a condition.</w:t>
      </w:r>
    </w:p>
    <w:p w14:paraId="4807A0D2" w14:textId="1968FF23" w:rsidR="003C68B6" w:rsidRPr="003C68B6" w:rsidRDefault="003C68B6" w:rsidP="00F1775A">
      <w:pPr>
        <w:spacing w:line="360" w:lineRule="auto"/>
      </w:pPr>
    </w:p>
    <w:p w14:paraId="39B5ADEC" w14:textId="69AE0C33" w:rsidR="005B42A9" w:rsidRPr="00F0645F" w:rsidRDefault="004C5704" w:rsidP="00F1775A">
      <w:pPr>
        <w:pStyle w:val="ParagraphHeaderlevel1"/>
        <w:spacing w:line="360" w:lineRule="auto"/>
        <w:rPr>
          <w:sz w:val="32"/>
          <w:szCs w:val="32"/>
        </w:rPr>
      </w:pPr>
      <w:r w:rsidRPr="00F0645F">
        <w:rPr>
          <w:sz w:val="32"/>
          <w:szCs w:val="32"/>
        </w:rPr>
        <w:t xml:space="preserve"> </w:t>
      </w:r>
      <w:bookmarkStart w:id="42" w:name="_Toc318054876"/>
      <w:bookmarkStart w:id="43" w:name="_Toc236058773"/>
      <w:r w:rsidR="005B42A9" w:rsidRPr="00F0645F">
        <w:rPr>
          <w:sz w:val="32"/>
          <w:szCs w:val="32"/>
        </w:rPr>
        <w:t>Freedom of Speech</w:t>
      </w:r>
      <w:bookmarkEnd w:id="42"/>
      <w:bookmarkEnd w:id="43"/>
    </w:p>
    <w:p w14:paraId="1DBB2F1E" w14:textId="25B465C0" w:rsidR="005B42A9" w:rsidRPr="0076257A" w:rsidRDefault="005B42A9" w:rsidP="00F1775A">
      <w:pPr>
        <w:pStyle w:val="TextLevel2"/>
        <w:spacing w:line="360" w:lineRule="auto"/>
        <w:rPr>
          <w:rFonts w:cs="Arial"/>
        </w:rPr>
      </w:pPr>
      <w:r w:rsidRPr="6111536D">
        <w:rPr>
          <w:rFonts w:cs="Arial"/>
        </w:rPr>
        <w:t xml:space="preserve">London Metropolitan University </w:t>
      </w:r>
      <w:proofErr w:type="spellStart"/>
      <w:r w:rsidRPr="6111536D">
        <w:rPr>
          <w:rFonts w:cs="Arial"/>
        </w:rPr>
        <w:t>recognises</w:t>
      </w:r>
      <w:proofErr w:type="spellEnd"/>
      <w:r w:rsidRPr="6111536D">
        <w:rPr>
          <w:rFonts w:cs="Arial"/>
        </w:rPr>
        <w:t xml:space="preserve"> the paramount importance </w:t>
      </w:r>
      <w:r w:rsidRPr="6111536D">
        <w:rPr>
          <w:rStyle w:val="outlook-search-highlight"/>
          <w:rFonts w:eastAsiaTheme="majorEastAsia" w:cs="Arial"/>
          <w:color w:val="000000" w:themeColor="text1"/>
        </w:rPr>
        <w:t>of</w:t>
      </w:r>
      <w:r w:rsidRPr="6111536D">
        <w:rPr>
          <w:rFonts w:cs="Arial"/>
        </w:rPr>
        <w:t> </w:t>
      </w:r>
      <w:r w:rsidRPr="6111536D">
        <w:rPr>
          <w:rStyle w:val="outlook-search-highlight"/>
          <w:rFonts w:eastAsiaTheme="majorEastAsia" w:cs="Arial"/>
          <w:color w:val="000000" w:themeColor="text1"/>
        </w:rPr>
        <w:t>Freedom</w:t>
      </w:r>
      <w:r w:rsidRPr="6111536D">
        <w:rPr>
          <w:rFonts w:cs="Arial"/>
        </w:rPr>
        <w:t> </w:t>
      </w:r>
      <w:r w:rsidRPr="6111536D">
        <w:rPr>
          <w:rStyle w:val="outlook-search-highlight"/>
          <w:rFonts w:eastAsiaTheme="majorEastAsia" w:cs="Arial"/>
          <w:color w:val="000000" w:themeColor="text1"/>
        </w:rPr>
        <w:t>of</w:t>
      </w:r>
      <w:r w:rsidRPr="6111536D">
        <w:rPr>
          <w:rFonts w:cs="Arial"/>
        </w:rPr>
        <w:t> </w:t>
      </w:r>
      <w:r w:rsidRPr="6111536D">
        <w:rPr>
          <w:rStyle w:val="outlook-search-highlight"/>
          <w:rFonts w:eastAsiaTheme="majorEastAsia" w:cs="Arial"/>
          <w:color w:val="000000" w:themeColor="text1"/>
        </w:rPr>
        <w:t>Speech</w:t>
      </w:r>
      <w:r w:rsidRPr="6111536D">
        <w:rPr>
          <w:rFonts w:cs="Arial"/>
        </w:rPr>
        <w:t> and Academic </w:t>
      </w:r>
      <w:r w:rsidRPr="6111536D">
        <w:rPr>
          <w:rStyle w:val="outlook-search-highlight"/>
          <w:rFonts w:eastAsiaTheme="majorEastAsia" w:cs="Arial"/>
          <w:color w:val="000000" w:themeColor="text1"/>
        </w:rPr>
        <w:t>Freedom</w:t>
      </w:r>
      <w:r w:rsidRPr="6111536D">
        <w:rPr>
          <w:rFonts w:cs="Arial"/>
        </w:rPr>
        <w:t> </w:t>
      </w:r>
      <w:r w:rsidR="51787965" w:rsidRPr="6111536D">
        <w:rPr>
          <w:rFonts w:cs="Arial"/>
        </w:rPr>
        <w:t>the</w:t>
      </w:r>
      <w:r w:rsidRPr="6111536D">
        <w:rPr>
          <w:rFonts w:cs="Arial"/>
        </w:rPr>
        <w:t xml:space="preserve"> University acknowledges their vital role in fostering a culture </w:t>
      </w:r>
      <w:r w:rsidRPr="6111536D">
        <w:rPr>
          <w:rStyle w:val="outlook-search-highlight"/>
          <w:rFonts w:eastAsiaTheme="majorEastAsia" w:cs="Arial"/>
          <w:color w:val="000000" w:themeColor="text1"/>
        </w:rPr>
        <w:t>of</w:t>
      </w:r>
      <w:r w:rsidRPr="6111536D">
        <w:rPr>
          <w:rFonts w:cs="Arial"/>
        </w:rPr>
        <w:t> vigorous and open debate within the law, while being mindful </w:t>
      </w:r>
      <w:r w:rsidRPr="6111536D">
        <w:rPr>
          <w:rStyle w:val="outlook-search-highlight"/>
          <w:rFonts w:eastAsiaTheme="majorEastAsia" w:cs="Arial"/>
          <w:color w:val="000000" w:themeColor="text1"/>
        </w:rPr>
        <w:t>of</w:t>
      </w:r>
      <w:r w:rsidRPr="6111536D">
        <w:rPr>
          <w:rFonts w:cs="Arial"/>
        </w:rPr>
        <w:t> the University’s values as stated in its</w:t>
      </w:r>
      <w:r w:rsidRPr="6111536D">
        <w:rPr>
          <w:rStyle w:val="apple-converted-space"/>
          <w:rFonts w:eastAsiaTheme="majorEastAsia" w:cs="Arial"/>
          <w:color w:val="000000" w:themeColor="text1"/>
        </w:rPr>
        <w:t> </w:t>
      </w:r>
      <w:hyperlink r:id="rId15" w:tgtFrame="_blank" w:tooltip="https://www.londonmet.ac.uk/about/our-university/university-publications/strategy-201920--202425/" w:history="1">
        <w:r w:rsidRPr="6111536D">
          <w:rPr>
            <w:rStyle w:val="Hyperlink"/>
            <w:rFonts w:eastAsiaTheme="majorEastAsia" w:cs="Arial"/>
            <w:color w:val="0563C1"/>
          </w:rPr>
          <w:t>Strategy</w:t>
        </w:r>
      </w:hyperlink>
      <w:r w:rsidRPr="6111536D">
        <w:rPr>
          <w:rFonts w:cs="Arial"/>
        </w:rPr>
        <w:t>. While these </w:t>
      </w:r>
      <w:r w:rsidRPr="6111536D">
        <w:rPr>
          <w:rStyle w:val="outlook-search-highlight"/>
          <w:rFonts w:eastAsiaTheme="majorEastAsia" w:cs="Arial"/>
          <w:color w:val="000000" w:themeColor="text1"/>
        </w:rPr>
        <w:t>freedom</w:t>
      </w:r>
      <w:r w:rsidRPr="6111536D">
        <w:rPr>
          <w:rFonts w:cs="Arial"/>
        </w:rPr>
        <w:t>s encompass even unpopular or challenging ideas, they do not extend to violence, threats, intimidation, or discriminatory </w:t>
      </w:r>
      <w:r w:rsidRPr="6111536D">
        <w:rPr>
          <w:rStyle w:val="outlook-search-highlight"/>
          <w:rFonts w:eastAsiaTheme="majorEastAsia" w:cs="Arial"/>
          <w:color w:val="000000" w:themeColor="text1"/>
        </w:rPr>
        <w:t>speech</w:t>
      </w:r>
      <w:r w:rsidRPr="6111536D">
        <w:rPr>
          <w:rFonts w:cs="Arial"/>
        </w:rPr>
        <w:t>. We champion honest dialogue, respectful engagement with diverse viewpoints, and responsible expression within a safe and inclusive community. Our</w:t>
      </w:r>
      <w:r w:rsidR="002C17EF">
        <w:rPr>
          <w:rFonts w:cs="Arial"/>
        </w:rPr>
        <w:t xml:space="preserve"> </w:t>
      </w:r>
      <w:r w:rsidRPr="6111536D">
        <w:rPr>
          <w:rFonts w:cs="Arial"/>
        </w:rPr>
        <w:t>detailed</w:t>
      </w:r>
      <w:r w:rsidRPr="6111536D">
        <w:rPr>
          <w:rStyle w:val="apple-converted-space"/>
          <w:rFonts w:eastAsiaTheme="majorEastAsia" w:cs="Arial"/>
          <w:color w:val="000000" w:themeColor="text1"/>
        </w:rPr>
        <w:t> </w:t>
      </w:r>
      <w:hyperlink r:id="rId16" w:tgtFrame="_blank" w:tooltip="https://www.londonmet.ac.uk/about/policies/freedom-of-speech/" w:history="1">
        <w:r w:rsidRPr="6111536D">
          <w:rPr>
            <w:rStyle w:val="outlook-search-highlight"/>
            <w:rFonts w:eastAsiaTheme="majorEastAsia" w:cs="Arial"/>
            <w:color w:val="0563C1"/>
            <w:u w:val="single"/>
          </w:rPr>
          <w:t>Freedom</w:t>
        </w:r>
        <w:r w:rsidRPr="6111536D">
          <w:rPr>
            <w:rStyle w:val="Hyperlink"/>
            <w:rFonts w:eastAsiaTheme="majorEastAsia" w:cs="Arial"/>
            <w:color w:val="0563C1"/>
          </w:rPr>
          <w:t> </w:t>
        </w:r>
        <w:r w:rsidRPr="6111536D">
          <w:rPr>
            <w:rStyle w:val="outlook-search-highlight"/>
            <w:rFonts w:eastAsiaTheme="majorEastAsia" w:cs="Arial"/>
            <w:color w:val="0563C1"/>
            <w:u w:val="single"/>
          </w:rPr>
          <w:t>of</w:t>
        </w:r>
        <w:r w:rsidRPr="6111536D">
          <w:rPr>
            <w:rStyle w:val="Hyperlink"/>
            <w:rFonts w:eastAsiaTheme="majorEastAsia" w:cs="Arial"/>
            <w:color w:val="0563C1"/>
          </w:rPr>
          <w:t> </w:t>
        </w:r>
        <w:r w:rsidRPr="6111536D">
          <w:rPr>
            <w:rStyle w:val="outlook-search-highlight"/>
            <w:rFonts w:eastAsiaTheme="majorEastAsia" w:cs="Arial"/>
            <w:color w:val="0563C1"/>
            <w:u w:val="single"/>
          </w:rPr>
          <w:t>Speech</w:t>
        </w:r>
        <w:r w:rsidRPr="6111536D">
          <w:rPr>
            <w:rStyle w:val="Hyperlink"/>
            <w:rFonts w:eastAsiaTheme="majorEastAsia" w:cs="Arial"/>
            <w:color w:val="0563C1"/>
          </w:rPr>
          <w:t> Code </w:t>
        </w:r>
        <w:r w:rsidRPr="6111536D">
          <w:rPr>
            <w:rStyle w:val="outlook-search-highlight"/>
            <w:rFonts w:eastAsiaTheme="majorEastAsia" w:cs="Arial"/>
            <w:color w:val="0563C1"/>
            <w:u w:val="single"/>
          </w:rPr>
          <w:t>of</w:t>
        </w:r>
        <w:r w:rsidRPr="6111536D">
          <w:rPr>
            <w:rStyle w:val="Hyperlink"/>
            <w:rFonts w:eastAsiaTheme="majorEastAsia" w:cs="Arial"/>
            <w:color w:val="0563C1"/>
          </w:rPr>
          <w:t> Practice</w:t>
        </w:r>
      </w:hyperlink>
      <w:r w:rsidRPr="6111536D">
        <w:rPr>
          <w:rFonts w:cs="Arial"/>
        </w:rPr>
        <w:t> provides further guidance on upholding these principles. In the event </w:t>
      </w:r>
      <w:r w:rsidRPr="6111536D">
        <w:rPr>
          <w:rStyle w:val="outlook-search-highlight"/>
          <w:rFonts w:eastAsiaTheme="majorEastAsia" w:cs="Arial"/>
          <w:color w:val="000000" w:themeColor="text1"/>
        </w:rPr>
        <w:t>of</w:t>
      </w:r>
      <w:r w:rsidRPr="6111536D">
        <w:rPr>
          <w:rFonts w:cs="Arial"/>
        </w:rPr>
        <w:t> a conflict between the contents </w:t>
      </w:r>
      <w:r w:rsidRPr="6111536D">
        <w:rPr>
          <w:rStyle w:val="outlook-search-highlight"/>
          <w:rFonts w:eastAsiaTheme="majorEastAsia" w:cs="Arial"/>
          <w:color w:val="000000" w:themeColor="text1"/>
        </w:rPr>
        <w:t>of</w:t>
      </w:r>
      <w:r w:rsidRPr="6111536D">
        <w:rPr>
          <w:rFonts w:cs="Arial"/>
        </w:rPr>
        <w:t> this policy and the </w:t>
      </w:r>
      <w:r w:rsidRPr="6111536D">
        <w:rPr>
          <w:rStyle w:val="outlook-search-highlight"/>
          <w:rFonts w:eastAsiaTheme="majorEastAsia" w:cs="Arial"/>
          <w:color w:val="000000" w:themeColor="text1"/>
        </w:rPr>
        <w:t>Freedom</w:t>
      </w:r>
      <w:r w:rsidRPr="6111536D">
        <w:rPr>
          <w:rFonts w:cs="Arial"/>
        </w:rPr>
        <w:t> </w:t>
      </w:r>
      <w:r w:rsidRPr="6111536D">
        <w:rPr>
          <w:rStyle w:val="outlook-search-highlight"/>
          <w:rFonts w:eastAsiaTheme="majorEastAsia" w:cs="Arial"/>
          <w:color w:val="000000" w:themeColor="text1"/>
        </w:rPr>
        <w:t>of</w:t>
      </w:r>
      <w:r w:rsidRPr="6111536D">
        <w:rPr>
          <w:rFonts w:cs="Arial"/>
        </w:rPr>
        <w:t> </w:t>
      </w:r>
      <w:r w:rsidRPr="6111536D">
        <w:rPr>
          <w:rStyle w:val="outlook-search-highlight"/>
          <w:rFonts w:eastAsiaTheme="majorEastAsia" w:cs="Arial"/>
          <w:color w:val="000000" w:themeColor="text1"/>
        </w:rPr>
        <w:t>Speech</w:t>
      </w:r>
      <w:r w:rsidRPr="6111536D">
        <w:rPr>
          <w:rFonts w:cs="Arial"/>
        </w:rPr>
        <w:t> Code </w:t>
      </w:r>
      <w:r w:rsidRPr="6111536D">
        <w:rPr>
          <w:rStyle w:val="outlook-search-highlight"/>
          <w:rFonts w:eastAsiaTheme="majorEastAsia" w:cs="Arial"/>
          <w:color w:val="000000" w:themeColor="text1"/>
        </w:rPr>
        <w:t>of</w:t>
      </w:r>
      <w:r w:rsidRPr="6111536D">
        <w:rPr>
          <w:rFonts w:cs="Arial"/>
        </w:rPr>
        <w:t> Practice, the provisions </w:t>
      </w:r>
      <w:r w:rsidRPr="6111536D">
        <w:rPr>
          <w:rStyle w:val="outlook-search-highlight"/>
          <w:rFonts w:eastAsiaTheme="majorEastAsia" w:cs="Arial"/>
          <w:color w:val="000000" w:themeColor="text1"/>
        </w:rPr>
        <w:t>of</w:t>
      </w:r>
      <w:r w:rsidRPr="6111536D">
        <w:rPr>
          <w:rFonts w:cs="Arial"/>
        </w:rPr>
        <w:t> the </w:t>
      </w:r>
      <w:r w:rsidRPr="6111536D">
        <w:rPr>
          <w:rStyle w:val="outlook-search-highlight"/>
          <w:rFonts w:eastAsiaTheme="majorEastAsia" w:cs="Arial"/>
          <w:color w:val="000000" w:themeColor="text1"/>
        </w:rPr>
        <w:t>Freedom</w:t>
      </w:r>
      <w:r w:rsidRPr="6111536D">
        <w:rPr>
          <w:rFonts w:cs="Arial"/>
        </w:rPr>
        <w:t> </w:t>
      </w:r>
      <w:r w:rsidRPr="6111536D">
        <w:rPr>
          <w:rStyle w:val="outlook-search-highlight"/>
          <w:rFonts w:eastAsiaTheme="majorEastAsia" w:cs="Arial"/>
          <w:color w:val="000000" w:themeColor="text1"/>
        </w:rPr>
        <w:t>of</w:t>
      </w:r>
      <w:r w:rsidRPr="6111536D">
        <w:rPr>
          <w:rFonts w:cs="Arial"/>
        </w:rPr>
        <w:t> </w:t>
      </w:r>
      <w:r w:rsidRPr="6111536D">
        <w:rPr>
          <w:rStyle w:val="outlook-search-highlight"/>
          <w:rFonts w:eastAsiaTheme="majorEastAsia" w:cs="Arial"/>
          <w:color w:val="000000" w:themeColor="text1"/>
        </w:rPr>
        <w:t>Speech</w:t>
      </w:r>
      <w:r w:rsidRPr="6111536D">
        <w:rPr>
          <w:rFonts w:cs="Arial"/>
        </w:rPr>
        <w:t> Code </w:t>
      </w:r>
      <w:r w:rsidRPr="6111536D">
        <w:rPr>
          <w:rStyle w:val="outlook-search-highlight"/>
          <w:rFonts w:eastAsiaTheme="majorEastAsia" w:cs="Arial"/>
          <w:color w:val="000000" w:themeColor="text1"/>
        </w:rPr>
        <w:t>of</w:t>
      </w:r>
      <w:r w:rsidRPr="6111536D">
        <w:rPr>
          <w:rFonts w:cs="Arial"/>
        </w:rPr>
        <w:t> Practice will prevail.</w:t>
      </w:r>
    </w:p>
    <w:p w14:paraId="538C4532" w14:textId="44E7BB48" w:rsidR="005B42A9" w:rsidRPr="00687EFF" w:rsidRDefault="005B42A9" w:rsidP="00F1775A">
      <w:pPr>
        <w:pStyle w:val="TextLevel2"/>
        <w:spacing w:line="360" w:lineRule="auto"/>
        <w:rPr>
          <w:rFonts w:cs="Arial"/>
        </w:rPr>
      </w:pPr>
      <w:r w:rsidRPr="00AC5054">
        <w:rPr>
          <w:rFonts w:cs="Arial"/>
        </w:rPr>
        <w:t xml:space="preserve">On </w:t>
      </w:r>
      <w:r w:rsidRPr="005B42A9">
        <w:rPr>
          <w:rFonts w:cs="Arial"/>
        </w:rPr>
        <w:t xml:space="preserve">PSRB </w:t>
      </w:r>
      <w:r w:rsidRPr="00AC5054">
        <w:rPr>
          <w:rFonts w:cs="Arial"/>
        </w:rPr>
        <w:t xml:space="preserve">courses </w:t>
      </w:r>
      <w:r w:rsidRPr="005B42A9">
        <w:rPr>
          <w:rFonts w:cs="Arial"/>
        </w:rPr>
        <w:t xml:space="preserve">that </w:t>
      </w:r>
      <w:r w:rsidRPr="00AC5054">
        <w:rPr>
          <w:rFonts w:cs="Arial"/>
        </w:rPr>
        <w:t xml:space="preserve">lead to regulated professions, </w:t>
      </w:r>
      <w:r w:rsidR="00687EFF" w:rsidRPr="001C4F3A">
        <w:rPr>
          <w:rStyle w:val="Strong"/>
          <w:rFonts w:cs="Arial"/>
          <w:b w:val="0"/>
          <w:bCs w:val="0"/>
        </w:rPr>
        <w:t>freedom of speech</w:t>
      </w:r>
      <w:r w:rsidR="00687EFF">
        <w:rPr>
          <w:rStyle w:val="Strong"/>
          <w:rFonts w:cs="Arial"/>
        </w:rPr>
        <w:t xml:space="preserve"> </w:t>
      </w:r>
      <w:r w:rsidRPr="00AC5054">
        <w:rPr>
          <w:rFonts w:cs="Arial"/>
        </w:rPr>
        <w:t xml:space="preserve">is </w:t>
      </w:r>
      <w:r w:rsidRPr="005B42A9">
        <w:rPr>
          <w:rFonts w:cs="Arial"/>
        </w:rPr>
        <w:t xml:space="preserve">still </w:t>
      </w:r>
      <w:r w:rsidRPr="00AC5054">
        <w:rPr>
          <w:rFonts w:cs="Arial"/>
        </w:rPr>
        <w:t xml:space="preserve">protected by law, but it must be </w:t>
      </w:r>
      <w:r w:rsidRPr="005B42A9">
        <w:rPr>
          <w:rFonts w:cs="Arial"/>
        </w:rPr>
        <w:t xml:space="preserve">balanced </w:t>
      </w:r>
      <w:r w:rsidRPr="00AC5054">
        <w:rPr>
          <w:rFonts w:cs="Arial"/>
        </w:rPr>
        <w:t xml:space="preserve">against </w:t>
      </w:r>
      <w:r w:rsidRPr="005B42A9">
        <w:rPr>
          <w:rFonts w:cs="Arial"/>
        </w:rPr>
        <w:t xml:space="preserve">the </w:t>
      </w:r>
      <w:r w:rsidRPr="00AC5054">
        <w:rPr>
          <w:rFonts w:cs="Arial"/>
        </w:rPr>
        <w:t>professional standards</w:t>
      </w:r>
      <w:r w:rsidRPr="005B42A9">
        <w:rPr>
          <w:rFonts w:cs="Arial"/>
        </w:rPr>
        <w:t xml:space="preserve"> set by the regulatory body</w:t>
      </w:r>
      <w:r w:rsidRPr="00AC5054">
        <w:rPr>
          <w:rFonts w:cs="Arial"/>
        </w:rPr>
        <w:t xml:space="preserve">. </w:t>
      </w:r>
      <w:r w:rsidRPr="005B42A9">
        <w:rPr>
          <w:rFonts w:cs="Arial"/>
        </w:rPr>
        <w:t xml:space="preserve">Students </w:t>
      </w:r>
      <w:r w:rsidRPr="00AC5054">
        <w:rPr>
          <w:rFonts w:cs="Arial"/>
        </w:rPr>
        <w:t xml:space="preserve">are </w:t>
      </w:r>
      <w:r w:rsidRPr="005B42A9">
        <w:rPr>
          <w:rFonts w:cs="Arial"/>
        </w:rPr>
        <w:t xml:space="preserve">still </w:t>
      </w:r>
      <w:r w:rsidRPr="00AC5054">
        <w:rPr>
          <w:rFonts w:cs="Arial"/>
        </w:rPr>
        <w:t>free to hold and express lawful views</w:t>
      </w:r>
      <w:r w:rsidR="001C4F3A">
        <w:rPr>
          <w:rFonts w:cs="Arial"/>
        </w:rPr>
        <w:t xml:space="preserve">. </w:t>
      </w:r>
    </w:p>
    <w:p w14:paraId="76893FDE" w14:textId="77777777" w:rsidR="00687EFF" w:rsidRPr="00687EFF" w:rsidRDefault="00687EFF" w:rsidP="00F1775A">
      <w:pPr>
        <w:pStyle w:val="TextLevel3"/>
        <w:numPr>
          <w:ilvl w:val="0"/>
          <w:numId w:val="0"/>
        </w:numPr>
        <w:spacing w:line="360" w:lineRule="auto"/>
        <w:rPr>
          <w:rFonts w:cs="Arial"/>
        </w:rPr>
      </w:pPr>
    </w:p>
    <w:p w14:paraId="1E82F09A" w14:textId="2D0BAA92" w:rsidR="00687EFF" w:rsidRPr="00F0645F" w:rsidRDefault="00687EFF" w:rsidP="00F1775A">
      <w:pPr>
        <w:pStyle w:val="ParagraphHeaderlevel1"/>
        <w:spacing w:line="360" w:lineRule="auto"/>
        <w:rPr>
          <w:rFonts w:cs="Arial"/>
          <w:sz w:val="32"/>
          <w:szCs w:val="32"/>
        </w:rPr>
      </w:pPr>
      <w:bookmarkStart w:id="44" w:name="_Toc232563970"/>
      <w:bookmarkStart w:id="45" w:name="_Toc146216686"/>
      <w:bookmarkStart w:id="46" w:name="_Toc236058774"/>
      <w:r w:rsidRPr="00F0645F">
        <w:rPr>
          <w:rFonts w:cs="Arial"/>
          <w:sz w:val="32"/>
          <w:szCs w:val="32"/>
        </w:rPr>
        <w:t>Harassment</w:t>
      </w:r>
      <w:bookmarkEnd w:id="44"/>
      <w:bookmarkEnd w:id="45"/>
      <w:bookmarkEnd w:id="46"/>
      <w:r w:rsidRPr="00F0645F">
        <w:rPr>
          <w:rFonts w:cs="Arial"/>
          <w:sz w:val="32"/>
          <w:szCs w:val="32"/>
        </w:rPr>
        <w:t xml:space="preserve"> </w:t>
      </w:r>
    </w:p>
    <w:p w14:paraId="3B8C4652" w14:textId="77777777" w:rsidR="00687EFF" w:rsidRPr="00BB0C49" w:rsidRDefault="00687EFF" w:rsidP="00F1775A">
      <w:pPr>
        <w:pStyle w:val="TextLevel2"/>
        <w:spacing w:line="360" w:lineRule="auto"/>
        <w:rPr>
          <w:rFonts w:cs="Arial"/>
        </w:rPr>
      </w:pPr>
      <w:bookmarkStart w:id="47" w:name="_Toc232563971"/>
      <w:r w:rsidRPr="00AC5054">
        <w:rPr>
          <w:rFonts w:cs="Arial"/>
        </w:rPr>
        <w:t>Harassment is defined in the Equality Act (2010) as any unwanted conduct (including of a sexual nature) related to someone’s relevant protected characteristic, which has the purpose or effect of violating a person’s dignity, or creating an intimidating, hostile, degrading, humiliating or offensive environment towards that person. Relevant protected characteristics refer to a person’s gender, sexual orientation, race, religion or belief, disability, marriage and civil partnership, pregnancy and maternity/paternity, or age.</w:t>
      </w:r>
      <w:bookmarkEnd w:id="47"/>
      <w:r w:rsidRPr="00AC5054">
        <w:rPr>
          <w:rFonts w:cs="Arial"/>
        </w:rPr>
        <w:t xml:space="preserve">  </w:t>
      </w:r>
    </w:p>
    <w:p w14:paraId="0F727BC1" w14:textId="77777777" w:rsidR="00687EFF" w:rsidRPr="00BB0C49" w:rsidRDefault="00687EFF" w:rsidP="00F1775A">
      <w:pPr>
        <w:pStyle w:val="TextLevel2"/>
        <w:spacing w:line="360" w:lineRule="auto"/>
        <w:rPr>
          <w:rFonts w:cs="Arial"/>
        </w:rPr>
      </w:pPr>
      <w:bookmarkStart w:id="48" w:name="_Toc232563972"/>
      <w:r w:rsidRPr="00AC5054">
        <w:rPr>
          <w:rFonts w:cs="Arial"/>
        </w:rPr>
        <w:t xml:space="preserve">In deciding whether conduct has the effect of violating a person’s dignity, or creating an intimidating, hostile, degrading, humiliating or offensive environment towards that person, it is necessary to take into account: the perception of the person who is at the receiving end of the conduct; the other circumstances of the case; and whether it is reasonable for the conduct to have that effect. While the motivation of the person doing the harassment may be considered, it is not a deciding factor. The key question is: could the </w:t>
      </w:r>
      <w:proofErr w:type="spellStart"/>
      <w:r w:rsidRPr="00AC5054">
        <w:rPr>
          <w:rFonts w:cs="Arial"/>
        </w:rPr>
        <w:t>behaviour</w:t>
      </w:r>
      <w:proofErr w:type="spellEnd"/>
      <w:r w:rsidRPr="00AC5054">
        <w:rPr>
          <w:rFonts w:cs="Arial"/>
        </w:rPr>
        <w:t xml:space="preserve"> in question ‘reasonably’ be considered to be harassing, hostile, intimidating, degrading or humiliating, to the other.</w:t>
      </w:r>
      <w:bookmarkEnd w:id="48"/>
      <w:r w:rsidRPr="00AC5054">
        <w:rPr>
          <w:rFonts w:cs="Arial"/>
        </w:rPr>
        <w:t xml:space="preserve"> </w:t>
      </w:r>
    </w:p>
    <w:p w14:paraId="360244ED" w14:textId="77777777" w:rsidR="00687EFF" w:rsidRPr="00BB0C49" w:rsidRDefault="00687EFF" w:rsidP="00F1775A">
      <w:pPr>
        <w:pStyle w:val="TextLevel2"/>
        <w:spacing w:line="360" w:lineRule="auto"/>
        <w:rPr>
          <w:rFonts w:cs="Arial"/>
        </w:rPr>
      </w:pPr>
      <w:bookmarkStart w:id="49" w:name="_Toc232563973"/>
      <w:r w:rsidRPr="00AC5054">
        <w:rPr>
          <w:rFonts w:cs="Arial"/>
        </w:rPr>
        <w:t>Harassment is also defined in the Protection from Harassment Act (1997) as a course of conduct which alarms another person or causes them distress. This does not need to be related to a protected characteristic. If the harassment is towards one person, the conduct needs to happen on at least two occasions. In the case of conduct in relation to two or more persons, conduct on at least one occasion in relation to each of those persons needs to happen.</w:t>
      </w:r>
      <w:bookmarkEnd w:id="49"/>
      <w:r w:rsidRPr="00AC5054">
        <w:rPr>
          <w:rFonts w:cs="Arial"/>
        </w:rPr>
        <w:t xml:space="preserve"> </w:t>
      </w:r>
    </w:p>
    <w:p w14:paraId="101AF937" w14:textId="77777777" w:rsidR="00687EFF" w:rsidRPr="00BB0C49" w:rsidRDefault="00687EFF" w:rsidP="00F1775A">
      <w:pPr>
        <w:pStyle w:val="TextLevel2"/>
        <w:spacing w:line="360" w:lineRule="auto"/>
        <w:rPr>
          <w:rFonts w:cs="Arial"/>
        </w:rPr>
      </w:pPr>
      <w:bookmarkStart w:id="50" w:name="_Toc232563974"/>
      <w:r w:rsidRPr="00AC5054">
        <w:rPr>
          <w:rFonts w:cs="Arial"/>
        </w:rPr>
        <w:t xml:space="preserve">For the </w:t>
      </w:r>
      <w:proofErr w:type="spellStart"/>
      <w:r w:rsidRPr="00AC5054">
        <w:rPr>
          <w:rFonts w:cs="Arial"/>
        </w:rPr>
        <w:t>behaviour</w:t>
      </w:r>
      <w:proofErr w:type="spellEnd"/>
      <w:r w:rsidRPr="00AC5054">
        <w:rPr>
          <w:rFonts w:cs="Arial"/>
        </w:rPr>
        <w:t xml:space="preserve"> to count as harassment, either:</w:t>
      </w:r>
      <w:bookmarkEnd w:id="50"/>
      <w:r w:rsidRPr="00AC5054">
        <w:rPr>
          <w:rFonts w:cs="Arial"/>
        </w:rPr>
        <w:t xml:space="preserve">  </w:t>
      </w:r>
    </w:p>
    <w:p w14:paraId="75D76089" w14:textId="77777777" w:rsidR="00687EFF" w:rsidRPr="00BB0C49" w:rsidRDefault="00687EFF" w:rsidP="00F1775A">
      <w:pPr>
        <w:pStyle w:val="TextLevel3"/>
        <w:spacing w:line="360" w:lineRule="auto"/>
        <w:rPr>
          <w:rFonts w:cs="Arial"/>
        </w:rPr>
      </w:pPr>
      <w:bookmarkStart w:id="51" w:name="_Toc232563975"/>
      <w:r w:rsidRPr="006A0278">
        <w:rPr>
          <w:rFonts w:cs="Arial"/>
        </w:rPr>
        <w:t>The person doing it needs to know that the conduct amounts to harassment of the other; or</w:t>
      </w:r>
      <w:bookmarkEnd w:id="51"/>
      <w:r w:rsidRPr="006A0278">
        <w:rPr>
          <w:rFonts w:cs="Arial"/>
        </w:rPr>
        <w:t xml:space="preserve"> </w:t>
      </w:r>
    </w:p>
    <w:p w14:paraId="13E5113C" w14:textId="77777777" w:rsidR="00687EFF" w:rsidRPr="006A0278" w:rsidRDefault="00687EFF" w:rsidP="00F1775A">
      <w:pPr>
        <w:pStyle w:val="TextLevel3"/>
        <w:spacing w:line="360" w:lineRule="auto"/>
        <w:rPr>
          <w:rFonts w:cs="Arial"/>
        </w:rPr>
      </w:pPr>
      <w:bookmarkStart w:id="52" w:name="_Toc232563976"/>
      <w:r w:rsidRPr="006A0278">
        <w:rPr>
          <w:rFonts w:cs="Arial"/>
        </w:rPr>
        <w:t>A reasonable person in possession of the same information would think the course of conduct amounted to harassment of the other person</w:t>
      </w:r>
      <w:bookmarkEnd w:id="52"/>
      <w:r w:rsidRPr="006A0278">
        <w:rPr>
          <w:rFonts w:cs="Arial"/>
        </w:rPr>
        <w:t xml:space="preserve"> </w:t>
      </w:r>
    </w:p>
    <w:p w14:paraId="72A9228F" w14:textId="3505870D" w:rsidR="005B42A9" w:rsidRPr="00AC5054" w:rsidRDefault="005B42A9" w:rsidP="00F1775A">
      <w:pPr>
        <w:pStyle w:val="TextLevel2"/>
        <w:spacing w:line="360" w:lineRule="auto"/>
        <w:rPr>
          <w:rFonts w:cs="Arial"/>
        </w:rPr>
      </w:pPr>
      <w:r w:rsidRPr="00AC5054">
        <w:rPr>
          <w:rFonts w:cs="Arial"/>
          <w:color w:val="000000"/>
          <w:shd w:val="clear" w:color="auto" w:fill="FFFFFF"/>
        </w:rPr>
        <w:t xml:space="preserve"> </w:t>
      </w:r>
      <w:r w:rsidRPr="00AC5054">
        <w:rPr>
          <w:rFonts w:cs="Arial"/>
        </w:rPr>
        <w:t>In cases where there is an allegation of harassment</w:t>
      </w:r>
      <w:r w:rsidR="00687EFF" w:rsidRPr="00AC5054">
        <w:rPr>
          <w:rFonts w:cs="Arial"/>
        </w:rPr>
        <w:t>,</w:t>
      </w:r>
      <w:r w:rsidRPr="00AC5054">
        <w:rPr>
          <w:rFonts w:cs="Arial"/>
        </w:rPr>
        <w:t xml:space="preserve"> misconduct</w:t>
      </w:r>
      <w:r w:rsidR="00687EFF" w:rsidRPr="00AC5054">
        <w:rPr>
          <w:rFonts w:cs="Arial"/>
        </w:rPr>
        <w:t xml:space="preserve">, fitness to </w:t>
      </w:r>
      <w:proofErr w:type="spellStart"/>
      <w:r w:rsidR="00687EFF" w:rsidRPr="00AC5054">
        <w:rPr>
          <w:rFonts w:cs="Arial"/>
        </w:rPr>
        <w:t>practise</w:t>
      </w:r>
      <w:proofErr w:type="spellEnd"/>
      <w:r w:rsidRPr="00AC5054">
        <w:rPr>
          <w:rFonts w:cs="Arial"/>
        </w:rPr>
        <w:t xml:space="preserve"> </w:t>
      </w:r>
      <w:r w:rsidR="00687EFF" w:rsidRPr="00AC5054">
        <w:rPr>
          <w:rFonts w:cs="Arial"/>
        </w:rPr>
        <w:t xml:space="preserve">or professional integrity </w:t>
      </w:r>
      <w:r w:rsidRPr="00AC5054">
        <w:rPr>
          <w:rFonts w:cs="Arial"/>
        </w:rPr>
        <w:t xml:space="preserve">relating to pure speech, for example, spoken or written word or expression, where the report arises from: </w:t>
      </w:r>
    </w:p>
    <w:p w14:paraId="5D9FC082" w14:textId="77777777" w:rsidR="005B42A9" w:rsidRPr="006A0278" w:rsidRDefault="005B42A9" w:rsidP="00F1775A">
      <w:pPr>
        <w:pStyle w:val="TextLevel3"/>
        <w:spacing w:line="360" w:lineRule="auto"/>
        <w:rPr>
          <w:rFonts w:cs="Arial"/>
        </w:rPr>
      </w:pPr>
      <w:r w:rsidRPr="006A0278">
        <w:rPr>
          <w:rFonts w:cs="Arial"/>
        </w:rPr>
        <w:t>the content of higher education course materials, including but not limited to books, videos, sound recordings, and pictures; or</w:t>
      </w:r>
    </w:p>
    <w:p w14:paraId="54A91F1B" w14:textId="77777777" w:rsidR="005B42A9" w:rsidRPr="006A0278" w:rsidRDefault="005B42A9" w:rsidP="00F1775A">
      <w:pPr>
        <w:pStyle w:val="TextLevel3"/>
        <w:spacing w:line="360" w:lineRule="auto"/>
        <w:rPr>
          <w:rFonts w:cs="Arial"/>
        </w:rPr>
      </w:pPr>
      <w:r w:rsidRPr="006A0278">
        <w:rPr>
          <w:rFonts w:cs="Arial"/>
        </w:rPr>
        <w:t>statements made and views expressed by a person as part of teaching, research or discussions about any subject matter which is connected with the content of a higher education course, it will be presumed this is unlikely to amount to harassment, and/or misconduct as in the above definitions</w:t>
      </w:r>
      <w:r w:rsidRPr="006A0278">
        <w:rPr>
          <w:rFonts w:cs="Arial"/>
          <w:color w:val="001D35"/>
          <w:shd w:val="clear" w:color="auto" w:fill="FFFFFF"/>
        </w:rPr>
        <w:t xml:space="preserve"> unless it is proven false by evidence or argument. </w:t>
      </w:r>
    </w:p>
    <w:p w14:paraId="771B2D84" w14:textId="77777777" w:rsidR="005B42A9" w:rsidRPr="006A0278" w:rsidRDefault="005B42A9" w:rsidP="00F1775A">
      <w:pPr>
        <w:pStyle w:val="TextLevel3"/>
        <w:spacing w:line="360" w:lineRule="auto"/>
        <w:rPr>
          <w:rFonts w:cs="Arial"/>
        </w:rPr>
      </w:pPr>
      <w:r w:rsidRPr="006A0278">
        <w:rPr>
          <w:rFonts w:cs="Arial"/>
          <w:color w:val="001D35"/>
          <w:shd w:val="clear" w:color="auto" w:fill="FFFFFF"/>
        </w:rPr>
        <w:t xml:space="preserve">In the absence of further evidence to prove so, the case may not be progressed. </w:t>
      </w:r>
    </w:p>
    <w:p w14:paraId="68AE1191" w14:textId="511F4FE8" w:rsidR="005B42A9" w:rsidRPr="00AC5054" w:rsidRDefault="005B42A9" w:rsidP="00F1775A">
      <w:pPr>
        <w:pStyle w:val="TextLevel2"/>
        <w:spacing w:line="360" w:lineRule="auto"/>
        <w:rPr>
          <w:rFonts w:cs="Arial"/>
        </w:rPr>
      </w:pPr>
      <w:r w:rsidRPr="00AC5054">
        <w:rPr>
          <w:rFonts w:cs="Arial"/>
          <w:shd w:val="clear" w:color="auto" w:fill="FFFFFF"/>
        </w:rPr>
        <w:t xml:space="preserve">In addition to the presumption in paragraph </w:t>
      </w:r>
      <w:r w:rsidR="00A773CC">
        <w:rPr>
          <w:rFonts w:cs="Arial"/>
          <w:shd w:val="clear" w:color="auto" w:fill="FFFFFF"/>
        </w:rPr>
        <w:t>9</w:t>
      </w:r>
      <w:r w:rsidRPr="00AC5054">
        <w:rPr>
          <w:rFonts w:cs="Arial"/>
          <w:shd w:val="clear" w:color="auto" w:fill="FFFFFF"/>
        </w:rPr>
        <w:t>.5, and to ensure a safe environment for all members of the University community, the University will assess the case on its individual merits. In doing so, the following factors will be considered:</w:t>
      </w:r>
    </w:p>
    <w:p w14:paraId="78E4E82D" w14:textId="77777777" w:rsidR="005B42A9" w:rsidRPr="006A0278" w:rsidRDefault="005B42A9" w:rsidP="00F1775A">
      <w:pPr>
        <w:pStyle w:val="TextLevel3"/>
        <w:spacing w:line="360" w:lineRule="auto"/>
        <w:rPr>
          <w:rFonts w:cs="Arial"/>
        </w:rPr>
      </w:pPr>
      <w:r w:rsidRPr="006A0278">
        <w:rPr>
          <w:rFonts w:cs="Arial"/>
        </w:rPr>
        <w:t>The perception of the person who is at the receiving end of the conduct.</w:t>
      </w:r>
    </w:p>
    <w:p w14:paraId="00ABF3E6" w14:textId="77777777" w:rsidR="005B42A9" w:rsidRPr="006A0278" w:rsidRDefault="005B42A9" w:rsidP="00F1775A">
      <w:pPr>
        <w:pStyle w:val="TextLevel3"/>
        <w:spacing w:line="360" w:lineRule="auto"/>
        <w:rPr>
          <w:rFonts w:cs="Arial"/>
        </w:rPr>
      </w:pPr>
      <w:r w:rsidRPr="006A0278">
        <w:rPr>
          <w:rFonts w:cs="Arial"/>
        </w:rPr>
        <w:t>The other circumstances of the case, such as the wider context in which the conduct took place.</w:t>
      </w:r>
    </w:p>
    <w:p w14:paraId="5FB86118" w14:textId="728AA9ED" w:rsidR="005B42A9" w:rsidRPr="006A0278" w:rsidRDefault="00F1775A" w:rsidP="00F1775A">
      <w:pPr>
        <w:pStyle w:val="TextLevel3"/>
        <w:spacing w:line="360" w:lineRule="auto"/>
        <w:rPr>
          <w:rFonts w:cs="Arial"/>
        </w:rPr>
      </w:pPr>
      <w:proofErr w:type="spellStart"/>
      <w:r>
        <w:rPr>
          <w:rFonts w:cs="Arial"/>
        </w:rPr>
        <w:t>qwa</w:t>
      </w:r>
      <w:proofErr w:type="spellEnd"/>
    </w:p>
    <w:p w14:paraId="6EA1D2FF" w14:textId="77777777" w:rsidR="00455280" w:rsidRPr="0076257A" w:rsidRDefault="005B42A9" w:rsidP="00F1775A">
      <w:pPr>
        <w:pStyle w:val="TextLevel3"/>
        <w:spacing w:line="360" w:lineRule="auto"/>
        <w:rPr>
          <w:rFonts w:cs="Arial"/>
        </w:rPr>
      </w:pPr>
      <w:r w:rsidRPr="006A0278">
        <w:rPr>
          <w:rFonts w:cs="Arial"/>
          <w:color w:val="001D35"/>
          <w:shd w:val="clear" w:color="auto" w:fill="FFFFFF"/>
        </w:rPr>
        <w:t xml:space="preserve">Whether progressing with an investigation would unreasonably discourage, inhibit the legitimate rights or lawful conduct of a Responding party due to the either perceived possible or actual repercussions. </w:t>
      </w:r>
    </w:p>
    <w:p w14:paraId="74182E5A" w14:textId="3C003298" w:rsidR="00455280" w:rsidRPr="0076257A" w:rsidRDefault="00455280" w:rsidP="00F1775A">
      <w:pPr>
        <w:pStyle w:val="TextLevel2"/>
        <w:spacing w:line="360" w:lineRule="auto"/>
        <w:rPr>
          <w:rFonts w:cs="Arial"/>
        </w:rPr>
      </w:pPr>
      <w:r w:rsidRPr="00455280">
        <w:rPr>
          <w:shd w:val="clear" w:color="auto" w:fill="FFFFFF"/>
        </w:rPr>
        <w:t>Sexual Misconduct is defined in our Sexual Misconduct Policy, and includes, but is not limited to s</w:t>
      </w:r>
      <w:r w:rsidRPr="00455280">
        <w:t xml:space="preserve">exual harassment, coercive </w:t>
      </w:r>
      <w:proofErr w:type="spellStart"/>
      <w:r w:rsidRPr="00455280">
        <w:t>behaviour</w:t>
      </w:r>
      <w:proofErr w:type="spellEnd"/>
      <w:r w:rsidRPr="00455280">
        <w:t>, sexual assault and rape.</w:t>
      </w:r>
    </w:p>
    <w:p w14:paraId="04040BAA" w14:textId="77777777" w:rsidR="00455280" w:rsidRPr="0076257A" w:rsidRDefault="00455280" w:rsidP="00F1775A">
      <w:pPr>
        <w:pStyle w:val="TextLevel2"/>
        <w:spacing w:line="360" w:lineRule="auto"/>
      </w:pPr>
      <w:r w:rsidRPr="00E84D6F">
        <w:rPr>
          <w:rFonts w:eastAsiaTheme="minorEastAsia"/>
        </w:rPr>
        <w:t xml:space="preserve">Related University documents, such as the Sexual Misconduct Policy and Procedure and the </w:t>
      </w:r>
      <w:hyperlink r:id="rId17" w:history="1">
        <w:r w:rsidRPr="00E84D6F">
          <w:rPr>
            <w:rStyle w:val="Hyperlink"/>
            <w:rFonts w:eastAsiaTheme="minorEastAsia"/>
          </w:rPr>
          <w:t>Freedom of Speech Code of Practice</w:t>
        </w:r>
      </w:hyperlink>
      <w:r w:rsidRPr="00E84D6F">
        <w:rPr>
          <w:rFonts w:eastAsiaTheme="minorEastAsia"/>
        </w:rPr>
        <w:t xml:space="preserve">, should be read alongside this policy. Reference should be made to the University’s </w:t>
      </w:r>
      <w:hyperlink r:id="rId18" w:anchor=":~:text=At%20London%20Metropolitan%20University%2C%20we,support%2C%20training%2C%20and%20investigation%20procedures" w:history="1">
        <w:r w:rsidRPr="00E84D6F">
          <w:rPr>
            <w:rStyle w:val="Hyperlink"/>
            <w:rFonts w:eastAsiaTheme="minorEastAsia"/>
            <w14:ligatures w14:val="standardContextual"/>
          </w:rPr>
          <w:t>S</w:t>
        </w:r>
        <w:r w:rsidRPr="00E84D6F">
          <w:rPr>
            <w:rStyle w:val="Hyperlink"/>
            <w:rFonts w:eastAsiaTheme="minorEastAsia"/>
          </w:rPr>
          <w:t xml:space="preserve">ingle </w:t>
        </w:r>
        <w:r w:rsidRPr="00E84D6F">
          <w:rPr>
            <w:rStyle w:val="Hyperlink"/>
            <w:rFonts w:eastAsiaTheme="minorEastAsia"/>
            <w14:ligatures w14:val="standardContextual"/>
          </w:rPr>
          <w:t>S</w:t>
        </w:r>
        <w:r w:rsidRPr="00E84D6F">
          <w:rPr>
            <w:rStyle w:val="Hyperlink"/>
            <w:rFonts w:eastAsiaTheme="minorEastAsia"/>
          </w:rPr>
          <w:t xml:space="preserve">ource of </w:t>
        </w:r>
        <w:r w:rsidRPr="00E84D6F">
          <w:rPr>
            <w:rStyle w:val="Hyperlink"/>
            <w:rFonts w:eastAsiaTheme="minorEastAsia"/>
            <w14:ligatures w14:val="standardContextual"/>
          </w:rPr>
          <w:t>C</w:t>
        </w:r>
        <w:r w:rsidRPr="00E84D6F">
          <w:rPr>
            <w:rStyle w:val="Hyperlink"/>
            <w:rFonts w:eastAsiaTheme="minorEastAsia"/>
          </w:rPr>
          <w:t xml:space="preserve">omprehensive </w:t>
        </w:r>
        <w:r w:rsidRPr="00E84D6F">
          <w:rPr>
            <w:rStyle w:val="Hyperlink"/>
            <w:rFonts w:eastAsiaTheme="minorEastAsia"/>
            <w14:ligatures w14:val="standardContextual"/>
          </w:rPr>
          <w:t>I</w:t>
        </w:r>
        <w:r w:rsidRPr="00E84D6F">
          <w:rPr>
            <w:rStyle w:val="Hyperlink"/>
            <w:rFonts w:eastAsiaTheme="minorEastAsia"/>
          </w:rPr>
          <w:t>nformation</w:t>
        </w:r>
      </w:hyperlink>
      <w:r w:rsidRPr="00E84D6F">
        <w:rPr>
          <w:rFonts w:eastAsiaTheme="minorEastAsia"/>
        </w:rPr>
        <w:t xml:space="preserve"> regarding Sexual Violence and Misconduct. </w:t>
      </w:r>
    </w:p>
    <w:p w14:paraId="19BB9E60" w14:textId="6575BA05" w:rsidR="00455280" w:rsidRPr="0076257A" w:rsidRDefault="00455280" w:rsidP="00F1775A">
      <w:pPr>
        <w:pStyle w:val="TextLevel2"/>
        <w:spacing w:line="360" w:lineRule="auto"/>
      </w:pPr>
      <w:r w:rsidRPr="00E84D6F">
        <w:rPr>
          <w:rFonts w:eastAsiaTheme="minorEastAsia"/>
        </w:rPr>
        <w:t>Th</w:t>
      </w:r>
      <w:r>
        <w:rPr>
          <w:rFonts w:eastAsiaTheme="minorEastAsia"/>
        </w:rPr>
        <w:t xml:space="preserve">e Fitness to </w:t>
      </w:r>
      <w:proofErr w:type="spellStart"/>
      <w:r>
        <w:rPr>
          <w:rFonts w:eastAsiaTheme="minorEastAsia"/>
        </w:rPr>
        <w:t>Practise</w:t>
      </w:r>
      <w:proofErr w:type="spellEnd"/>
      <w:r>
        <w:rPr>
          <w:rFonts w:eastAsiaTheme="minorEastAsia"/>
        </w:rPr>
        <w:t xml:space="preserve"> Policy </w:t>
      </w:r>
      <w:r w:rsidRPr="00E84D6F">
        <w:rPr>
          <w:rFonts w:eastAsiaTheme="minorEastAsia"/>
        </w:rPr>
        <w:t>is reviewed annually to ensure alignment with broader University policies</w:t>
      </w:r>
      <w:r>
        <w:rPr>
          <w:rFonts w:eastAsiaTheme="minorEastAsia"/>
        </w:rPr>
        <w:t>,</w:t>
      </w:r>
      <w:r w:rsidRPr="00E84D6F">
        <w:rPr>
          <w:rFonts w:eastAsiaTheme="minorEastAsia"/>
        </w:rPr>
        <w:t xml:space="preserve"> </w:t>
      </w:r>
      <w:r>
        <w:rPr>
          <w:rFonts w:eastAsiaTheme="minorEastAsia"/>
        </w:rPr>
        <w:t>h</w:t>
      </w:r>
      <w:r w:rsidRPr="00E84D6F">
        <w:rPr>
          <w:rFonts w:eastAsiaTheme="minorEastAsia"/>
        </w:rPr>
        <w:t>owever, in the event of any conflict or inconsistency, the University’s primary policy source on Sexual Misconduct and Harassment will take precedence. This document does not override any existing University policy or legal requirement.</w:t>
      </w:r>
    </w:p>
    <w:p w14:paraId="79CC7C78" w14:textId="77777777" w:rsidR="00503F11" w:rsidRPr="0076257A" w:rsidRDefault="00503F11" w:rsidP="00F1775A">
      <w:pPr>
        <w:pStyle w:val="TextLevel2"/>
        <w:numPr>
          <w:ilvl w:val="0"/>
          <w:numId w:val="0"/>
        </w:numPr>
        <w:spacing w:line="360" w:lineRule="auto"/>
        <w:ind w:left="992"/>
      </w:pPr>
    </w:p>
    <w:p w14:paraId="6559CB54" w14:textId="11DE1B8D" w:rsidR="00503F11" w:rsidRPr="00F0645F" w:rsidRDefault="00503F11" w:rsidP="00F1775A">
      <w:pPr>
        <w:pStyle w:val="ParagraphHeaderlevel1"/>
        <w:spacing w:line="360" w:lineRule="auto"/>
        <w:rPr>
          <w:rFonts w:eastAsia="Arial"/>
          <w:sz w:val="32"/>
          <w:szCs w:val="32"/>
        </w:rPr>
      </w:pPr>
      <w:bookmarkStart w:id="53" w:name="_Toc1066228085"/>
      <w:bookmarkStart w:id="54" w:name="_Toc232648582"/>
      <w:bookmarkStart w:id="55" w:name="_Toc236058775"/>
      <w:r w:rsidRPr="00F0645F">
        <w:rPr>
          <w:sz w:val="32"/>
          <w:szCs w:val="32"/>
        </w:rPr>
        <w:t>Confidentiality and data protection</w:t>
      </w:r>
      <w:bookmarkEnd w:id="53"/>
      <w:bookmarkEnd w:id="54"/>
      <w:bookmarkEnd w:id="55"/>
    </w:p>
    <w:p w14:paraId="11C1776F" w14:textId="7262B50B" w:rsidR="00503F11" w:rsidRDefault="00503F11" w:rsidP="00F1775A">
      <w:pPr>
        <w:pStyle w:val="TextLevel2"/>
        <w:spacing w:line="360" w:lineRule="auto"/>
        <w:rPr>
          <w:rFonts w:eastAsia="Arial"/>
        </w:rPr>
      </w:pPr>
      <w:r>
        <w:rPr>
          <w:rFonts w:eastAsia="Arial"/>
        </w:rPr>
        <w:t xml:space="preserve">Fitness to </w:t>
      </w:r>
      <w:proofErr w:type="spellStart"/>
      <w:r>
        <w:rPr>
          <w:rFonts w:eastAsia="Arial"/>
        </w:rPr>
        <w:t>Practise</w:t>
      </w:r>
      <w:proofErr w:type="spellEnd"/>
      <w:r>
        <w:rPr>
          <w:rFonts w:eastAsia="Arial"/>
        </w:rPr>
        <w:t xml:space="preserve"> concerns and </w:t>
      </w:r>
      <w:r w:rsidRPr="7C8CA2D3">
        <w:rPr>
          <w:rFonts w:eastAsia="Arial"/>
        </w:rPr>
        <w:t xml:space="preserve">investigations will be handled with an appropriate level of confidentiality and sensitivity by trained staff. Information will only be shared with those who need it for the purposes of investigating, decision making, or responding to allegations made about them. Staff will only receive information about a case that is necessary and proportionate to their role and involvement. </w:t>
      </w:r>
    </w:p>
    <w:p w14:paraId="0DC12D9B" w14:textId="77777777" w:rsidR="00503F11" w:rsidRDefault="00503F11" w:rsidP="00F1775A">
      <w:pPr>
        <w:pStyle w:val="TextLevel2"/>
        <w:spacing w:line="360" w:lineRule="auto"/>
        <w:rPr>
          <w:rFonts w:eastAsia="Arial"/>
        </w:rPr>
      </w:pPr>
      <w:r w:rsidRPr="00503F11">
        <w:rPr>
          <w:rFonts w:eastAsia="Arial"/>
        </w:rPr>
        <w:t>Disclosure of information to third parties is only done where the University determines that there is a reliable lawful basis to do so.</w:t>
      </w:r>
    </w:p>
    <w:p w14:paraId="7CF320AF" w14:textId="77777777" w:rsidR="00503F11" w:rsidRDefault="00503F11" w:rsidP="00F1775A">
      <w:pPr>
        <w:pStyle w:val="TextLevel2"/>
        <w:spacing w:line="360" w:lineRule="auto"/>
        <w:rPr>
          <w:rFonts w:eastAsia="Arial"/>
        </w:rPr>
      </w:pPr>
      <w:r w:rsidRPr="00503F11">
        <w:rPr>
          <w:rFonts w:eastAsia="Arial"/>
        </w:rPr>
        <w:t xml:space="preserve">The University will process and store all information in accordance with </w:t>
      </w:r>
      <w:hyperlink r:id="rId19">
        <w:r w:rsidRPr="20F0981E">
          <w:rPr>
            <w:rStyle w:val="Hyperlink"/>
          </w:rPr>
          <w:t>its Student Privacy Notice</w:t>
        </w:r>
      </w:hyperlink>
      <w:r w:rsidRPr="00503F11">
        <w:rPr>
          <w:rFonts w:eastAsia="Arial"/>
        </w:rPr>
        <w:t xml:space="preserve"> and the principles of the General Data Protection Regulation (GDPR).</w:t>
      </w:r>
    </w:p>
    <w:p w14:paraId="748BB4D6" w14:textId="57474BD6" w:rsidR="00503F11" w:rsidRPr="0076257A" w:rsidRDefault="00503F11" w:rsidP="00F1775A">
      <w:pPr>
        <w:pStyle w:val="TextLevel2"/>
        <w:spacing w:line="360" w:lineRule="auto"/>
        <w:rPr>
          <w:rFonts w:eastAsia="Arial"/>
        </w:rPr>
      </w:pPr>
      <w:r w:rsidRPr="6111536D">
        <w:rPr>
          <w:rFonts w:eastAsia="Arial"/>
        </w:rPr>
        <w:t xml:space="preserve">Fitness to </w:t>
      </w:r>
      <w:proofErr w:type="spellStart"/>
      <w:r w:rsidRPr="6111536D">
        <w:rPr>
          <w:rFonts w:eastAsia="Arial"/>
        </w:rPr>
        <w:t>Practise</w:t>
      </w:r>
      <w:proofErr w:type="spellEnd"/>
      <w:r w:rsidRPr="6111536D">
        <w:rPr>
          <w:rFonts w:eastAsia="Arial"/>
        </w:rPr>
        <w:t xml:space="preserve"> investigation records including outcomes </w:t>
      </w:r>
      <w:r w:rsidR="676F3EFB" w:rsidRPr="6111536D">
        <w:rPr>
          <w:rFonts w:eastAsia="Arial"/>
        </w:rPr>
        <w:t>is</w:t>
      </w:r>
      <w:r w:rsidRPr="6111536D">
        <w:rPr>
          <w:rFonts w:eastAsia="Arial"/>
        </w:rPr>
        <w:t xml:space="preserve"> retained on a secure electronic record for a period specified in accordance with GDPR regulations.</w:t>
      </w:r>
    </w:p>
    <w:p w14:paraId="3744B65C" w14:textId="77777777" w:rsidR="005648E0" w:rsidRPr="006A0278" w:rsidRDefault="005648E0" w:rsidP="00F1775A">
      <w:pPr>
        <w:pStyle w:val="TextLevel3"/>
        <w:numPr>
          <w:ilvl w:val="0"/>
          <w:numId w:val="0"/>
        </w:numPr>
        <w:spacing w:line="360" w:lineRule="auto"/>
        <w:ind w:left="1418"/>
        <w:rPr>
          <w:rFonts w:cs="Arial"/>
        </w:rPr>
      </w:pPr>
    </w:p>
    <w:p w14:paraId="0A88FDD0" w14:textId="1AC4B177" w:rsidR="00687EFF" w:rsidRPr="00F0645F" w:rsidRDefault="00687EFF" w:rsidP="00F1775A">
      <w:pPr>
        <w:pStyle w:val="ParagraphHeaderlevel1"/>
        <w:spacing w:line="360" w:lineRule="auto"/>
        <w:rPr>
          <w:rFonts w:cs="Arial"/>
          <w:sz w:val="32"/>
          <w:szCs w:val="32"/>
        </w:rPr>
      </w:pPr>
      <w:bookmarkStart w:id="56" w:name="_Toc750145985"/>
      <w:bookmarkStart w:id="57" w:name="_Toc236058776"/>
      <w:r w:rsidRPr="00F0645F">
        <w:rPr>
          <w:rFonts w:cs="Arial"/>
          <w:sz w:val="32"/>
          <w:szCs w:val="32"/>
        </w:rPr>
        <w:t xml:space="preserve">Relationship with </w:t>
      </w:r>
      <w:r w:rsidR="00CA73DC" w:rsidRPr="00F0645F">
        <w:rPr>
          <w:rFonts w:cs="Arial"/>
          <w:sz w:val="32"/>
          <w:szCs w:val="32"/>
        </w:rPr>
        <w:t>the</w:t>
      </w:r>
      <w:r w:rsidR="005648E0" w:rsidRPr="00F0645F">
        <w:rPr>
          <w:rFonts w:cs="Arial"/>
          <w:sz w:val="32"/>
          <w:szCs w:val="32"/>
        </w:rPr>
        <w:t xml:space="preserve"> Academic Integrity and Misconduct Policy</w:t>
      </w:r>
      <w:r w:rsidR="001C4F3A" w:rsidRPr="00F0645F">
        <w:rPr>
          <w:rFonts w:cs="Arial"/>
          <w:sz w:val="32"/>
          <w:szCs w:val="32"/>
        </w:rPr>
        <w:t>, Complaints and the</w:t>
      </w:r>
      <w:r w:rsidR="00CA73DC" w:rsidRPr="00F0645F">
        <w:rPr>
          <w:rFonts w:cs="Arial"/>
          <w:sz w:val="32"/>
          <w:szCs w:val="32"/>
        </w:rPr>
        <w:t xml:space="preserve"> Student Conduct and Disciplinary Policy:</w:t>
      </w:r>
      <w:bookmarkEnd w:id="56"/>
      <w:bookmarkEnd w:id="57"/>
      <w:r w:rsidR="00CA73DC" w:rsidRPr="00F0645F">
        <w:rPr>
          <w:rFonts w:cs="Arial"/>
          <w:sz w:val="32"/>
          <w:szCs w:val="32"/>
        </w:rPr>
        <w:t xml:space="preserve"> </w:t>
      </w:r>
    </w:p>
    <w:p w14:paraId="1B9D54BF" w14:textId="0CA46B87" w:rsidR="006A0278" w:rsidRPr="006A0278" w:rsidRDefault="006A0278" w:rsidP="00F1775A">
      <w:pPr>
        <w:pStyle w:val="TextLevel2"/>
        <w:spacing w:line="360" w:lineRule="auto"/>
      </w:pPr>
      <w:r>
        <w:t xml:space="preserve">If a student has been investigated under another Policy or procedure for the same issue or circumstance, this does not prevent them Fitness to </w:t>
      </w:r>
      <w:proofErr w:type="spellStart"/>
      <w:r>
        <w:t>Practise</w:t>
      </w:r>
      <w:proofErr w:type="spellEnd"/>
      <w:r>
        <w:t xml:space="preserve"> from taking place.</w:t>
      </w:r>
    </w:p>
    <w:p w14:paraId="4A4429E0" w14:textId="304BC663" w:rsidR="00CA73DC" w:rsidRPr="00AC5054" w:rsidRDefault="00CA73DC" w:rsidP="00F1775A">
      <w:pPr>
        <w:pStyle w:val="TextLevel2"/>
        <w:spacing w:line="360" w:lineRule="auto"/>
        <w:rPr>
          <w:rFonts w:cs="Arial"/>
        </w:rPr>
      </w:pPr>
      <w:r w:rsidRPr="00AC5054">
        <w:rPr>
          <w:rFonts w:cs="Arial"/>
        </w:rPr>
        <w:t xml:space="preserve">If a concern is raised about </w:t>
      </w:r>
      <w:proofErr w:type="spellStart"/>
      <w:r w:rsidRPr="00AC5054">
        <w:rPr>
          <w:rFonts w:cs="Arial"/>
        </w:rPr>
        <w:t>behaviour</w:t>
      </w:r>
      <w:proofErr w:type="spellEnd"/>
      <w:r w:rsidRPr="00AC5054">
        <w:rPr>
          <w:rFonts w:cs="Arial"/>
        </w:rPr>
        <w:t xml:space="preserve"> that would apply to </w:t>
      </w:r>
      <w:r w:rsidR="001C4F3A">
        <w:rPr>
          <w:rFonts w:cs="Arial"/>
        </w:rPr>
        <w:t>ANY</w:t>
      </w:r>
      <w:r w:rsidRPr="00AC5054">
        <w:rPr>
          <w:rFonts w:cs="Arial"/>
        </w:rPr>
        <w:t xml:space="preserve"> student (not just those on professional courses), it will normally be dealt with under the </w:t>
      </w:r>
      <w:r w:rsidRPr="0076257A">
        <w:rPr>
          <w:rFonts w:cs="Arial"/>
        </w:rPr>
        <w:t>Student Conduct and Disciplinary Policy</w:t>
      </w:r>
      <w:r w:rsidR="000C1483">
        <w:rPr>
          <w:rFonts w:cs="Arial"/>
        </w:rPr>
        <w:t xml:space="preserve"> or Academic Integrity and Misconduct Policy</w:t>
      </w:r>
      <w:r w:rsidRPr="00AC5054">
        <w:rPr>
          <w:rFonts w:cs="Arial"/>
        </w:rPr>
        <w:t xml:space="preserve">. </w:t>
      </w:r>
    </w:p>
    <w:p w14:paraId="70583374" w14:textId="6C063297" w:rsidR="000C1483" w:rsidRPr="0076257A" w:rsidRDefault="00CA73DC" w:rsidP="00F1775A">
      <w:pPr>
        <w:pStyle w:val="TextLevel2"/>
        <w:spacing w:line="360" w:lineRule="auto"/>
        <w:rPr>
          <w:rFonts w:cs="Arial"/>
        </w:rPr>
      </w:pPr>
      <w:r w:rsidRPr="00AC5054">
        <w:rPr>
          <w:rFonts w:cs="Arial"/>
        </w:rPr>
        <w:t xml:space="preserve">However, the University will also consider whether the issue is more serious in a </w:t>
      </w:r>
      <w:r w:rsidRPr="0076257A">
        <w:rPr>
          <w:rFonts w:cs="Arial"/>
        </w:rPr>
        <w:t xml:space="preserve">Fitness to </w:t>
      </w:r>
      <w:proofErr w:type="spellStart"/>
      <w:r w:rsidRPr="0076257A">
        <w:rPr>
          <w:rFonts w:cs="Arial"/>
        </w:rPr>
        <w:t>Practise</w:t>
      </w:r>
      <w:proofErr w:type="spellEnd"/>
      <w:r w:rsidRPr="00AC5054">
        <w:rPr>
          <w:rFonts w:cs="Arial"/>
        </w:rPr>
        <w:t xml:space="preserve"> context. This is especially important if the </w:t>
      </w:r>
      <w:proofErr w:type="spellStart"/>
      <w:r w:rsidRPr="00AC5054">
        <w:rPr>
          <w:rFonts w:cs="Arial"/>
        </w:rPr>
        <w:t>behaviour</w:t>
      </w:r>
      <w:proofErr w:type="spellEnd"/>
      <w:r w:rsidRPr="00AC5054">
        <w:rPr>
          <w:rFonts w:cs="Arial"/>
        </w:rPr>
        <w:t xml:space="preserve"> could affect public safety or trust in a profession.</w:t>
      </w:r>
      <w:r w:rsidR="000C1483" w:rsidRPr="00AC5054">
        <w:rPr>
          <w:rFonts w:cs="Arial"/>
        </w:rPr>
        <w:t xml:space="preserve"> For example:</w:t>
      </w:r>
    </w:p>
    <w:p w14:paraId="255F8D5B" w14:textId="77777777" w:rsidR="000C1483" w:rsidRPr="006A0278" w:rsidRDefault="000C1483" w:rsidP="00F1775A">
      <w:pPr>
        <w:pStyle w:val="TextLevel3"/>
        <w:spacing w:line="360" w:lineRule="auto"/>
        <w:rPr>
          <w:rFonts w:cs="Arial"/>
        </w:rPr>
      </w:pPr>
      <w:r w:rsidRPr="006A0278">
        <w:rPr>
          <w:rFonts w:cs="Arial"/>
        </w:rPr>
        <w:t>B</w:t>
      </w:r>
      <w:r w:rsidR="00CA73DC" w:rsidRPr="006A0278">
        <w:rPr>
          <w:rFonts w:cs="Arial"/>
        </w:rPr>
        <w:t xml:space="preserve">eing dishonest could be investigated under both policies. </w:t>
      </w:r>
    </w:p>
    <w:p w14:paraId="49F341C9" w14:textId="1944A6E7" w:rsidR="00CA73DC" w:rsidRPr="006A0278" w:rsidRDefault="00CA73DC" w:rsidP="00F1775A">
      <w:pPr>
        <w:pStyle w:val="TextLevel3"/>
        <w:spacing w:line="360" w:lineRule="auto"/>
        <w:rPr>
          <w:rFonts w:cs="Arial"/>
        </w:rPr>
      </w:pPr>
      <w:r w:rsidRPr="006A0278">
        <w:rPr>
          <w:rFonts w:cs="Arial"/>
        </w:rPr>
        <w:t>Howeve</w:t>
      </w:r>
      <w:r w:rsidR="000C1483" w:rsidRPr="006A0278">
        <w:rPr>
          <w:rFonts w:cs="Arial"/>
        </w:rPr>
        <w:t>r, f</w:t>
      </w:r>
      <w:r w:rsidRPr="006A0278">
        <w:rPr>
          <w:rFonts w:cs="Arial"/>
        </w:rPr>
        <w:t>or some courses</w:t>
      </w:r>
      <w:r w:rsidR="000C1483" w:rsidRPr="006A0278">
        <w:rPr>
          <w:rFonts w:cs="Arial"/>
        </w:rPr>
        <w:t>,</w:t>
      </w:r>
      <w:r w:rsidRPr="006A0278">
        <w:rPr>
          <w:rFonts w:cs="Arial"/>
        </w:rPr>
        <w:t xml:space="preserve"> (e.g. </w:t>
      </w:r>
      <w:r w:rsidR="000C1483" w:rsidRPr="006A0278">
        <w:rPr>
          <w:rFonts w:cs="Arial"/>
        </w:rPr>
        <w:t>T</w:t>
      </w:r>
      <w:r w:rsidRPr="006A0278">
        <w:rPr>
          <w:rFonts w:cs="Arial"/>
        </w:rPr>
        <w:t>heatre</w:t>
      </w:r>
      <w:r w:rsidR="000C1483" w:rsidRPr="006A0278">
        <w:rPr>
          <w:rFonts w:cs="Arial"/>
        </w:rPr>
        <w:t xml:space="preserve"> and Production</w:t>
      </w:r>
      <w:r w:rsidRPr="006A0278">
        <w:rPr>
          <w:rFonts w:cs="Arial"/>
        </w:rPr>
        <w:t>), dishonesty is unlikely to cause seriou</w:t>
      </w:r>
      <w:r w:rsidR="000C1483" w:rsidRPr="006A0278">
        <w:rPr>
          <w:rFonts w:cs="Arial"/>
        </w:rPr>
        <w:t>s harm beyond the scope of the University.</w:t>
      </w:r>
    </w:p>
    <w:p w14:paraId="12AE160F" w14:textId="063BB606" w:rsidR="000C1483" w:rsidRPr="00D50BF0" w:rsidRDefault="00CA73DC" w:rsidP="00F1775A">
      <w:pPr>
        <w:pStyle w:val="TextLevel3"/>
        <w:spacing w:line="360" w:lineRule="auto"/>
        <w:rPr>
          <w:rFonts w:cs="Arial"/>
        </w:rPr>
      </w:pPr>
      <w:r w:rsidRPr="006A0278">
        <w:rPr>
          <w:rFonts w:cs="Arial"/>
        </w:rPr>
        <w:t xml:space="preserve">For professional courses (e.g. </w:t>
      </w:r>
      <w:r w:rsidR="001C4F3A">
        <w:rPr>
          <w:rFonts w:cs="Arial"/>
        </w:rPr>
        <w:t>N</w:t>
      </w:r>
      <w:r w:rsidRPr="006A0278">
        <w:rPr>
          <w:rFonts w:cs="Arial"/>
        </w:rPr>
        <w:t xml:space="preserve">ursing), dishonesty could have serious consequences, especially in a placement setting, and may therefore be dealt with under </w:t>
      </w:r>
      <w:r w:rsidRPr="0076257A">
        <w:rPr>
          <w:rFonts w:cs="Arial"/>
        </w:rPr>
        <w:t xml:space="preserve">Fitness to </w:t>
      </w:r>
      <w:proofErr w:type="spellStart"/>
      <w:r w:rsidRPr="0076257A">
        <w:rPr>
          <w:rFonts w:cs="Arial"/>
        </w:rPr>
        <w:t>Practise</w:t>
      </w:r>
      <w:proofErr w:type="spellEnd"/>
      <w:r w:rsidRPr="006A0278">
        <w:rPr>
          <w:rFonts w:cs="Arial"/>
        </w:rPr>
        <w:t>.</w:t>
      </w:r>
    </w:p>
    <w:p w14:paraId="10FD2F9F" w14:textId="77777777" w:rsidR="000C1483" w:rsidRPr="00D50BF0" w:rsidRDefault="00CA73DC" w:rsidP="00F1775A">
      <w:pPr>
        <w:pStyle w:val="TextLevel2"/>
        <w:spacing w:line="360" w:lineRule="auto"/>
        <w:rPr>
          <w:rFonts w:cs="Arial"/>
        </w:rPr>
      </w:pPr>
      <w:r w:rsidRPr="00AC5054">
        <w:rPr>
          <w:rFonts w:cs="Arial"/>
        </w:rPr>
        <w:t xml:space="preserve">If the issue is specifically about professional skills or suitability for practice (such as attendance, </w:t>
      </w:r>
      <w:proofErr w:type="spellStart"/>
      <w:r w:rsidRPr="00AC5054">
        <w:rPr>
          <w:rFonts w:cs="Arial"/>
        </w:rPr>
        <w:t>behaviour</w:t>
      </w:r>
      <w:proofErr w:type="spellEnd"/>
      <w:r w:rsidRPr="00AC5054">
        <w:rPr>
          <w:rFonts w:cs="Arial"/>
        </w:rPr>
        <w:t xml:space="preserve"> on placement, or keeping accurate records), it is likely to be dealt with under the Fitness to </w:t>
      </w:r>
      <w:proofErr w:type="spellStart"/>
      <w:r w:rsidRPr="00AC5054">
        <w:rPr>
          <w:rFonts w:cs="Arial"/>
        </w:rPr>
        <w:t>Practise</w:t>
      </w:r>
      <w:proofErr w:type="spellEnd"/>
      <w:r w:rsidRPr="00AC5054">
        <w:rPr>
          <w:rFonts w:cs="Arial"/>
        </w:rPr>
        <w:t xml:space="preserve"> process only.</w:t>
      </w:r>
    </w:p>
    <w:p w14:paraId="0DA4D611" w14:textId="77777777" w:rsidR="00FF56C5" w:rsidRDefault="000C1483" w:rsidP="00F1775A">
      <w:pPr>
        <w:pStyle w:val="TextLevel2"/>
        <w:spacing w:line="360" w:lineRule="auto"/>
        <w:rPr>
          <w:rFonts w:cs="Arial"/>
        </w:rPr>
      </w:pPr>
      <w:r w:rsidRPr="00AC5054">
        <w:rPr>
          <w:rFonts w:cs="Arial"/>
        </w:rPr>
        <w:t xml:space="preserve">Any finding of misconduct under the Academic Integrity and Misconduct Policy or the Student Conduct and Disciplinary Policy will be referred to the Fitness to </w:t>
      </w:r>
      <w:proofErr w:type="spellStart"/>
      <w:r w:rsidRPr="00AC5054">
        <w:rPr>
          <w:rFonts w:cs="Arial"/>
        </w:rPr>
        <w:t>Practise</w:t>
      </w:r>
      <w:proofErr w:type="spellEnd"/>
      <w:r w:rsidRPr="00AC5054">
        <w:rPr>
          <w:rFonts w:cs="Arial"/>
        </w:rPr>
        <w:t xml:space="preserve"> </w:t>
      </w:r>
      <w:r w:rsidR="00D50BF0" w:rsidRPr="00AC5054">
        <w:rPr>
          <w:rFonts w:cs="Arial"/>
        </w:rPr>
        <w:t xml:space="preserve">Panel </w:t>
      </w:r>
      <w:r w:rsidRPr="00AC5054">
        <w:rPr>
          <w:rFonts w:cs="Arial"/>
        </w:rPr>
        <w:t>for consideration.</w:t>
      </w:r>
    </w:p>
    <w:p w14:paraId="65AAEAA5" w14:textId="77777777" w:rsidR="00FF56C5" w:rsidRPr="00FF56C5" w:rsidRDefault="000C1483" w:rsidP="00F1775A">
      <w:pPr>
        <w:pStyle w:val="TextLevel2"/>
        <w:spacing w:line="360" w:lineRule="auto"/>
        <w:rPr>
          <w:rFonts w:cs="Arial"/>
        </w:rPr>
      </w:pPr>
      <w:r w:rsidRPr="00AC5054">
        <w:rPr>
          <w:rFonts w:cs="Arial"/>
        </w:rPr>
        <w:t>Where the misconduct has been upheld,</w:t>
      </w:r>
      <w:r w:rsidR="00FF56C5" w:rsidRPr="00FF56C5">
        <w:rPr>
          <w:rFonts w:cs="Arial"/>
        </w:rPr>
        <w:t xml:space="preserve"> under Academic Integrity and Misconduct Policy, the Student Conduct and Disciplinary Policy:</w:t>
      </w:r>
    </w:p>
    <w:p w14:paraId="48C924ED" w14:textId="5068E96B" w:rsidR="00FF56C5" w:rsidRPr="00AC5054" w:rsidRDefault="00FF56C5" w:rsidP="00F1775A">
      <w:pPr>
        <w:pStyle w:val="TextLevel5"/>
        <w:spacing w:line="360" w:lineRule="auto"/>
        <w:rPr>
          <w:rFonts w:cs="Arial"/>
        </w:rPr>
      </w:pPr>
      <w:r w:rsidRPr="00AC5054">
        <w:rPr>
          <w:rFonts w:cs="Arial"/>
        </w:rPr>
        <w:t>T</w:t>
      </w:r>
      <w:r w:rsidR="00D50BF0" w:rsidRPr="00AC5054">
        <w:rPr>
          <w:rFonts w:cs="Arial"/>
        </w:rPr>
        <w:t>he case will not be re-investigated</w:t>
      </w:r>
      <w:r w:rsidRPr="00AC5054">
        <w:rPr>
          <w:rFonts w:cs="Arial"/>
        </w:rPr>
        <w:t>;</w:t>
      </w:r>
    </w:p>
    <w:p w14:paraId="0ACC53C6" w14:textId="69576D8A" w:rsidR="00FF56C5" w:rsidRPr="00AC5054" w:rsidRDefault="00FF56C5" w:rsidP="00F1775A">
      <w:pPr>
        <w:pStyle w:val="TextLevel5"/>
        <w:spacing w:line="360" w:lineRule="auto"/>
        <w:rPr>
          <w:rFonts w:cs="Arial"/>
        </w:rPr>
      </w:pPr>
      <w:r w:rsidRPr="00AC5054">
        <w:rPr>
          <w:rFonts w:cs="Arial"/>
        </w:rPr>
        <w:t xml:space="preserve">The case will not be </w:t>
      </w:r>
      <w:r w:rsidR="00D50BF0" w:rsidRPr="00AC5054">
        <w:rPr>
          <w:rFonts w:cs="Arial"/>
        </w:rPr>
        <w:t>reheard by the</w:t>
      </w:r>
      <w:r w:rsidR="000C1483" w:rsidRPr="00AC5054">
        <w:rPr>
          <w:rFonts w:cs="Arial"/>
        </w:rPr>
        <w:t xml:space="preserve"> Fitness to </w:t>
      </w:r>
      <w:proofErr w:type="spellStart"/>
      <w:r w:rsidR="000C1483" w:rsidRPr="00AC5054">
        <w:rPr>
          <w:rFonts w:cs="Arial"/>
        </w:rPr>
        <w:t>Practise</w:t>
      </w:r>
      <w:proofErr w:type="spellEnd"/>
      <w:r w:rsidR="000C1483" w:rsidRPr="00AC5054">
        <w:rPr>
          <w:rFonts w:cs="Arial"/>
        </w:rPr>
        <w:t xml:space="preserve"> </w:t>
      </w:r>
      <w:r w:rsidR="00D50BF0" w:rsidRPr="00AC5054">
        <w:rPr>
          <w:rFonts w:cs="Arial"/>
        </w:rPr>
        <w:t>Panel</w:t>
      </w:r>
      <w:r w:rsidRPr="00FF56C5">
        <w:rPr>
          <w:rFonts w:cs="Arial"/>
        </w:rPr>
        <w:t xml:space="preserve">, unless the student has not </w:t>
      </w:r>
      <w:r w:rsidR="005648E0" w:rsidRPr="00FF56C5">
        <w:rPr>
          <w:rFonts w:cs="Arial"/>
        </w:rPr>
        <w:t>had</w:t>
      </w:r>
      <w:r w:rsidRPr="00FF56C5">
        <w:rPr>
          <w:rFonts w:cs="Arial"/>
        </w:rPr>
        <w:t xml:space="preserve"> sufficient opportunity to respond and understand the allegations from the Student </w:t>
      </w:r>
      <w:proofErr w:type="spellStart"/>
      <w:r w:rsidR="009E482F">
        <w:rPr>
          <w:rFonts w:cs="Arial"/>
        </w:rPr>
        <w:t>Connduct</w:t>
      </w:r>
      <w:proofErr w:type="spellEnd"/>
      <w:r w:rsidRPr="00FF56C5">
        <w:rPr>
          <w:rFonts w:cs="Arial"/>
        </w:rPr>
        <w:t xml:space="preserve"> and Misconduct case, for example, they received a written warning, but no interview or Panel took place</w:t>
      </w:r>
      <w:r w:rsidRPr="00AC5054">
        <w:rPr>
          <w:rFonts w:cs="Arial"/>
        </w:rPr>
        <w:t>;</w:t>
      </w:r>
    </w:p>
    <w:p w14:paraId="6FC922DE" w14:textId="49A931EB" w:rsidR="00FF56C5" w:rsidRPr="00AC5054" w:rsidRDefault="00FF56C5" w:rsidP="00F1775A">
      <w:pPr>
        <w:pStyle w:val="TextLevel5"/>
        <w:spacing w:line="360" w:lineRule="auto"/>
        <w:rPr>
          <w:rFonts w:cs="Arial"/>
        </w:rPr>
      </w:pPr>
      <w:r w:rsidRPr="00AC5054">
        <w:rPr>
          <w:rFonts w:cs="Arial"/>
        </w:rPr>
        <w:t xml:space="preserve">The </w:t>
      </w:r>
      <w:r w:rsidR="002C17EF">
        <w:rPr>
          <w:rFonts w:cs="Arial"/>
        </w:rPr>
        <w:t xml:space="preserve">Fitness to </w:t>
      </w:r>
      <w:proofErr w:type="spellStart"/>
      <w:r w:rsidR="002C17EF">
        <w:rPr>
          <w:rFonts w:cs="Arial"/>
        </w:rPr>
        <w:t>Practise</w:t>
      </w:r>
      <w:proofErr w:type="spellEnd"/>
      <w:r w:rsidR="002C17EF">
        <w:rPr>
          <w:rFonts w:cs="Arial"/>
        </w:rPr>
        <w:t xml:space="preserve"> </w:t>
      </w:r>
      <w:r w:rsidRPr="00AC5054">
        <w:rPr>
          <w:rFonts w:cs="Arial"/>
        </w:rPr>
        <w:t xml:space="preserve">Panel will </w:t>
      </w:r>
      <w:r w:rsidR="00D50BF0" w:rsidRPr="00AC5054">
        <w:rPr>
          <w:rFonts w:cs="Arial"/>
        </w:rPr>
        <w:t>decide whether</w:t>
      </w:r>
      <w:r w:rsidR="000C1483" w:rsidRPr="00AC5054">
        <w:rPr>
          <w:rFonts w:cs="Arial"/>
        </w:rPr>
        <w:t xml:space="preserve"> the student</w:t>
      </w:r>
      <w:r w:rsidRPr="00AC5054">
        <w:rPr>
          <w:rFonts w:cs="Arial"/>
        </w:rPr>
        <w:t xml:space="preserve"> is fit to practice; and </w:t>
      </w:r>
    </w:p>
    <w:p w14:paraId="20153234" w14:textId="5B29D3E6" w:rsidR="00FF56C5" w:rsidRPr="00AC5054" w:rsidRDefault="00FF56C5" w:rsidP="00F1775A">
      <w:pPr>
        <w:pStyle w:val="TextLevel5"/>
        <w:spacing w:line="360" w:lineRule="auto"/>
        <w:rPr>
          <w:rFonts w:cs="Arial"/>
        </w:rPr>
      </w:pPr>
      <w:r w:rsidRPr="00AC5054">
        <w:rPr>
          <w:rFonts w:cs="Arial"/>
        </w:rPr>
        <w:t xml:space="preserve">Will consider </w:t>
      </w:r>
      <w:r w:rsidR="000C1483" w:rsidRPr="00AC5054">
        <w:rPr>
          <w:rFonts w:cs="Arial"/>
        </w:rPr>
        <w:t>outcome(s).</w:t>
      </w:r>
      <w:r w:rsidRPr="00AC5054">
        <w:rPr>
          <w:rFonts w:cs="Arial"/>
        </w:rPr>
        <w:t xml:space="preserve"> </w:t>
      </w:r>
    </w:p>
    <w:p w14:paraId="79843053" w14:textId="23413BB2" w:rsidR="000C1483" w:rsidRPr="00AC5054" w:rsidRDefault="00FF56C5" w:rsidP="00F1775A">
      <w:pPr>
        <w:pStyle w:val="TextLevel2"/>
        <w:spacing w:line="360" w:lineRule="auto"/>
        <w:rPr>
          <w:rFonts w:cs="Arial"/>
        </w:rPr>
      </w:pPr>
      <w:r w:rsidRPr="00AC5054">
        <w:rPr>
          <w:rFonts w:cs="Arial"/>
        </w:rPr>
        <w:t xml:space="preserve">In cases where a student has an upheld outcome Academic Misconduct or the Student </w:t>
      </w:r>
      <w:r w:rsidR="009E482F">
        <w:rPr>
          <w:rFonts w:cs="Arial"/>
        </w:rPr>
        <w:t>Conduct</w:t>
      </w:r>
      <w:r w:rsidRPr="00AC5054">
        <w:rPr>
          <w:rFonts w:cs="Arial"/>
        </w:rPr>
        <w:t xml:space="preserve"> and Disciplinary Policy, a student may be invited to provide a statement for consideration</w:t>
      </w:r>
      <w:r>
        <w:rPr>
          <w:rFonts w:cs="Arial"/>
        </w:rPr>
        <w:t>, and/or any evidence they could not have reasonably been able to provide at an earlier stage in the procedures</w:t>
      </w:r>
      <w:r w:rsidRPr="00AC5054">
        <w:rPr>
          <w:rFonts w:cs="Arial"/>
        </w:rPr>
        <w:t>.</w:t>
      </w:r>
    </w:p>
    <w:p w14:paraId="5CA3A240" w14:textId="1F7C10D3" w:rsidR="004D6A39" w:rsidRDefault="000C1483" w:rsidP="00F1775A">
      <w:pPr>
        <w:pStyle w:val="TextLevel2"/>
        <w:spacing w:line="360" w:lineRule="auto"/>
        <w:rPr>
          <w:rFonts w:cs="Arial"/>
        </w:rPr>
      </w:pPr>
      <w:r w:rsidRPr="6111536D">
        <w:rPr>
          <w:rFonts w:cs="Arial"/>
        </w:rPr>
        <w:t>Where a student registered on a relevant professional</w:t>
      </w:r>
      <w:r w:rsidR="002C17EF">
        <w:rPr>
          <w:rFonts w:cs="Arial"/>
        </w:rPr>
        <w:t xml:space="preserve"> course </w:t>
      </w:r>
      <w:r w:rsidRPr="6111536D">
        <w:rPr>
          <w:rFonts w:cs="Arial"/>
        </w:rPr>
        <w:t xml:space="preserve">is </w:t>
      </w:r>
      <w:r w:rsidR="5EAC5B85" w:rsidRPr="6111536D">
        <w:rPr>
          <w:rFonts w:cs="Arial"/>
        </w:rPr>
        <w:t>expelled from</w:t>
      </w:r>
      <w:r w:rsidRPr="6111536D">
        <w:rPr>
          <w:rFonts w:cs="Arial"/>
        </w:rPr>
        <w:t xml:space="preserve"> the</w:t>
      </w:r>
      <w:r w:rsidR="002C17EF">
        <w:rPr>
          <w:rFonts w:cs="Arial"/>
        </w:rPr>
        <w:t xml:space="preserve"> University under the</w:t>
      </w:r>
      <w:r w:rsidRPr="6111536D">
        <w:rPr>
          <w:rFonts w:cs="Arial"/>
        </w:rPr>
        <w:t xml:space="preserve"> Student Disciplinary Policy,</w:t>
      </w:r>
      <w:r w:rsidR="00D50BF0" w:rsidRPr="6111536D">
        <w:rPr>
          <w:rFonts w:cs="Arial"/>
        </w:rPr>
        <w:t xml:space="preserve"> this will be added to the student’s record </w:t>
      </w:r>
      <w:r w:rsidRPr="6111536D">
        <w:rPr>
          <w:rFonts w:cs="Arial"/>
        </w:rPr>
        <w:t xml:space="preserve">and/or </w:t>
      </w:r>
      <w:r w:rsidR="00D50BF0" w:rsidRPr="6111536D">
        <w:rPr>
          <w:rFonts w:cs="Arial"/>
        </w:rPr>
        <w:t xml:space="preserve">the relevant PSRB </w:t>
      </w:r>
      <w:r w:rsidR="00FF56C5" w:rsidRPr="6111536D">
        <w:rPr>
          <w:rFonts w:cs="Arial"/>
        </w:rPr>
        <w:t>will</w:t>
      </w:r>
      <w:r w:rsidR="00D50BF0" w:rsidRPr="6111536D">
        <w:rPr>
          <w:rFonts w:cs="Arial"/>
        </w:rPr>
        <w:t xml:space="preserve"> be informed.</w:t>
      </w:r>
    </w:p>
    <w:p w14:paraId="3BE7EBB2" w14:textId="2EFF901C" w:rsidR="001C4F3A" w:rsidRPr="001C4F3A" w:rsidRDefault="001C4F3A" w:rsidP="00F1775A">
      <w:pPr>
        <w:pStyle w:val="TextLevel2"/>
        <w:spacing w:line="360" w:lineRule="auto"/>
        <w:rPr>
          <w:rFonts w:cs="Arial"/>
        </w:rPr>
      </w:pPr>
      <w:r>
        <w:t xml:space="preserve">Where a student submits a Stage 1 Complaint under the Student Complaints Procedure during any action taken under the Fitness to </w:t>
      </w:r>
      <w:proofErr w:type="spellStart"/>
      <w:r>
        <w:t>Practise</w:t>
      </w:r>
      <w:proofErr w:type="spellEnd"/>
      <w:r>
        <w:t xml:space="preserve"> Procedure, it may be appropriate to pause one procedural process to allow a decision to be made under another, or to signpost to the student the relevant appeal or review process in the procedure that their complaint relates to. In such circumstances, the student shall be informed about which process is being followed and the likely procedural timeframes.</w:t>
      </w:r>
    </w:p>
    <w:p w14:paraId="1C120329" w14:textId="77777777" w:rsidR="0006002C" w:rsidRDefault="0006002C" w:rsidP="00F1775A">
      <w:pPr>
        <w:pStyle w:val="TextLevel2"/>
        <w:numPr>
          <w:ilvl w:val="0"/>
          <w:numId w:val="0"/>
        </w:numPr>
        <w:spacing w:line="360" w:lineRule="auto"/>
      </w:pPr>
    </w:p>
    <w:p w14:paraId="7A100B04" w14:textId="50A2CEDD" w:rsidR="0006002C" w:rsidRPr="00F0645F" w:rsidRDefault="0006002C" w:rsidP="00F1775A">
      <w:pPr>
        <w:pStyle w:val="ParagraphHeaderlevel1"/>
        <w:spacing w:line="360" w:lineRule="auto"/>
        <w:rPr>
          <w:rFonts w:cs="Arial"/>
          <w:sz w:val="32"/>
          <w:szCs w:val="32"/>
        </w:rPr>
      </w:pPr>
      <w:bookmarkStart w:id="58" w:name="_Toc1155615441"/>
      <w:bookmarkStart w:id="59" w:name="_Toc236058777"/>
      <w:r w:rsidRPr="00F0645F">
        <w:rPr>
          <w:rFonts w:cs="Arial"/>
          <w:sz w:val="32"/>
          <w:szCs w:val="32"/>
        </w:rPr>
        <w:t>Disclosing a Crime or Criminal Investigation</w:t>
      </w:r>
      <w:bookmarkEnd w:id="58"/>
      <w:bookmarkEnd w:id="59"/>
    </w:p>
    <w:p w14:paraId="0074E009" w14:textId="28390F90" w:rsidR="0006002C" w:rsidRPr="006A0278" w:rsidRDefault="0006002C" w:rsidP="00F1775A">
      <w:pPr>
        <w:pStyle w:val="TextLevel2"/>
        <w:spacing w:line="360" w:lineRule="auto"/>
        <w:rPr>
          <w:rFonts w:cs="Arial"/>
        </w:rPr>
      </w:pPr>
      <w:r w:rsidRPr="00AC5054">
        <w:rPr>
          <w:rFonts w:cs="Arial"/>
        </w:rPr>
        <w:t xml:space="preserve">The University has a Criminal Convictions Policy for all students and relates to students on Relevant Courses or to Relevant Offences. However, depending on the PSRB, regulatory bodies have different expectations of </w:t>
      </w:r>
      <w:r w:rsidR="001C4F3A">
        <w:rPr>
          <w:rFonts w:cs="Arial"/>
        </w:rPr>
        <w:t xml:space="preserve">when </w:t>
      </w:r>
      <w:r w:rsidR="005648E0" w:rsidRPr="006A0278">
        <w:rPr>
          <w:rFonts w:cs="Arial"/>
        </w:rPr>
        <w:t xml:space="preserve">active criminal accusations, </w:t>
      </w:r>
      <w:r w:rsidR="001C4F3A">
        <w:rPr>
          <w:rFonts w:cs="Arial"/>
        </w:rPr>
        <w:t xml:space="preserve">pending </w:t>
      </w:r>
      <w:r w:rsidR="005648E0" w:rsidRPr="006A0278">
        <w:rPr>
          <w:rFonts w:cs="Arial"/>
        </w:rPr>
        <w:t xml:space="preserve">charges, </w:t>
      </w:r>
      <w:r w:rsidR="001C4F3A">
        <w:rPr>
          <w:rFonts w:cs="Arial"/>
        </w:rPr>
        <w:t xml:space="preserve">caution, </w:t>
      </w:r>
      <w:r w:rsidR="005648E0" w:rsidRPr="006A0278">
        <w:rPr>
          <w:rFonts w:cs="Arial"/>
        </w:rPr>
        <w:t>unproven allegations</w:t>
      </w:r>
      <w:r w:rsidR="001C4F3A">
        <w:rPr>
          <w:rFonts w:cs="Arial"/>
        </w:rPr>
        <w:t xml:space="preserve">, civil proceedings to the PSRB, University and/or employer. </w:t>
      </w:r>
      <w:r w:rsidR="002C17EF">
        <w:rPr>
          <w:rFonts w:cs="Arial"/>
        </w:rPr>
        <w:t xml:space="preserve">Students should </w:t>
      </w:r>
      <w:proofErr w:type="spellStart"/>
      <w:r w:rsidR="002C17EF">
        <w:rPr>
          <w:rFonts w:cs="Arial"/>
        </w:rPr>
        <w:t>familiarise</w:t>
      </w:r>
      <w:proofErr w:type="spellEnd"/>
      <w:r w:rsidR="002C17EF">
        <w:rPr>
          <w:rFonts w:cs="Arial"/>
        </w:rPr>
        <w:t xml:space="preserve"> themselves with the expectations of their PSRB and their Course Specification. </w:t>
      </w:r>
    </w:p>
    <w:p w14:paraId="7BB244C6" w14:textId="77777777" w:rsidR="00CD3AB9" w:rsidRPr="00CD3AB9" w:rsidRDefault="00CD3AB9" w:rsidP="00F1775A">
      <w:pPr>
        <w:pStyle w:val="TextLevel2"/>
        <w:numPr>
          <w:ilvl w:val="0"/>
          <w:numId w:val="0"/>
        </w:numPr>
        <w:spacing w:after="240" w:line="360" w:lineRule="auto"/>
        <w:ind w:left="357"/>
        <w:rPr>
          <w:rFonts w:cs="Arial"/>
        </w:rPr>
      </w:pPr>
    </w:p>
    <w:p w14:paraId="35C69591" w14:textId="66557E96" w:rsidR="00CD3AB9" w:rsidRDefault="00CD3AB9" w:rsidP="00F1775A">
      <w:pPr>
        <w:pStyle w:val="TextLevel2"/>
        <w:numPr>
          <w:ilvl w:val="0"/>
          <w:numId w:val="0"/>
        </w:numPr>
        <w:spacing w:line="360" w:lineRule="auto"/>
        <w:ind w:left="992" w:hanging="635"/>
      </w:pPr>
    </w:p>
    <w:p w14:paraId="0C1328BA" w14:textId="1E457E1A" w:rsidR="009F0AAD" w:rsidRPr="00F0645F" w:rsidRDefault="00CD3AB9" w:rsidP="00F1775A">
      <w:pPr>
        <w:pStyle w:val="ParagraphHeaderlevel1"/>
        <w:spacing w:line="360" w:lineRule="auto"/>
        <w:rPr>
          <w:sz w:val="32"/>
          <w:szCs w:val="32"/>
        </w:rPr>
      </w:pPr>
      <w:bookmarkStart w:id="60" w:name="_Toc699255568"/>
      <w:bookmarkStart w:id="61" w:name="_Toc236058778"/>
      <w:r w:rsidRPr="00F0645F">
        <w:rPr>
          <w:sz w:val="32"/>
          <w:szCs w:val="32"/>
        </w:rPr>
        <w:t>Admissions</w:t>
      </w:r>
      <w:bookmarkEnd w:id="60"/>
      <w:bookmarkEnd w:id="61"/>
    </w:p>
    <w:p w14:paraId="1CB7C232" w14:textId="76A40B0D" w:rsidR="009F0AAD" w:rsidRDefault="009F0AAD" w:rsidP="00F1775A">
      <w:pPr>
        <w:pStyle w:val="TextLevel2"/>
        <w:spacing w:line="360" w:lineRule="auto"/>
      </w:pPr>
      <w:r>
        <w:t xml:space="preserve">At the </w:t>
      </w:r>
      <w:r w:rsidRPr="0076257A">
        <w:rPr>
          <w:rStyle w:val="Strong"/>
          <w:b w:val="0"/>
          <w:bCs w:val="0"/>
        </w:rPr>
        <w:t xml:space="preserve">admissions </w:t>
      </w:r>
      <w:r w:rsidR="3C415530" w:rsidRPr="6111536D">
        <w:rPr>
          <w:rStyle w:val="Strong"/>
          <w:b w:val="0"/>
          <w:bCs w:val="0"/>
        </w:rPr>
        <w:t>stage,</w:t>
      </w:r>
      <w:r w:rsidRPr="0076257A">
        <w:rPr>
          <w:rStyle w:val="Strong"/>
          <w:b w:val="0"/>
          <w:bCs w:val="0"/>
        </w:rPr>
        <w:t xml:space="preserve"> the </w:t>
      </w:r>
      <w:r>
        <w:t>University will assess an applicant’s suitability, health, and professional capabilities before allowing them to enroll in a regulated professional degree. This ensures that students are fully informed of the expectations of the course, that the University is meeting its regulatory duties, and that support is available for students early in their academic journey.</w:t>
      </w:r>
    </w:p>
    <w:p w14:paraId="3527077A" w14:textId="7BBBF533" w:rsidR="008F1F71" w:rsidRDefault="009F0AAD" w:rsidP="00F1775A">
      <w:pPr>
        <w:pStyle w:val="TextLevel2"/>
        <w:spacing w:line="360" w:lineRule="auto"/>
      </w:pPr>
      <w:r>
        <w:rPr>
          <w:rStyle w:val="t286pc"/>
          <w:rFonts w:cs="Arial"/>
        </w:rPr>
        <w:t>Applicants will be asked to disclose unspent criminal convictions, (for relevant courses such and NMC) police cautions, pending charges, or any disciplinary actions from previous educational institutions.</w:t>
      </w:r>
      <w:r>
        <w:t xml:space="preserve"> </w:t>
      </w:r>
    </w:p>
    <w:p w14:paraId="71932608" w14:textId="75D1D940" w:rsidR="008F1F71" w:rsidRDefault="008F1F71" w:rsidP="00F1775A">
      <w:pPr>
        <w:pStyle w:val="TextLevel2"/>
        <w:spacing w:line="360" w:lineRule="auto"/>
      </w:pPr>
      <w:r>
        <w:t xml:space="preserve">Each course will have its own requirements, however if there are Fitness to </w:t>
      </w:r>
      <w:proofErr w:type="spellStart"/>
      <w:r>
        <w:t>Practise</w:t>
      </w:r>
      <w:proofErr w:type="spellEnd"/>
      <w:r>
        <w:t xml:space="preserve"> concerns it may be decided that:</w:t>
      </w:r>
    </w:p>
    <w:p w14:paraId="6FFD6F02" w14:textId="0205C02B" w:rsidR="008F1F71" w:rsidRDefault="008F1F71" w:rsidP="00F1775A">
      <w:pPr>
        <w:pStyle w:val="TextLevel3"/>
        <w:spacing w:line="360" w:lineRule="auto"/>
      </w:pPr>
      <w:r>
        <w:t>The student receives an unconditional offer;</w:t>
      </w:r>
    </w:p>
    <w:p w14:paraId="4D259864" w14:textId="20C41A8E" w:rsidR="008F1F71" w:rsidRPr="008F1F71" w:rsidRDefault="008F1F71" w:rsidP="00F1775A">
      <w:pPr>
        <w:pStyle w:val="TextLevel3"/>
        <w:spacing w:line="360" w:lineRule="auto"/>
        <w:rPr>
          <w:rStyle w:val="t286pc"/>
        </w:rPr>
      </w:pPr>
      <w:r>
        <w:rPr>
          <w:rStyle w:val="t286pc"/>
          <w:rFonts w:cs="Arial"/>
        </w:rPr>
        <w:t>You may be admitted subject to specific management plans (e.g., health monitoring or support requirements); and</w:t>
      </w:r>
    </w:p>
    <w:p w14:paraId="1680E4DE" w14:textId="2B7670F3" w:rsidR="008F1F71" w:rsidRDefault="008F1F71" w:rsidP="00F1775A">
      <w:pPr>
        <w:pStyle w:val="TextLevel3"/>
        <w:spacing w:line="360" w:lineRule="auto"/>
        <w:rPr>
          <w:rStyle w:val="t286pc"/>
        </w:rPr>
      </w:pPr>
      <w:r>
        <w:rPr>
          <w:rStyle w:val="t286pc"/>
          <w:rFonts w:cs="Arial"/>
        </w:rPr>
        <w:t xml:space="preserve">The application is rejected on professional judgment or academic judgment where </w:t>
      </w:r>
      <w:r w:rsidRPr="008F1F71">
        <w:rPr>
          <w:rStyle w:val="t286pc"/>
          <w:rFonts w:cs="Arial"/>
        </w:rPr>
        <w:t>public safety</w:t>
      </w:r>
      <w:r>
        <w:rPr>
          <w:rStyle w:val="t286pc"/>
          <w:rFonts w:cs="Arial"/>
        </w:rPr>
        <w:t xml:space="preserve">, </w:t>
      </w:r>
      <w:r w:rsidRPr="008F1F71">
        <w:rPr>
          <w:rStyle w:val="t286pc"/>
          <w:rFonts w:cs="Arial"/>
        </w:rPr>
        <w:t>professional integrity is compromised</w:t>
      </w:r>
      <w:r>
        <w:rPr>
          <w:rStyle w:val="t286pc"/>
          <w:rFonts w:cs="Arial"/>
        </w:rPr>
        <w:t xml:space="preserve"> or the student does not have the </w:t>
      </w:r>
      <w:proofErr w:type="spellStart"/>
      <w:r>
        <w:rPr>
          <w:rStyle w:val="t286pc"/>
          <w:rFonts w:cs="Arial"/>
        </w:rPr>
        <w:t>behaviours</w:t>
      </w:r>
      <w:proofErr w:type="spellEnd"/>
      <w:r>
        <w:rPr>
          <w:rStyle w:val="t286pc"/>
          <w:rFonts w:cs="Arial"/>
        </w:rPr>
        <w:t xml:space="preserve"> or “Day 1” skills required so </w:t>
      </w:r>
      <w:r w:rsidRPr="008F1F71">
        <w:rPr>
          <w:rStyle w:val="t286pc"/>
          <w:rFonts w:cs="Arial"/>
        </w:rPr>
        <w:t>the offer is withdrawn</w:t>
      </w:r>
      <w:r>
        <w:rPr>
          <w:rStyle w:val="t286pc"/>
          <w:rFonts w:cs="Arial"/>
        </w:rPr>
        <w:t>.</w:t>
      </w:r>
    </w:p>
    <w:p w14:paraId="69D1383C" w14:textId="5B898A39" w:rsidR="008F1F71" w:rsidRDefault="008F1F71" w:rsidP="00F1775A">
      <w:pPr>
        <w:pStyle w:val="TextLevel2"/>
        <w:spacing w:line="360" w:lineRule="auto"/>
      </w:pPr>
      <w:r>
        <w:t xml:space="preserve">Actions taken at the Admissions stage cannot be appealed or reviewed under this procedure, but an applicant can raise a Complaint under the Student Complaint Policy. </w:t>
      </w:r>
    </w:p>
    <w:p w14:paraId="770634D6" w14:textId="77777777" w:rsidR="001C4F3A" w:rsidRDefault="001C4F3A" w:rsidP="00F1775A">
      <w:pPr>
        <w:pStyle w:val="ParagraphHeaderlevel1"/>
        <w:numPr>
          <w:ilvl w:val="0"/>
          <w:numId w:val="0"/>
        </w:numPr>
        <w:spacing w:line="360" w:lineRule="auto"/>
        <w:ind w:left="357" w:hanging="357"/>
      </w:pPr>
    </w:p>
    <w:p w14:paraId="6FACA48F" w14:textId="1F087AA4" w:rsidR="001C4F3A" w:rsidRPr="001C4F3A" w:rsidRDefault="001C4F3A" w:rsidP="00AD6CB2">
      <w:pPr>
        <w:pStyle w:val="Heading2"/>
        <w:spacing w:line="360" w:lineRule="auto"/>
      </w:pPr>
      <w:bookmarkStart w:id="62" w:name="_Toc9520437"/>
      <w:r>
        <w:t xml:space="preserve">Raising a Fitness to </w:t>
      </w:r>
      <w:proofErr w:type="spellStart"/>
      <w:r>
        <w:t>Practise</w:t>
      </w:r>
      <w:proofErr w:type="spellEnd"/>
      <w:r>
        <w:t xml:space="preserve"> Referral</w:t>
      </w:r>
      <w:bookmarkEnd w:id="62"/>
      <w:r>
        <w:t xml:space="preserve"> </w:t>
      </w:r>
    </w:p>
    <w:p w14:paraId="2F202984" w14:textId="77777777" w:rsidR="001C4F3A" w:rsidRDefault="001C4F3A" w:rsidP="00F1775A">
      <w:pPr>
        <w:pStyle w:val="TextLevel2"/>
        <w:spacing w:line="360" w:lineRule="auto"/>
      </w:pPr>
      <w:r>
        <w:t xml:space="preserve">A Fitness to </w:t>
      </w:r>
      <w:proofErr w:type="spellStart"/>
      <w:r>
        <w:t>Practise</w:t>
      </w:r>
      <w:proofErr w:type="spellEnd"/>
      <w:r>
        <w:t xml:space="preserve"> concern can be raised by anyone who has information suggesting that a student's fitness to </w:t>
      </w:r>
      <w:proofErr w:type="spellStart"/>
      <w:r>
        <w:t>practise</w:t>
      </w:r>
      <w:proofErr w:type="spellEnd"/>
      <w:r>
        <w:t xml:space="preserve"> may be affected. This may include, but is not limited to:</w:t>
      </w:r>
    </w:p>
    <w:p w14:paraId="7FE5806B" w14:textId="38A7DBED" w:rsidR="001C4F3A" w:rsidRDefault="001C4F3A" w:rsidP="00F1775A">
      <w:pPr>
        <w:pStyle w:val="TextLevel3"/>
        <w:spacing w:line="360" w:lineRule="auto"/>
      </w:pPr>
      <w:r>
        <w:t>another student or a member of University staff;</w:t>
      </w:r>
      <w:r>
        <w:br/>
        <w:t>b) a placement or practice provider;</w:t>
      </w:r>
      <w:r>
        <w:br/>
        <w:t>c) a service user, such as a patient, client, carer, parent or learner;</w:t>
      </w:r>
      <w:r>
        <w:br/>
        <w:t>d) a member of the public;</w:t>
      </w:r>
      <w:r>
        <w:br/>
        <w:t>e) information identified through another University procedure;</w:t>
      </w:r>
      <w:r>
        <w:br/>
        <w:t>f) a health or medical professional;</w:t>
      </w:r>
      <w:r>
        <w:br/>
        <w:t xml:space="preserve">g) an external </w:t>
      </w:r>
      <w:proofErr w:type="spellStart"/>
      <w:r>
        <w:t>organisation</w:t>
      </w:r>
      <w:proofErr w:type="spellEnd"/>
      <w:r>
        <w:t>, such as the Police, Social Services or an Occupational Health provider; or</w:t>
      </w:r>
      <w:r>
        <w:br/>
        <w:t xml:space="preserve">h) the student themselves, where they disclose information that may affect their fitness to </w:t>
      </w:r>
      <w:proofErr w:type="spellStart"/>
      <w:r>
        <w:t>practise</w:t>
      </w:r>
      <w:proofErr w:type="spellEnd"/>
      <w:r>
        <w:t xml:space="preserve">. This may include involvement in criminal or civil proceedings, </w:t>
      </w:r>
      <w:r w:rsidR="002C17EF">
        <w:t>whether</w:t>
      </w:r>
      <w:r>
        <w:t xml:space="preserve"> </w:t>
      </w:r>
      <w:r w:rsidR="002C17EF">
        <w:t xml:space="preserve">or not, </w:t>
      </w:r>
      <w:r>
        <w:t>the outcome has been determined.</w:t>
      </w:r>
    </w:p>
    <w:p w14:paraId="7DEAE8DA" w14:textId="77777777" w:rsidR="001C4F3A" w:rsidRDefault="001C4F3A" w:rsidP="00F1775A">
      <w:pPr>
        <w:pStyle w:val="TextLevel3"/>
        <w:numPr>
          <w:ilvl w:val="0"/>
          <w:numId w:val="0"/>
        </w:numPr>
        <w:spacing w:line="360" w:lineRule="auto"/>
        <w:ind w:left="1418"/>
      </w:pPr>
    </w:p>
    <w:p w14:paraId="3DD1A1EB" w14:textId="5E112CA4" w:rsidR="001C4F3A" w:rsidRDefault="001C4F3A" w:rsidP="00F1775A">
      <w:pPr>
        <w:pStyle w:val="TextLevel2"/>
        <w:spacing w:line="360" w:lineRule="auto"/>
      </w:pPr>
      <w:r>
        <w:t xml:space="preserve">Fitness to </w:t>
      </w:r>
      <w:proofErr w:type="spellStart"/>
      <w:r>
        <w:t>Practise</w:t>
      </w:r>
      <w:proofErr w:type="spellEnd"/>
      <w:r>
        <w:t xml:space="preserve"> concerns must be reported using the Fitness to </w:t>
      </w:r>
      <w:proofErr w:type="spellStart"/>
      <w:r>
        <w:t>Practise</w:t>
      </w:r>
      <w:proofErr w:type="spellEnd"/>
      <w:r>
        <w:t xml:space="preserve"> Report Form and submitted in line with the guidance provided on the form.</w:t>
      </w:r>
      <w:r w:rsidR="00827B7C">
        <w:t xml:space="preserve"> Urgent matters may be reported </w:t>
      </w:r>
      <w:r w:rsidR="73FE6D67">
        <w:t>verbally,</w:t>
      </w:r>
      <w:r w:rsidR="00827B7C">
        <w:t xml:space="preserve"> but a written report should follow as soon as practical.</w:t>
      </w:r>
    </w:p>
    <w:p w14:paraId="65B1EEF4" w14:textId="61673C31" w:rsidR="001C4F3A" w:rsidRPr="001C4F3A" w:rsidRDefault="001C4F3A" w:rsidP="00F1775A">
      <w:pPr>
        <w:pStyle w:val="TextLevel2"/>
        <w:spacing w:line="360" w:lineRule="auto"/>
      </w:pPr>
      <w:r w:rsidRPr="001C4F3A">
        <w:t xml:space="preserve">The School and/or subject area is responsible for completing the Fitness to </w:t>
      </w:r>
      <w:proofErr w:type="spellStart"/>
      <w:r w:rsidRPr="001C4F3A">
        <w:t>Practise</w:t>
      </w:r>
      <w:proofErr w:type="spellEnd"/>
      <w:r w:rsidRPr="001C4F3A">
        <w:t xml:space="preserve"> Report Form. This applies whether the information comes from an external source, such as a placement provider, or from a member of University staff.</w:t>
      </w:r>
      <w:r>
        <w:t xml:space="preserve"> This allows for concerns to be documented in a </w:t>
      </w:r>
      <w:proofErr w:type="spellStart"/>
      <w:r>
        <w:t>centralised</w:t>
      </w:r>
      <w:proofErr w:type="spellEnd"/>
      <w:r>
        <w:t xml:space="preserve"> </w:t>
      </w:r>
      <w:r w:rsidR="00827B7C">
        <w:t>way and</w:t>
      </w:r>
      <w:r>
        <w:t xml:space="preserve"> helps to identify any issues that may also relate to Report and Support or the University Safeguarding policy.</w:t>
      </w:r>
    </w:p>
    <w:p w14:paraId="1AF62C50" w14:textId="77777777" w:rsidR="001C4F3A" w:rsidRPr="001C4F3A" w:rsidRDefault="001C4F3A" w:rsidP="00F1775A">
      <w:pPr>
        <w:pStyle w:val="TextLevel3"/>
        <w:spacing w:line="360" w:lineRule="auto"/>
      </w:pPr>
      <w:r w:rsidRPr="001C4F3A">
        <w:t>The University may, in exceptional circumstances, consider concerns raised anonymously. When deciding whether to do so, the University will consider the seriousness of the concern, any associated risks, and the requirements of the relevant professional course and profession.</w:t>
      </w:r>
    </w:p>
    <w:p w14:paraId="710EB993" w14:textId="30C3EA81" w:rsidR="001C4F3A" w:rsidRDefault="001C4F3A" w:rsidP="00F1775A">
      <w:pPr>
        <w:pStyle w:val="TextLevel3"/>
        <w:spacing w:line="360" w:lineRule="auto"/>
      </w:pPr>
      <w:r>
        <w:t xml:space="preserve">Where information is provided by service users during a placement, the placement provider must protect service user confidentiality. In these cases, the provider may submit a summary of the concerns and/or </w:t>
      </w:r>
      <w:proofErr w:type="spellStart"/>
      <w:r>
        <w:t>anonymised</w:t>
      </w:r>
      <w:proofErr w:type="spellEnd"/>
      <w:r>
        <w:t xml:space="preserve"> witness statements.</w:t>
      </w:r>
    </w:p>
    <w:p w14:paraId="5CF2254D" w14:textId="0A076776" w:rsidR="001C4F3A" w:rsidRDefault="001C4F3A" w:rsidP="00F1775A">
      <w:pPr>
        <w:pStyle w:val="TextLevel3"/>
        <w:spacing w:line="360" w:lineRule="auto"/>
      </w:pPr>
      <w:r>
        <w:t xml:space="preserve">If the University decides to consider an anonymous concern, it must still ensure that the process is fair and evidence-based. The usual requirements relating to evidence and the standard of proof will apply. If a witness does not agree to their identity being disclosed to the student, it may not be appropriate to rely on that </w:t>
      </w:r>
      <w:r w:rsidR="13D293AA">
        <w:t>witness</w:t>
      </w:r>
      <w:r>
        <w:t xml:space="preserve"> evidence.</w:t>
      </w:r>
    </w:p>
    <w:p w14:paraId="508DE033" w14:textId="740013AC" w:rsidR="001C4F3A" w:rsidRDefault="001C4F3A" w:rsidP="00F1775A">
      <w:pPr>
        <w:pStyle w:val="TextLevel2"/>
        <w:spacing w:line="360" w:lineRule="auto"/>
      </w:pPr>
      <w:r>
        <w:t>The principles of procedural fairness, including the evaluation of evidence and the applicable burden and standard of proof, will continue to apply when considering anonymous concerns.</w:t>
      </w:r>
    </w:p>
    <w:p w14:paraId="6DDEED93" w14:textId="613E6471" w:rsidR="001C4F3A" w:rsidRDefault="001C4F3A" w:rsidP="00F1775A">
      <w:pPr>
        <w:pStyle w:val="TextLevel2"/>
        <w:spacing w:line="360" w:lineRule="auto"/>
      </w:pPr>
      <w:r>
        <w:t>The University will not investigate concerns that are found to be vexatious or malicious. Examples include:</w:t>
      </w:r>
    </w:p>
    <w:p w14:paraId="1C4D1392" w14:textId="77777777" w:rsidR="001C4F3A" w:rsidRDefault="001C4F3A" w:rsidP="00F1775A">
      <w:pPr>
        <w:pStyle w:val="TextLevel5"/>
        <w:spacing w:line="360" w:lineRule="auto"/>
      </w:pPr>
      <w:r>
        <w:t>repeatedly raising the same concern without new evidence;</w:t>
      </w:r>
    </w:p>
    <w:p w14:paraId="53F4828F" w14:textId="77777777" w:rsidR="001C4F3A" w:rsidRDefault="001C4F3A" w:rsidP="00F1775A">
      <w:pPr>
        <w:pStyle w:val="TextLevel5"/>
        <w:spacing w:line="360" w:lineRule="auto"/>
      </w:pPr>
      <w:proofErr w:type="spellStart"/>
      <w:r>
        <w:t>behaviour</w:t>
      </w:r>
      <w:proofErr w:type="spellEnd"/>
      <w:r>
        <w:t xml:space="preserve"> that is obsessive or harassing;</w:t>
      </w:r>
    </w:p>
    <w:p w14:paraId="66417C77" w14:textId="77777777" w:rsidR="001C4F3A" w:rsidRDefault="001C4F3A" w:rsidP="00F1775A">
      <w:pPr>
        <w:pStyle w:val="TextLevel5"/>
        <w:spacing w:line="360" w:lineRule="auto"/>
      </w:pPr>
      <w:r>
        <w:t>pursuing unrealistic or unreasonable outcomes;</w:t>
      </w:r>
    </w:p>
    <w:p w14:paraId="7950DD3C" w14:textId="77777777" w:rsidR="001C4F3A" w:rsidRDefault="001C4F3A" w:rsidP="00F1775A">
      <w:pPr>
        <w:pStyle w:val="TextLevel5"/>
        <w:spacing w:line="360" w:lineRule="auto"/>
      </w:pPr>
      <w:r>
        <w:t>pursuing a reasonable concern in an unreasonable way;</w:t>
      </w:r>
    </w:p>
    <w:p w14:paraId="19EA221C" w14:textId="5F52B367" w:rsidR="00827B7C" w:rsidRDefault="001C4F3A" w:rsidP="00F1775A">
      <w:pPr>
        <w:pStyle w:val="TextLevel5"/>
        <w:spacing w:line="360" w:lineRule="auto"/>
      </w:pPr>
      <w:r>
        <w:t>raising concerns primarily to cause disruption, annoyance or inconvenience, rather than to address a genuine issue</w:t>
      </w:r>
      <w:r w:rsidR="00827B7C">
        <w:t>.</w:t>
      </w:r>
    </w:p>
    <w:p w14:paraId="642F5BA4" w14:textId="30C45315" w:rsidR="00827B7C" w:rsidRDefault="001C4F3A" w:rsidP="00F1775A">
      <w:pPr>
        <w:pStyle w:val="TextLevel2"/>
        <w:spacing w:line="360" w:lineRule="auto"/>
      </w:pPr>
      <w:r>
        <w:t xml:space="preserve">Where a concern is raised anonymously, the University's ability to investigate and </w:t>
      </w:r>
      <w:r w:rsidR="0AA78E15">
        <w:t>act</w:t>
      </w:r>
      <w:r>
        <w:t xml:space="preserve"> may be limited. The scope of any investigation will depend on the information and evidence available.</w:t>
      </w:r>
    </w:p>
    <w:p w14:paraId="5E530069" w14:textId="57666D27" w:rsidR="00827B7C" w:rsidRDefault="00827B7C" w:rsidP="00F1775A">
      <w:pPr>
        <w:pStyle w:val="TextLevel2"/>
        <w:spacing w:line="360" w:lineRule="auto"/>
      </w:pPr>
      <w:r>
        <w:t xml:space="preserve">Once a report has been received, the member of staff designated to support Fitness to </w:t>
      </w:r>
      <w:proofErr w:type="spellStart"/>
      <w:r>
        <w:t>Practise</w:t>
      </w:r>
      <w:proofErr w:type="spellEnd"/>
      <w:r>
        <w:t xml:space="preserve"> decisions in the subject area (usually the</w:t>
      </w:r>
      <w:r w:rsidR="002C17EF">
        <w:t xml:space="preserve"> Associate Dean</w:t>
      </w:r>
      <w:r>
        <w:t>, Deputy Dean or Dean) will review this report and determine whether:</w:t>
      </w:r>
    </w:p>
    <w:p w14:paraId="440C1066" w14:textId="77777777" w:rsidR="00827B7C" w:rsidRDefault="00827B7C" w:rsidP="00F1775A">
      <w:pPr>
        <w:pStyle w:val="TextLevel3"/>
        <w:spacing w:line="360" w:lineRule="auto"/>
      </w:pPr>
      <w:r>
        <w:t xml:space="preserve">This is a minor issue that can be dealt with locally, </w:t>
      </w:r>
    </w:p>
    <w:p w14:paraId="013A562F" w14:textId="407F7B84" w:rsidR="00827B7C" w:rsidRDefault="00827B7C" w:rsidP="00F1775A">
      <w:pPr>
        <w:pStyle w:val="TextLevel3"/>
        <w:spacing w:line="360" w:lineRule="auto"/>
      </w:pPr>
      <w:r>
        <w:t xml:space="preserve">or </w:t>
      </w:r>
      <w:r w:rsidR="3EF9EB01">
        <w:t>requires</w:t>
      </w:r>
      <w:r>
        <w:t xml:space="preserve"> further action; or is a support</w:t>
      </w:r>
      <w:r w:rsidR="0149805B">
        <w:t xml:space="preserve"> need</w:t>
      </w:r>
      <w:r>
        <w:t xml:space="preserve">, developmental, or risk and requires intervention. </w:t>
      </w:r>
    </w:p>
    <w:p w14:paraId="0B8C22B0" w14:textId="6293D379" w:rsidR="00503F11" w:rsidRPr="00AC5054" w:rsidRDefault="00503F11" w:rsidP="00F1775A">
      <w:pPr>
        <w:pStyle w:val="TextLevel2"/>
        <w:spacing w:line="360" w:lineRule="auto"/>
        <w:rPr>
          <w:rFonts w:cs="Arial"/>
        </w:rPr>
      </w:pPr>
      <w:r w:rsidRPr="00AC5054">
        <w:rPr>
          <w:rFonts w:cs="Arial"/>
        </w:rPr>
        <w:t xml:space="preserve">In the instances </w:t>
      </w:r>
      <w:r>
        <w:rPr>
          <w:rFonts w:cs="Arial"/>
        </w:rPr>
        <w:t xml:space="preserve">where students do </w:t>
      </w:r>
      <w:r w:rsidRPr="00AC5054">
        <w:rPr>
          <w:rFonts w:cs="Arial"/>
        </w:rPr>
        <w:t>not meet the academic requirements for the placement module,</w:t>
      </w:r>
      <w:r>
        <w:rPr>
          <w:rFonts w:cs="Arial"/>
        </w:rPr>
        <w:t xml:space="preserve"> </w:t>
      </w:r>
      <w:r w:rsidRPr="00AC5054">
        <w:rPr>
          <w:rFonts w:cs="Arial"/>
        </w:rPr>
        <w:t>this would be dealt with under a</w:t>
      </w:r>
      <w:r>
        <w:rPr>
          <w:rFonts w:cs="Arial"/>
        </w:rPr>
        <w:t>cademic processes, such as the</w:t>
      </w:r>
      <w:r w:rsidRPr="00AC5054">
        <w:rPr>
          <w:rFonts w:cs="Arial"/>
        </w:rPr>
        <w:t xml:space="preserve"> Placement Assessment Panel. Students that are found to have failed their course having not completed a core module and can either be:</w:t>
      </w:r>
    </w:p>
    <w:p w14:paraId="1A1B83BF" w14:textId="77777777" w:rsidR="00503F11" w:rsidRPr="00AC5054" w:rsidRDefault="00503F11" w:rsidP="00F1775A">
      <w:pPr>
        <w:pStyle w:val="TextLevel3"/>
        <w:spacing w:line="360" w:lineRule="auto"/>
      </w:pPr>
      <w:r w:rsidRPr="00AC5054">
        <w:t xml:space="preserve">Be awarded the qualification without being accredited or qualified to </w:t>
      </w:r>
      <w:proofErr w:type="spellStart"/>
      <w:r w:rsidRPr="00AC5054">
        <w:t>practise</w:t>
      </w:r>
      <w:proofErr w:type="spellEnd"/>
      <w:r w:rsidRPr="00AC5054">
        <w:t xml:space="preserve"> in their profession;</w:t>
      </w:r>
    </w:p>
    <w:p w14:paraId="6DE1E150" w14:textId="396442B9" w:rsidR="00503F11" w:rsidRPr="00503F11" w:rsidRDefault="00503F11" w:rsidP="00F1775A">
      <w:pPr>
        <w:pStyle w:val="TextLevel3"/>
        <w:spacing w:line="360" w:lineRule="auto"/>
      </w:pPr>
      <w:r w:rsidRPr="00AC5054">
        <w:t xml:space="preserve"> or failed and their registration terminated. Students can appeal this decision through the Appeals Procedure. </w:t>
      </w:r>
    </w:p>
    <w:p w14:paraId="1F9DC1FD" w14:textId="77777777" w:rsidR="00827B7C" w:rsidRDefault="00827B7C" w:rsidP="00F1775A">
      <w:pPr>
        <w:pStyle w:val="TextLevel2"/>
        <w:numPr>
          <w:ilvl w:val="0"/>
          <w:numId w:val="0"/>
        </w:numPr>
        <w:spacing w:line="360" w:lineRule="auto"/>
      </w:pPr>
    </w:p>
    <w:p w14:paraId="204A7D7E" w14:textId="7FBDA9A5" w:rsidR="00827B7C" w:rsidRPr="007F02ED" w:rsidRDefault="00827B7C" w:rsidP="007F02ED">
      <w:pPr>
        <w:pStyle w:val="ParagraphHeaderlevel1"/>
        <w:spacing w:line="360" w:lineRule="auto"/>
        <w:rPr>
          <w:sz w:val="32"/>
          <w:szCs w:val="32"/>
        </w:rPr>
      </w:pPr>
      <w:bookmarkStart w:id="63" w:name="_Toc1741335104"/>
      <w:bookmarkStart w:id="64" w:name="_Toc236058779"/>
      <w:r w:rsidRPr="007F02ED">
        <w:rPr>
          <w:sz w:val="32"/>
          <w:szCs w:val="32"/>
        </w:rPr>
        <w:t>Considering Fitness or Competency Levels</w:t>
      </w:r>
      <w:bookmarkEnd w:id="63"/>
      <w:bookmarkEnd w:id="64"/>
    </w:p>
    <w:p w14:paraId="43D9D33F" w14:textId="1D1AA440" w:rsidR="00827B7C" w:rsidRPr="00827B7C" w:rsidRDefault="00827B7C" w:rsidP="00F1775A">
      <w:pPr>
        <w:pStyle w:val="TextLevel2"/>
        <w:spacing w:line="360" w:lineRule="auto"/>
      </w:pPr>
      <w:r w:rsidRPr="00827B7C">
        <w:t>In most cases, for preliminary investigations, most conduct will fall under</w:t>
      </w:r>
      <w:r w:rsidR="002C17EF">
        <w:t xml:space="preserve"> </w:t>
      </w:r>
      <w:r w:rsidRPr="00827B7C">
        <w:t>support requirements, or areas for enhancement or development. In most cases, these can be dealt with, without a formal Panel.</w:t>
      </w:r>
    </w:p>
    <w:p w14:paraId="2C5E0DAE" w14:textId="77777777" w:rsidR="00827B7C" w:rsidRDefault="00827B7C" w:rsidP="00F1775A">
      <w:pPr>
        <w:pStyle w:val="TextLevel2unnumbered"/>
        <w:spacing w:line="360" w:lineRule="auto"/>
        <w:ind w:left="0"/>
      </w:pPr>
    </w:p>
    <w:p w14:paraId="4FB252A8" w14:textId="78E637A0" w:rsidR="00827B7C" w:rsidRPr="00827B7C" w:rsidRDefault="00827B7C" w:rsidP="00F1775A">
      <w:pPr>
        <w:pStyle w:val="TextLevel2"/>
        <w:spacing w:line="360" w:lineRule="auto"/>
      </w:pPr>
      <w:r>
        <w:t xml:space="preserve">Cases </w:t>
      </w:r>
      <w:r w:rsidR="00503F11">
        <w:t xml:space="preserve">that are considered an identified risk </w:t>
      </w:r>
      <w:r>
        <w:t xml:space="preserve">are most likely to require going straight to a formal Panel, due to the potential impact on the student’s ability to continue the course or in their chosen profession. The </w:t>
      </w:r>
      <w:r w:rsidR="1E5908B8">
        <w:t>examples below</w:t>
      </w:r>
      <w:r>
        <w:t xml:space="preserve"> are non-exhaustive and indicative. The requirements of the course specification and PSRB will ultimately take precedent. </w:t>
      </w:r>
    </w:p>
    <w:p w14:paraId="20D1ED66" w14:textId="77777777" w:rsidR="001C4F3A" w:rsidRDefault="001C4F3A" w:rsidP="00F1775A">
      <w:pPr>
        <w:pStyle w:val="TextLevel2"/>
        <w:numPr>
          <w:ilvl w:val="0"/>
          <w:numId w:val="0"/>
        </w:numPr>
        <w:spacing w:line="360" w:lineRule="auto"/>
      </w:pPr>
    </w:p>
    <w:p w14:paraId="14594BBC" w14:textId="631E03A7" w:rsidR="00285767" w:rsidRPr="007F02ED" w:rsidRDefault="00285767" w:rsidP="00F1775A">
      <w:pPr>
        <w:pStyle w:val="ParagraphHeaderlevel1"/>
        <w:spacing w:line="360" w:lineRule="auto"/>
        <w:rPr>
          <w:rFonts w:cs="Arial"/>
          <w:sz w:val="32"/>
          <w:szCs w:val="32"/>
        </w:rPr>
      </w:pPr>
      <w:r>
        <w:t xml:space="preserve"> </w:t>
      </w:r>
      <w:bookmarkStart w:id="65" w:name="_Toc236058780"/>
      <w:bookmarkStart w:id="66" w:name="_Toc1860433775"/>
      <w:r w:rsidRPr="007F02ED">
        <w:rPr>
          <w:rFonts w:cs="Arial"/>
          <w:sz w:val="32"/>
          <w:szCs w:val="32"/>
        </w:rPr>
        <w:t>Support Requirement</w:t>
      </w:r>
      <w:bookmarkEnd w:id="65"/>
      <w:r w:rsidRPr="007F02ED">
        <w:rPr>
          <w:rFonts w:cs="Arial"/>
          <w:sz w:val="32"/>
          <w:szCs w:val="32"/>
        </w:rPr>
        <w:t xml:space="preserve"> </w:t>
      </w:r>
      <w:bookmarkEnd w:id="66"/>
    </w:p>
    <w:p w14:paraId="475CAD0A" w14:textId="60B735F3" w:rsidR="00285767" w:rsidRDefault="00285767" w:rsidP="00F1775A">
      <w:pPr>
        <w:pStyle w:val="TextLevel2"/>
        <w:spacing w:line="360" w:lineRule="auto"/>
      </w:pPr>
      <w:r>
        <w:t xml:space="preserve">Staff and students are encouraged to identify, </w:t>
      </w:r>
      <w:r w:rsidR="75D5A884">
        <w:t>disclose,</w:t>
      </w:r>
      <w:r>
        <w:t xml:space="preserve"> and raise where they feel there may be early signs that a student’s fitness has not yet, but may be starting to be impaired. </w:t>
      </w:r>
    </w:p>
    <w:p w14:paraId="0C482626" w14:textId="687D4B0E" w:rsidR="00285767" w:rsidRDefault="00285767" w:rsidP="00F1775A">
      <w:pPr>
        <w:pStyle w:val="TextLevel2"/>
        <w:spacing w:line="360" w:lineRule="auto"/>
      </w:pPr>
      <w:r>
        <w:t xml:space="preserve">This </w:t>
      </w:r>
      <w:r w:rsidR="001C4F3A">
        <w:t>is w</w:t>
      </w:r>
      <w:r w:rsidRPr="00285767">
        <w:t xml:space="preserve">hen there may be a concern that does impact a person's safety or clinical </w:t>
      </w:r>
      <w:r w:rsidR="00827B7C" w:rsidRPr="00285767">
        <w:t>competence</w:t>
      </w:r>
      <w:r w:rsidR="00827B7C">
        <w:t xml:space="preserve"> but</w:t>
      </w:r>
      <w:r w:rsidRPr="00285767">
        <w:t xml:space="preserve"> may be a sign of emerging needs or support.</w:t>
      </w:r>
    </w:p>
    <w:p w14:paraId="20D28172" w14:textId="0C144569" w:rsidR="00285767" w:rsidRDefault="00285767" w:rsidP="00F1775A">
      <w:pPr>
        <w:pStyle w:val="TextLevel2"/>
        <w:spacing w:line="360" w:lineRule="auto"/>
      </w:pPr>
      <w:r>
        <w:t>Possible identifiers of this are:</w:t>
      </w:r>
    </w:p>
    <w:p w14:paraId="3BD3A73F" w14:textId="77777777" w:rsidR="00285767" w:rsidRPr="00055B3D" w:rsidRDefault="00285767" w:rsidP="00F1775A">
      <w:pPr>
        <w:pStyle w:val="TextLevel3"/>
        <w:spacing w:line="360" w:lineRule="auto"/>
      </w:pPr>
      <w:r w:rsidRPr="00055B3D">
        <w:t>Early signs of stress or ‘burnout’</w:t>
      </w:r>
    </w:p>
    <w:p w14:paraId="41C3F2CE" w14:textId="77777777" w:rsidR="00285767" w:rsidRPr="00055B3D" w:rsidRDefault="00285767" w:rsidP="00F1775A">
      <w:pPr>
        <w:pStyle w:val="TextLevel3"/>
        <w:spacing w:line="360" w:lineRule="auto"/>
      </w:pPr>
      <w:r w:rsidRPr="00055B3D">
        <w:t>Fatigue or minor changes in attendance</w:t>
      </w:r>
    </w:p>
    <w:p w14:paraId="1546974A" w14:textId="77777777" w:rsidR="00285767" w:rsidRPr="00055B3D" w:rsidRDefault="00285767" w:rsidP="00F1775A">
      <w:pPr>
        <w:pStyle w:val="TextLevel3"/>
        <w:spacing w:line="360" w:lineRule="auto"/>
      </w:pPr>
      <w:r w:rsidRPr="00055B3D">
        <w:t>Managing new diagnosis or treatment, or awaiting reasonable adjustments</w:t>
      </w:r>
    </w:p>
    <w:p w14:paraId="5026AC2D" w14:textId="77777777" w:rsidR="00285767" w:rsidRPr="00055B3D" w:rsidRDefault="00285767" w:rsidP="00F1775A">
      <w:pPr>
        <w:pStyle w:val="TextLevel3"/>
        <w:spacing w:line="360" w:lineRule="auto"/>
      </w:pPr>
      <w:r w:rsidRPr="00055B3D">
        <w:t>Emerging health condition</w:t>
      </w:r>
      <w:r>
        <w:t xml:space="preserve"> or wellbeing concern disclosed</w:t>
      </w:r>
    </w:p>
    <w:p w14:paraId="5FF5774C" w14:textId="77777777" w:rsidR="00285767" w:rsidRDefault="00285767" w:rsidP="00F1775A">
      <w:pPr>
        <w:pStyle w:val="TextLevel3"/>
        <w:spacing w:line="360" w:lineRule="auto"/>
      </w:pPr>
      <w:r w:rsidRPr="00055B3D">
        <w:t>Disclosure of temporary life stress, such as financial or care duties</w:t>
      </w:r>
    </w:p>
    <w:p w14:paraId="0E854F17" w14:textId="0450D629" w:rsidR="00285767" w:rsidRPr="00285767" w:rsidRDefault="00285767" w:rsidP="00F1775A">
      <w:pPr>
        <w:pStyle w:val="TextLevel2"/>
        <w:spacing w:line="360" w:lineRule="auto"/>
      </w:pPr>
      <w:r>
        <w:t xml:space="preserve">In these circumstances, possible actions </w:t>
      </w:r>
      <w:r w:rsidR="001C4F3A">
        <w:t xml:space="preserve">may </w:t>
      </w:r>
      <w:r>
        <w:t xml:space="preserve">include: </w:t>
      </w:r>
    </w:p>
    <w:p w14:paraId="2B37D6BC" w14:textId="77777777" w:rsidR="00285767" w:rsidRPr="007D3D3F" w:rsidRDefault="00285767" w:rsidP="00F1775A">
      <w:pPr>
        <w:pStyle w:val="TextLevel3"/>
        <w:spacing w:line="360" w:lineRule="auto"/>
      </w:pPr>
      <w:r w:rsidRPr="007D3D3F">
        <w:t>R</w:t>
      </w:r>
      <w:r w:rsidRPr="00055B3D">
        <w:t>eferral to S</w:t>
      </w:r>
      <w:r w:rsidRPr="007D3D3F">
        <w:t>tudent Support Se</w:t>
      </w:r>
      <w:r w:rsidRPr="00055B3D">
        <w:t>rvices</w:t>
      </w:r>
    </w:p>
    <w:p w14:paraId="1835B8AD" w14:textId="77777777" w:rsidR="00285767" w:rsidRPr="007D3D3F" w:rsidRDefault="00285767" w:rsidP="00F1775A">
      <w:pPr>
        <w:pStyle w:val="TextLevel3"/>
        <w:spacing w:line="360" w:lineRule="auto"/>
      </w:pPr>
      <w:r w:rsidRPr="007D3D3F">
        <w:t>Increase in ‘check-ins’</w:t>
      </w:r>
    </w:p>
    <w:p w14:paraId="5FFA782C" w14:textId="77777777" w:rsidR="00285767" w:rsidRDefault="00285767" w:rsidP="00F1775A">
      <w:pPr>
        <w:pStyle w:val="TextLevel3"/>
        <w:spacing w:line="360" w:lineRule="auto"/>
      </w:pPr>
      <w:r w:rsidRPr="007D3D3F">
        <w:t>Advice and Guidance</w:t>
      </w:r>
    </w:p>
    <w:p w14:paraId="62C2214D" w14:textId="3F8F61B7" w:rsidR="00285767" w:rsidRPr="007D3D3F" w:rsidRDefault="00285767" w:rsidP="00F1775A">
      <w:pPr>
        <w:pStyle w:val="TextLevel3"/>
        <w:spacing w:line="360" w:lineRule="auto"/>
      </w:pPr>
      <w:r>
        <w:t>Increased mentoring and support</w:t>
      </w:r>
    </w:p>
    <w:p w14:paraId="26E11A16" w14:textId="1E904E3F" w:rsidR="00285767" w:rsidRPr="007D3D3F" w:rsidRDefault="00285767" w:rsidP="00F1775A">
      <w:pPr>
        <w:pStyle w:val="TextLevel3"/>
        <w:spacing w:line="360" w:lineRule="auto"/>
      </w:pPr>
      <w:r>
        <w:t xml:space="preserve">Supporting the student to </w:t>
      </w:r>
      <w:r w:rsidRPr="007D3D3F">
        <w:t>Take A Break</w:t>
      </w:r>
    </w:p>
    <w:p w14:paraId="24B27943" w14:textId="7D9C36B6" w:rsidR="00285767" w:rsidRDefault="00285767" w:rsidP="00F1775A">
      <w:pPr>
        <w:pStyle w:val="TextLevel3"/>
        <w:spacing w:line="360" w:lineRule="auto"/>
      </w:pPr>
      <w:r w:rsidRPr="007D3D3F">
        <w:t>Occupational Health Assessment</w:t>
      </w:r>
      <w:r>
        <w:t>s</w:t>
      </w:r>
    </w:p>
    <w:p w14:paraId="6DE2CCD0" w14:textId="77777777" w:rsidR="00285767" w:rsidRDefault="00285767" w:rsidP="00F1775A">
      <w:pPr>
        <w:pStyle w:val="TextLevel3"/>
        <w:spacing w:line="360" w:lineRule="auto"/>
      </w:pPr>
      <w:r>
        <w:t>Risk Assessments</w:t>
      </w:r>
    </w:p>
    <w:p w14:paraId="2CE03888" w14:textId="46EC4484" w:rsidR="00285767" w:rsidRPr="00285767" w:rsidRDefault="00285767" w:rsidP="00F1775A">
      <w:pPr>
        <w:pStyle w:val="TextLevel2"/>
        <w:numPr>
          <w:ilvl w:val="0"/>
          <w:numId w:val="0"/>
        </w:numPr>
        <w:spacing w:line="360" w:lineRule="auto"/>
      </w:pPr>
    </w:p>
    <w:p w14:paraId="5D9CD491" w14:textId="1BBDDA3E" w:rsidR="00615B0C" w:rsidRPr="007F02ED" w:rsidRDefault="00285767" w:rsidP="00F1775A">
      <w:pPr>
        <w:pStyle w:val="ParagraphHeaderlevel1"/>
        <w:spacing w:line="360" w:lineRule="auto"/>
        <w:rPr>
          <w:sz w:val="32"/>
          <w:szCs w:val="32"/>
        </w:rPr>
      </w:pPr>
      <w:bookmarkStart w:id="67" w:name="_Toc454986972"/>
      <w:bookmarkStart w:id="68" w:name="_Toc236058781"/>
      <w:r w:rsidRPr="007F02ED">
        <w:rPr>
          <w:sz w:val="32"/>
          <w:szCs w:val="32"/>
        </w:rPr>
        <w:t>Area for Enhancement</w:t>
      </w:r>
      <w:bookmarkEnd w:id="67"/>
      <w:bookmarkEnd w:id="68"/>
    </w:p>
    <w:p w14:paraId="222C0AE1" w14:textId="59BF2C5E" w:rsidR="00FC38DF" w:rsidRPr="0076257A" w:rsidRDefault="001C4F3A" w:rsidP="00F1775A">
      <w:pPr>
        <w:pStyle w:val="TextLevel2"/>
        <w:spacing w:line="360" w:lineRule="auto"/>
        <w:rPr>
          <w:rStyle w:val="Strong"/>
          <w:rFonts w:cs="Arial"/>
          <w:b w:val="0"/>
          <w:bCs w:val="0"/>
        </w:rPr>
      </w:pPr>
      <w:r w:rsidRPr="0076257A">
        <w:rPr>
          <w:rStyle w:val="Strong"/>
          <w:rFonts w:cs="Arial"/>
          <w:b w:val="0"/>
          <w:bCs w:val="0"/>
        </w:rPr>
        <w:t xml:space="preserve"> </w:t>
      </w:r>
      <w:bookmarkStart w:id="69" w:name="_Toc1852580503"/>
      <w:r w:rsidRPr="0076257A">
        <w:rPr>
          <w:rStyle w:val="Strong"/>
          <w:rFonts w:cs="Arial"/>
          <w:b w:val="0"/>
          <w:bCs w:val="0"/>
        </w:rPr>
        <w:t>An Area for enhancement is a</w:t>
      </w:r>
      <w:r w:rsidR="00FC38DF" w:rsidRPr="0076257A">
        <w:rPr>
          <w:rStyle w:val="Strong"/>
          <w:rFonts w:cs="Arial"/>
          <w:b w:val="0"/>
          <w:bCs w:val="0"/>
        </w:rPr>
        <w:t xml:space="preserve"> targeted area of practice or expected standards or </w:t>
      </w:r>
      <w:proofErr w:type="spellStart"/>
      <w:r w:rsidR="00FC38DF" w:rsidRPr="0076257A">
        <w:rPr>
          <w:rStyle w:val="Strong"/>
          <w:rFonts w:cs="Arial"/>
          <w:b w:val="0"/>
          <w:bCs w:val="0"/>
        </w:rPr>
        <w:t>behaviour</w:t>
      </w:r>
      <w:proofErr w:type="spellEnd"/>
      <w:r w:rsidR="00FC38DF" w:rsidRPr="0076257A">
        <w:rPr>
          <w:rStyle w:val="Strong"/>
          <w:rFonts w:cs="Arial"/>
          <w:b w:val="0"/>
          <w:bCs w:val="0"/>
        </w:rPr>
        <w:t xml:space="preserve"> that may need </w:t>
      </w:r>
      <w:r w:rsidR="252B910D" w:rsidRPr="0076257A">
        <w:rPr>
          <w:rStyle w:val="Strong"/>
          <w:rFonts w:cs="Arial"/>
          <w:b w:val="0"/>
          <w:bCs w:val="0"/>
        </w:rPr>
        <w:t>enhancement</w:t>
      </w:r>
      <w:r w:rsidR="00FC38DF" w:rsidRPr="0076257A">
        <w:rPr>
          <w:rStyle w:val="Strong"/>
          <w:rFonts w:cs="Arial"/>
          <w:b w:val="0"/>
          <w:bCs w:val="0"/>
        </w:rPr>
        <w:t xml:space="preserve"> to reach the professional standard.</w:t>
      </w:r>
      <w:bookmarkEnd w:id="69"/>
      <w:r w:rsidR="00FC38DF" w:rsidRPr="0076257A">
        <w:rPr>
          <w:rStyle w:val="Strong"/>
          <w:rFonts w:cs="Arial"/>
          <w:b w:val="0"/>
          <w:bCs w:val="0"/>
        </w:rPr>
        <w:t xml:space="preserve"> </w:t>
      </w:r>
    </w:p>
    <w:p w14:paraId="1E5873C9" w14:textId="6BE616A2" w:rsidR="00FC38DF" w:rsidRDefault="00FC38DF" w:rsidP="00F1775A">
      <w:pPr>
        <w:pStyle w:val="TextLevel2"/>
        <w:spacing w:line="360" w:lineRule="auto"/>
      </w:pPr>
      <w:r>
        <w:t>Possible identifiers of this are:</w:t>
      </w:r>
    </w:p>
    <w:p w14:paraId="51185C82" w14:textId="77777777" w:rsidR="00FC38DF" w:rsidRPr="00055B3D" w:rsidRDefault="00FC38DF" w:rsidP="00F1775A">
      <w:pPr>
        <w:pStyle w:val="TextLevel3"/>
        <w:spacing w:line="360" w:lineRule="auto"/>
        <w:rPr>
          <w:rStyle w:val="Strong"/>
          <w:rFonts w:cs="Arial"/>
        </w:rPr>
      </w:pPr>
      <w:r w:rsidRPr="008C0ECE">
        <w:rPr>
          <w:rStyle w:val="Strong"/>
          <w:rFonts w:cs="Arial"/>
          <w:b w:val="0"/>
          <w:bCs w:val="0"/>
        </w:rPr>
        <w:t>Insight and Self-Reflection</w:t>
      </w:r>
      <w:r w:rsidRPr="00055B3D">
        <w:rPr>
          <w:rStyle w:val="Strong"/>
          <w:rFonts w:cs="Arial"/>
          <w:b w:val="0"/>
          <w:bCs w:val="0"/>
        </w:rPr>
        <w:t>.</w:t>
      </w:r>
    </w:p>
    <w:p w14:paraId="2EA1BF1E" w14:textId="77777777" w:rsidR="00FC38DF" w:rsidRPr="00055B3D" w:rsidRDefault="00FC38DF" w:rsidP="00F1775A">
      <w:pPr>
        <w:pStyle w:val="TextLevel3"/>
        <w:spacing w:line="360" w:lineRule="auto"/>
      </w:pPr>
      <w:proofErr w:type="spellStart"/>
      <w:r w:rsidRPr="00055B3D">
        <w:t>Recognising</w:t>
      </w:r>
      <w:proofErr w:type="spellEnd"/>
      <w:r w:rsidRPr="00055B3D">
        <w:t xml:space="preserve"> personal limitations</w:t>
      </w:r>
      <w:r w:rsidRPr="00055B3D">
        <w:rPr>
          <w:b/>
          <w:bCs/>
        </w:rPr>
        <w:t>.</w:t>
      </w:r>
    </w:p>
    <w:p w14:paraId="0E2DBE37" w14:textId="77777777" w:rsidR="00FC38DF" w:rsidRPr="00055B3D" w:rsidRDefault="00FC38DF" w:rsidP="00F1775A">
      <w:pPr>
        <w:pStyle w:val="TextLevel3"/>
        <w:spacing w:line="360" w:lineRule="auto"/>
      </w:pPr>
      <w:r w:rsidRPr="00055B3D">
        <w:t>Taking accountability for mistakes</w:t>
      </w:r>
      <w:r w:rsidRPr="00055B3D">
        <w:rPr>
          <w:b/>
          <w:bCs/>
        </w:rPr>
        <w:t>.</w:t>
      </w:r>
    </w:p>
    <w:p w14:paraId="0BE6EF11" w14:textId="77777777" w:rsidR="00FC38DF" w:rsidRDefault="00FC38DF" w:rsidP="00F1775A">
      <w:pPr>
        <w:pStyle w:val="TextLevel3"/>
        <w:spacing w:line="360" w:lineRule="auto"/>
      </w:pPr>
      <w:r w:rsidRPr="00055B3D">
        <w:t>Showing a willingness to accept</w:t>
      </w:r>
      <w:r>
        <w:rPr>
          <w:b/>
          <w:bCs/>
        </w:rPr>
        <w:t xml:space="preserve"> </w:t>
      </w:r>
      <w:r w:rsidRPr="00055B3D">
        <w:t>feedback</w:t>
      </w:r>
      <w:r w:rsidRPr="00055B3D">
        <w:rPr>
          <w:b/>
          <w:bCs/>
        </w:rPr>
        <w:t>.</w:t>
      </w:r>
    </w:p>
    <w:p w14:paraId="356E23A9" w14:textId="77777777" w:rsidR="00FC38DF" w:rsidRDefault="00FC38DF" w:rsidP="00F1775A">
      <w:pPr>
        <w:pStyle w:val="TextLevel3"/>
        <w:spacing w:line="360" w:lineRule="auto"/>
      </w:pPr>
      <w:r w:rsidRPr="00055B3D">
        <w:t>Improving professional boundaries and</w:t>
      </w:r>
      <w:r>
        <w:rPr>
          <w:b/>
          <w:bCs/>
        </w:rPr>
        <w:t xml:space="preserve"> </w:t>
      </w:r>
      <w:r w:rsidRPr="00055B3D">
        <w:t>relationships</w:t>
      </w:r>
      <w:r w:rsidRPr="00055B3D">
        <w:rPr>
          <w:b/>
          <w:bCs/>
        </w:rPr>
        <w:t>.</w:t>
      </w:r>
    </w:p>
    <w:p w14:paraId="5D5AE4FB" w14:textId="078BFFBB" w:rsidR="00FC38DF" w:rsidRDefault="00FC38DF" w:rsidP="00F1775A">
      <w:pPr>
        <w:pStyle w:val="TextLevel3"/>
        <w:spacing w:line="360" w:lineRule="auto"/>
      </w:pPr>
      <w:r>
        <w:t xml:space="preserve">Wellbeing </w:t>
      </w:r>
      <w:r w:rsidR="0BB90D46">
        <w:t>management</w:t>
      </w:r>
      <w:r>
        <w:t xml:space="preserve"> </w:t>
      </w:r>
      <w:r w:rsidR="639EDF5E">
        <w:t xml:space="preserve">that </w:t>
      </w:r>
      <w:r>
        <w:t>can be improved.</w:t>
      </w:r>
    </w:p>
    <w:p w14:paraId="030F622E" w14:textId="77777777" w:rsidR="00FC38DF" w:rsidRDefault="00FC38DF" w:rsidP="00F1775A">
      <w:pPr>
        <w:pStyle w:val="TextLevel3"/>
        <w:spacing w:line="360" w:lineRule="auto"/>
      </w:pPr>
      <w:r w:rsidRPr="00055B3D">
        <w:t>Record-keeping</w:t>
      </w:r>
      <w:r w:rsidRPr="00055B3D">
        <w:rPr>
          <w:b/>
          <w:bCs/>
        </w:rPr>
        <w:t>.</w:t>
      </w:r>
      <w:r w:rsidRPr="00055B3D">
        <w:t xml:space="preserve"> </w:t>
      </w:r>
    </w:p>
    <w:p w14:paraId="57B9C797" w14:textId="4840D8F8" w:rsidR="00FC38DF" w:rsidRPr="0076257A" w:rsidRDefault="00FC38DF" w:rsidP="00F1775A">
      <w:pPr>
        <w:pStyle w:val="TextLevel3"/>
        <w:spacing w:line="360" w:lineRule="auto"/>
      </w:pPr>
      <w:r w:rsidRPr="00055B3D">
        <w:t>Specific knowledge and skills</w:t>
      </w:r>
      <w:r w:rsidRPr="00055B3D">
        <w:rPr>
          <w:b/>
          <w:bCs/>
        </w:rPr>
        <w:t>.</w:t>
      </w:r>
    </w:p>
    <w:p w14:paraId="0CB6F40F" w14:textId="10991621" w:rsidR="00FC38DF" w:rsidRPr="0076257A" w:rsidRDefault="00FC38DF" w:rsidP="00F1775A">
      <w:pPr>
        <w:pStyle w:val="TextLevel2"/>
        <w:spacing w:line="360" w:lineRule="auto"/>
      </w:pPr>
      <w:r>
        <w:t>Possible interventions may be:</w:t>
      </w:r>
    </w:p>
    <w:p w14:paraId="1177E4A1" w14:textId="77777777" w:rsidR="00FC38DF" w:rsidRPr="00FC38DF" w:rsidRDefault="00FC38DF" w:rsidP="00F1775A">
      <w:pPr>
        <w:pStyle w:val="TextLevel3"/>
        <w:spacing w:line="360" w:lineRule="auto"/>
        <w:rPr>
          <w:rStyle w:val="Strong"/>
          <w:rFonts w:cs="Arial"/>
        </w:rPr>
      </w:pPr>
      <w:r w:rsidRPr="00FC38DF">
        <w:rPr>
          <w:rStyle w:val="Strong"/>
          <w:rFonts w:cs="Arial"/>
          <w:b w:val="0"/>
          <w:bCs w:val="0"/>
        </w:rPr>
        <w:t>Written or oral self-reflection</w:t>
      </w:r>
    </w:p>
    <w:p w14:paraId="3F8AAB1D" w14:textId="77777777" w:rsidR="00FC38DF" w:rsidRPr="00FC38DF" w:rsidRDefault="00FC38DF" w:rsidP="00F1775A">
      <w:pPr>
        <w:pStyle w:val="TextLevel3"/>
        <w:spacing w:line="360" w:lineRule="auto"/>
        <w:rPr>
          <w:rStyle w:val="Strong"/>
          <w:rFonts w:cs="Arial"/>
        </w:rPr>
      </w:pPr>
      <w:r w:rsidRPr="00FC38DF">
        <w:rPr>
          <w:rStyle w:val="Strong"/>
          <w:rFonts w:cs="Arial"/>
          <w:b w:val="0"/>
          <w:bCs w:val="0"/>
        </w:rPr>
        <w:t>Action Plan</w:t>
      </w:r>
    </w:p>
    <w:p w14:paraId="45D33AF8" w14:textId="77777777" w:rsidR="00FC38DF" w:rsidRPr="00FC38DF" w:rsidRDefault="00FC38DF" w:rsidP="00F1775A">
      <w:pPr>
        <w:pStyle w:val="TextLevel3"/>
        <w:spacing w:line="360" w:lineRule="auto"/>
        <w:rPr>
          <w:rStyle w:val="Strong"/>
          <w:rFonts w:cs="Arial"/>
        </w:rPr>
      </w:pPr>
      <w:r w:rsidRPr="00FC38DF">
        <w:rPr>
          <w:rStyle w:val="Strong"/>
          <w:rFonts w:cs="Arial"/>
          <w:b w:val="0"/>
          <w:bCs w:val="0"/>
        </w:rPr>
        <w:t xml:space="preserve">Feedback </w:t>
      </w:r>
    </w:p>
    <w:p w14:paraId="538A2837" w14:textId="77777777" w:rsidR="00FC38DF" w:rsidRPr="00FC38DF" w:rsidRDefault="00FC38DF" w:rsidP="00F1775A">
      <w:pPr>
        <w:pStyle w:val="TextLevel3"/>
        <w:spacing w:line="360" w:lineRule="auto"/>
        <w:rPr>
          <w:rStyle w:val="Strong"/>
          <w:rFonts w:cs="Arial"/>
        </w:rPr>
      </w:pPr>
      <w:r w:rsidRPr="00FC38DF">
        <w:rPr>
          <w:rStyle w:val="Strong"/>
          <w:rFonts w:cs="Arial"/>
          <w:b w:val="0"/>
          <w:bCs w:val="0"/>
        </w:rPr>
        <w:t>Interruption to develop skills externally</w:t>
      </w:r>
    </w:p>
    <w:p w14:paraId="7635A3F0" w14:textId="2E19071B" w:rsidR="00FC38DF" w:rsidRPr="00FC38DF" w:rsidRDefault="001C4F3A" w:rsidP="00F1775A">
      <w:pPr>
        <w:pStyle w:val="TextLevel3"/>
        <w:spacing w:line="360" w:lineRule="auto"/>
      </w:pPr>
      <w:r>
        <w:t>Enhanced m</w:t>
      </w:r>
      <w:r w:rsidR="00FC38DF" w:rsidRPr="00FC38DF">
        <w:t>entoring and Supervision</w:t>
      </w:r>
    </w:p>
    <w:p w14:paraId="02DF25DA" w14:textId="3629BF27" w:rsidR="00FC38DF" w:rsidRPr="00FC38DF" w:rsidRDefault="001C4F3A" w:rsidP="00F1775A">
      <w:pPr>
        <w:pStyle w:val="TextLevel3"/>
        <w:spacing w:line="360" w:lineRule="auto"/>
        <w:rPr>
          <w:rStyle w:val="Strong"/>
          <w:rFonts w:cs="Arial"/>
        </w:rPr>
      </w:pPr>
      <w:r>
        <w:rPr>
          <w:rStyle w:val="Strong"/>
          <w:rFonts w:cs="Arial"/>
          <w:b w:val="0"/>
          <w:bCs w:val="0"/>
        </w:rPr>
        <w:t xml:space="preserve">Reviewing the Placement </w:t>
      </w:r>
      <w:r w:rsidR="00FC38DF" w:rsidRPr="00FC38DF">
        <w:rPr>
          <w:rStyle w:val="Strong"/>
          <w:rFonts w:cs="Arial"/>
          <w:b w:val="0"/>
          <w:bCs w:val="0"/>
        </w:rPr>
        <w:t>Agreement</w:t>
      </w:r>
    </w:p>
    <w:p w14:paraId="45BBD2D1" w14:textId="77777777" w:rsidR="00FC38DF" w:rsidRDefault="00FC38DF" w:rsidP="00F1775A">
      <w:pPr>
        <w:pStyle w:val="TextLevel3"/>
        <w:spacing w:line="360" w:lineRule="auto"/>
      </w:pPr>
      <w:r w:rsidRPr="00FC38DF">
        <w:t>Placement Extensions or Restart</w:t>
      </w:r>
    </w:p>
    <w:p w14:paraId="24DC0552" w14:textId="20E5EABB" w:rsidR="001C4F3A" w:rsidRPr="00FC38DF" w:rsidRDefault="001C4F3A" w:rsidP="00F1775A">
      <w:pPr>
        <w:pStyle w:val="TextLevel3"/>
        <w:spacing w:line="360" w:lineRule="auto"/>
      </w:pPr>
      <w:r>
        <w:t>Suspension of placement and/or regulated activities</w:t>
      </w:r>
    </w:p>
    <w:p w14:paraId="12EAF233" w14:textId="2545BC81" w:rsidR="001C4F3A" w:rsidRDefault="00FC38DF" w:rsidP="00F1775A">
      <w:pPr>
        <w:pStyle w:val="TextLevel3"/>
        <w:spacing w:line="360" w:lineRule="auto"/>
      </w:pPr>
      <w:r w:rsidRPr="00FC38DF">
        <w:t>Support Services/ Occupational Health Assessment</w:t>
      </w:r>
    </w:p>
    <w:p w14:paraId="34E0226A" w14:textId="77777777" w:rsidR="001C4F3A" w:rsidRPr="00FC38DF" w:rsidRDefault="001C4F3A" w:rsidP="00F1775A">
      <w:pPr>
        <w:pStyle w:val="ParagraphHeaderlevel1"/>
        <w:numPr>
          <w:ilvl w:val="0"/>
          <w:numId w:val="0"/>
        </w:numPr>
        <w:spacing w:line="360" w:lineRule="auto"/>
        <w:ind w:left="357" w:hanging="357"/>
      </w:pPr>
    </w:p>
    <w:p w14:paraId="1C9ADDAA" w14:textId="77777777" w:rsidR="00FC38DF" w:rsidRDefault="00FC38DF" w:rsidP="00F1775A">
      <w:pPr>
        <w:pStyle w:val="ParagraphHeaderlevel1"/>
        <w:numPr>
          <w:ilvl w:val="0"/>
          <w:numId w:val="0"/>
        </w:numPr>
        <w:spacing w:line="360" w:lineRule="auto"/>
        <w:ind w:left="357"/>
      </w:pPr>
    </w:p>
    <w:p w14:paraId="6149B75B" w14:textId="77777777" w:rsidR="00615B0C" w:rsidRPr="00FC38DF" w:rsidRDefault="00615B0C" w:rsidP="00F1775A">
      <w:pPr>
        <w:pStyle w:val="ParagraphHeaderlevel1"/>
        <w:numPr>
          <w:ilvl w:val="0"/>
          <w:numId w:val="0"/>
        </w:numPr>
        <w:spacing w:line="360" w:lineRule="auto"/>
        <w:ind w:left="357"/>
      </w:pPr>
    </w:p>
    <w:p w14:paraId="1A4130F6" w14:textId="02F9089C" w:rsidR="00285767" w:rsidRPr="007F02ED" w:rsidRDefault="00285767" w:rsidP="00F1775A">
      <w:pPr>
        <w:pStyle w:val="ParagraphHeaderlevel1"/>
        <w:spacing w:line="360" w:lineRule="auto"/>
        <w:rPr>
          <w:rFonts w:cs="Arial"/>
          <w:sz w:val="32"/>
          <w:szCs w:val="32"/>
        </w:rPr>
      </w:pPr>
      <w:bookmarkStart w:id="70" w:name="_Toc236058782"/>
      <w:bookmarkStart w:id="71" w:name="_Toc817518835"/>
      <w:r w:rsidRPr="007F02ED">
        <w:rPr>
          <w:rFonts w:cs="Arial"/>
          <w:sz w:val="32"/>
          <w:szCs w:val="32"/>
        </w:rPr>
        <w:t>Identified Risk</w:t>
      </w:r>
      <w:bookmarkEnd w:id="70"/>
      <w:r w:rsidRPr="007F02ED">
        <w:rPr>
          <w:rFonts w:cs="Arial"/>
          <w:sz w:val="32"/>
          <w:szCs w:val="32"/>
        </w:rPr>
        <w:t xml:space="preserve"> </w:t>
      </w:r>
      <w:bookmarkEnd w:id="71"/>
    </w:p>
    <w:p w14:paraId="0713DECE" w14:textId="00170148" w:rsidR="001C4F3A" w:rsidRPr="001C4F3A" w:rsidRDefault="001C4F3A" w:rsidP="00F1775A">
      <w:pPr>
        <w:pStyle w:val="TextLevel2"/>
        <w:spacing w:line="360" w:lineRule="auto"/>
      </w:pPr>
      <w:r>
        <w:t>Possible identifiers of this are:</w:t>
      </w:r>
    </w:p>
    <w:p w14:paraId="46828D61" w14:textId="77777777" w:rsidR="001C4F3A" w:rsidRPr="008C0ECE" w:rsidRDefault="001C4F3A" w:rsidP="00F1775A">
      <w:pPr>
        <w:pStyle w:val="TextLevel3"/>
        <w:spacing w:line="360" w:lineRule="auto"/>
      </w:pPr>
      <w:r w:rsidRPr="00055B3D">
        <w:t xml:space="preserve">Clinical </w:t>
      </w:r>
      <w:r>
        <w:t xml:space="preserve">or record-keeping </w:t>
      </w:r>
      <w:r w:rsidRPr="00055B3D">
        <w:t>errors</w:t>
      </w:r>
      <w:r>
        <w:t xml:space="preserve"> that may lead to risk/harm</w:t>
      </w:r>
      <w:r w:rsidRPr="008C0ECE">
        <w:t>.</w:t>
      </w:r>
    </w:p>
    <w:p w14:paraId="19769004" w14:textId="77777777" w:rsidR="001C4F3A" w:rsidRPr="00055B3D" w:rsidRDefault="001C4F3A" w:rsidP="00F1775A">
      <w:pPr>
        <w:pStyle w:val="TextLevel3"/>
        <w:spacing w:line="360" w:lineRule="auto"/>
      </w:pPr>
      <w:r w:rsidRPr="008C0ECE">
        <w:t>P</w:t>
      </w:r>
      <w:r w:rsidRPr="00055B3D">
        <w:t>oor judgment, or inadequate technical skills that directly endanger</w:t>
      </w:r>
      <w:r w:rsidRPr="008C0ECE">
        <w:t>.</w:t>
      </w:r>
    </w:p>
    <w:p w14:paraId="747FB1C2" w14:textId="77777777" w:rsidR="001C4F3A" w:rsidRPr="008C0ECE" w:rsidRDefault="001C4F3A" w:rsidP="00F1775A">
      <w:pPr>
        <w:pStyle w:val="TextLevel3"/>
        <w:spacing w:line="360" w:lineRule="auto"/>
      </w:pPr>
      <w:r w:rsidRPr="00055B3D">
        <w:t>Dishonesty</w:t>
      </w:r>
      <w:r w:rsidRPr="008C0ECE">
        <w:t>.</w:t>
      </w:r>
    </w:p>
    <w:p w14:paraId="61D3442E" w14:textId="77777777" w:rsidR="001C4F3A" w:rsidRDefault="001C4F3A" w:rsidP="00F1775A">
      <w:pPr>
        <w:pStyle w:val="TextLevel3"/>
        <w:spacing w:line="360" w:lineRule="auto"/>
      </w:pPr>
      <w:r w:rsidRPr="008C0ECE">
        <w:t>C</w:t>
      </w:r>
      <w:r w:rsidRPr="00055B3D">
        <w:t>riminal conduc</w:t>
      </w:r>
      <w:r w:rsidRPr="008C0ECE">
        <w:t>t.</w:t>
      </w:r>
    </w:p>
    <w:p w14:paraId="630D48FB" w14:textId="76E230C6" w:rsidR="001C4F3A" w:rsidRPr="008C0ECE" w:rsidRDefault="001C4F3A" w:rsidP="00F1775A">
      <w:pPr>
        <w:pStyle w:val="TextLevel3"/>
        <w:spacing w:line="360" w:lineRule="auto"/>
      </w:pPr>
      <w:r>
        <w:t>Abuse of trust</w:t>
      </w:r>
    </w:p>
    <w:p w14:paraId="00EB7759" w14:textId="77777777" w:rsidR="001C4F3A" w:rsidRPr="008C0ECE" w:rsidRDefault="001C4F3A" w:rsidP="00F1775A">
      <w:pPr>
        <w:pStyle w:val="TextLevel3"/>
        <w:spacing w:line="360" w:lineRule="auto"/>
      </w:pPr>
      <w:r w:rsidRPr="008C0ECE">
        <w:t>S</w:t>
      </w:r>
      <w:r w:rsidRPr="00055B3D">
        <w:t xml:space="preserve">evere boundary violations </w:t>
      </w:r>
      <w:r w:rsidRPr="008C0ECE">
        <w:t>or misconduct.</w:t>
      </w:r>
    </w:p>
    <w:p w14:paraId="644E549E" w14:textId="77777777" w:rsidR="001C4F3A" w:rsidRPr="008C0ECE" w:rsidRDefault="001C4F3A" w:rsidP="00F1775A">
      <w:pPr>
        <w:pStyle w:val="TextLevel3"/>
        <w:spacing w:line="360" w:lineRule="auto"/>
      </w:pPr>
      <w:r w:rsidRPr="008C0ECE">
        <w:t xml:space="preserve">Actions </w:t>
      </w:r>
      <w:r w:rsidRPr="00055B3D">
        <w:t>that damage the reputation and integrity of the profession</w:t>
      </w:r>
      <w:r w:rsidRPr="008C0ECE">
        <w:t>.</w:t>
      </w:r>
    </w:p>
    <w:p w14:paraId="2C110F96" w14:textId="09601212" w:rsidR="001C4F3A" w:rsidRPr="008C0ECE" w:rsidRDefault="001C4F3A" w:rsidP="00F1775A">
      <w:pPr>
        <w:pStyle w:val="TextLevel3"/>
        <w:spacing w:line="360" w:lineRule="auto"/>
        <w:rPr>
          <w:rStyle w:val="t286pc"/>
          <w:rFonts w:cs="Arial"/>
        </w:rPr>
      </w:pPr>
      <w:r w:rsidRPr="6111536D">
        <w:rPr>
          <w:rStyle w:val="t286pc"/>
          <w:rFonts w:cs="Arial"/>
        </w:rPr>
        <w:t xml:space="preserve">Physical or mental health conditions that </w:t>
      </w:r>
      <w:r w:rsidR="085D2B59" w:rsidRPr="6111536D">
        <w:rPr>
          <w:rStyle w:val="t286pc"/>
          <w:rFonts w:cs="Arial"/>
        </w:rPr>
        <w:t>impair</w:t>
      </w:r>
      <w:r w:rsidRPr="6111536D">
        <w:rPr>
          <w:rStyle w:val="t286pc"/>
          <w:rFonts w:cs="Arial"/>
        </w:rPr>
        <w:t xml:space="preserve"> safe practice or core competencies that reasonable adjustments cannot address.</w:t>
      </w:r>
    </w:p>
    <w:p w14:paraId="258FB8CC" w14:textId="21A03B92" w:rsidR="001C4F3A" w:rsidRPr="002F39B9" w:rsidRDefault="001C4F3A" w:rsidP="00F1775A">
      <w:pPr>
        <w:pStyle w:val="TextLevel3"/>
        <w:spacing w:line="360" w:lineRule="auto"/>
      </w:pPr>
      <w:r w:rsidRPr="6111536D">
        <w:rPr>
          <w:rStyle w:val="t286pc"/>
          <w:rFonts w:cs="Arial"/>
        </w:rPr>
        <w:t xml:space="preserve">A failure by the student to </w:t>
      </w:r>
      <w:proofErr w:type="spellStart"/>
      <w:r w:rsidRPr="6111536D">
        <w:rPr>
          <w:rStyle w:val="t286pc"/>
          <w:rFonts w:cs="Arial"/>
        </w:rPr>
        <w:t>recognise</w:t>
      </w:r>
      <w:proofErr w:type="spellEnd"/>
      <w:r w:rsidRPr="6111536D">
        <w:rPr>
          <w:rStyle w:val="t286pc"/>
          <w:rFonts w:cs="Arial"/>
        </w:rPr>
        <w:t xml:space="preserve"> or improve their own errors, which increases the likelihood that </w:t>
      </w:r>
      <w:r w:rsidR="07B6BBF9" w:rsidRPr="6111536D">
        <w:rPr>
          <w:rStyle w:val="t286pc"/>
          <w:rFonts w:cs="Arial"/>
        </w:rPr>
        <w:t>unsafe</w:t>
      </w:r>
      <w:r w:rsidRPr="6111536D">
        <w:rPr>
          <w:rStyle w:val="t286pc"/>
          <w:rFonts w:cs="Arial"/>
        </w:rPr>
        <w:t xml:space="preserve"> behavior will happen again.</w:t>
      </w:r>
      <w:r>
        <w:t xml:space="preserve"> </w:t>
      </w:r>
    </w:p>
    <w:p w14:paraId="08F3E131" w14:textId="77777777" w:rsidR="001C4F3A" w:rsidRPr="00055B3D" w:rsidRDefault="001C4F3A" w:rsidP="00F1775A">
      <w:pPr>
        <w:pStyle w:val="TextLevel2"/>
        <w:spacing w:line="360" w:lineRule="auto"/>
      </w:pPr>
      <w:r>
        <w:t>Possible interventions may be:</w:t>
      </w:r>
    </w:p>
    <w:p w14:paraId="2590D166" w14:textId="77777777" w:rsidR="001C4F3A" w:rsidRDefault="001C4F3A" w:rsidP="00F1775A">
      <w:pPr>
        <w:pStyle w:val="TextLevel3"/>
        <w:spacing w:line="360" w:lineRule="auto"/>
      </w:pPr>
      <w:r>
        <w:t>Course transfer</w:t>
      </w:r>
    </w:p>
    <w:p w14:paraId="3B23F0BD" w14:textId="739E781E" w:rsidR="00827B7C" w:rsidRPr="002F39B9" w:rsidRDefault="00827B7C" w:rsidP="00F1775A">
      <w:pPr>
        <w:pStyle w:val="TextLevel3"/>
        <w:spacing w:line="360" w:lineRule="auto"/>
      </w:pPr>
      <w:r>
        <w:t>A conditional return to studies</w:t>
      </w:r>
    </w:p>
    <w:p w14:paraId="32303C54" w14:textId="77777777" w:rsidR="001C4F3A" w:rsidRDefault="001C4F3A" w:rsidP="00F1775A">
      <w:pPr>
        <w:pStyle w:val="TextLevel3"/>
        <w:spacing w:line="360" w:lineRule="auto"/>
      </w:pPr>
      <w:r>
        <w:t>Suspension/Termination of placement and/or regulated activities</w:t>
      </w:r>
    </w:p>
    <w:p w14:paraId="4747C48D" w14:textId="0F343BA8" w:rsidR="00503F11" w:rsidRDefault="00503F11" w:rsidP="00F1775A">
      <w:pPr>
        <w:pStyle w:val="TextLevel3"/>
        <w:spacing w:line="360" w:lineRule="auto"/>
      </w:pPr>
      <w:r>
        <w:t xml:space="preserve">Informing the relevant PSRB of the outcome. </w:t>
      </w:r>
    </w:p>
    <w:p w14:paraId="132A778E" w14:textId="62A30427" w:rsidR="00D15CD9" w:rsidRPr="003F1CEF" w:rsidDel="00827B7C" w:rsidRDefault="00827B7C" w:rsidP="00F1775A">
      <w:pPr>
        <w:pStyle w:val="TextLevel3"/>
        <w:spacing w:line="360" w:lineRule="auto"/>
      </w:pPr>
      <w:r>
        <w:t>Expulsion</w:t>
      </w:r>
      <w:bookmarkStart w:id="72" w:name="_Toc233755707"/>
      <w:bookmarkStart w:id="73" w:name="_Toc235110286"/>
      <w:bookmarkStart w:id="74" w:name="_Toc233755708"/>
      <w:bookmarkStart w:id="75" w:name="_Toc235110287"/>
      <w:bookmarkStart w:id="76" w:name="_Toc233755709"/>
      <w:bookmarkStart w:id="77" w:name="_Toc235110288"/>
      <w:bookmarkStart w:id="78" w:name="_Toc233755710"/>
      <w:bookmarkStart w:id="79" w:name="_Toc235110289"/>
      <w:bookmarkStart w:id="80" w:name="_Toc233755711"/>
      <w:bookmarkStart w:id="81" w:name="_Toc235110290"/>
      <w:bookmarkStart w:id="82" w:name="_Toc233755712"/>
      <w:bookmarkStart w:id="83" w:name="_Toc235110291"/>
      <w:bookmarkStart w:id="84" w:name="_Toc233755713"/>
      <w:bookmarkStart w:id="85" w:name="_Toc235110292"/>
      <w:bookmarkStart w:id="86" w:name="_Toc233755714"/>
      <w:bookmarkStart w:id="87" w:name="_Toc235110293"/>
      <w:bookmarkStart w:id="88" w:name="_Toc233755715"/>
      <w:bookmarkStart w:id="89" w:name="_Toc235110294"/>
      <w:bookmarkStart w:id="90" w:name="_Toc233755716"/>
      <w:bookmarkStart w:id="91" w:name="_Toc235110295"/>
      <w:bookmarkStart w:id="92" w:name="_Toc233755717"/>
      <w:bookmarkStart w:id="93" w:name="_Toc235110296"/>
      <w:bookmarkStart w:id="94" w:name="_Toc233755718"/>
      <w:bookmarkStart w:id="95" w:name="_Toc235110297"/>
      <w:bookmarkStart w:id="96" w:name="_Toc233755719"/>
      <w:bookmarkStart w:id="97" w:name="_Toc235110298"/>
      <w:bookmarkStart w:id="98" w:name="_Toc233755720"/>
      <w:bookmarkStart w:id="99" w:name="_Toc235110299"/>
      <w:bookmarkStart w:id="100" w:name="_Toc233755721"/>
      <w:bookmarkStart w:id="101" w:name="_Toc235110300"/>
      <w:bookmarkStart w:id="102" w:name="_Toc233755722"/>
      <w:bookmarkStart w:id="103" w:name="_Toc235110301"/>
      <w:bookmarkStart w:id="104" w:name="_Toc233755723"/>
      <w:bookmarkStart w:id="105" w:name="_Toc235110302"/>
      <w:bookmarkStart w:id="106" w:name="_Toc233755724"/>
      <w:bookmarkStart w:id="107" w:name="_Toc235110303"/>
      <w:bookmarkStart w:id="108" w:name="_Toc233755725"/>
      <w:bookmarkStart w:id="109" w:name="_Toc235110304"/>
      <w:bookmarkStart w:id="110" w:name="_Toc233755726"/>
      <w:bookmarkStart w:id="111" w:name="_Toc235110305"/>
      <w:bookmarkStart w:id="112" w:name="_Toc233755727"/>
      <w:bookmarkStart w:id="113" w:name="_Toc235110306"/>
      <w:bookmarkStart w:id="114" w:name="_Toc233755728"/>
      <w:bookmarkStart w:id="115" w:name="_Toc235110307"/>
      <w:bookmarkStart w:id="116" w:name="_Toc233755729"/>
      <w:bookmarkStart w:id="117" w:name="_Toc235110308"/>
      <w:bookmarkStart w:id="118" w:name="_Toc233755730"/>
      <w:bookmarkStart w:id="119" w:name="_Toc235110309"/>
      <w:bookmarkStart w:id="120" w:name="_Toc233755731"/>
      <w:bookmarkStart w:id="121" w:name="_Toc235110310"/>
      <w:bookmarkStart w:id="122" w:name="_Toc233755732"/>
      <w:bookmarkStart w:id="123" w:name="_Toc235110311"/>
      <w:bookmarkStart w:id="124" w:name="_Toc233755733"/>
      <w:bookmarkStart w:id="125" w:name="_Toc235110312"/>
      <w:bookmarkStart w:id="126" w:name="_Toc233755734"/>
      <w:bookmarkStart w:id="127" w:name="_Toc235110313"/>
      <w:bookmarkStart w:id="128" w:name="_Toc233755735"/>
      <w:bookmarkStart w:id="129" w:name="_Toc235110314"/>
      <w:bookmarkStart w:id="130" w:name="_Toc233755736"/>
      <w:bookmarkStart w:id="131" w:name="_Toc235110315"/>
      <w:bookmarkStart w:id="132" w:name="_Toc233755737"/>
      <w:bookmarkStart w:id="133" w:name="_Toc235110316"/>
      <w:bookmarkStart w:id="134" w:name="_Toc233755738"/>
      <w:bookmarkStart w:id="135" w:name="_Toc235110317"/>
      <w:bookmarkStart w:id="136" w:name="_Toc233755739"/>
      <w:bookmarkStart w:id="137" w:name="_Toc235110318"/>
      <w:bookmarkStart w:id="138" w:name="_Toc233755740"/>
      <w:bookmarkStart w:id="139" w:name="_Toc235110319"/>
      <w:bookmarkStart w:id="140" w:name="_Toc233755741"/>
      <w:bookmarkStart w:id="141" w:name="_Toc235110320"/>
      <w:bookmarkStart w:id="142" w:name="_Toc233755742"/>
      <w:bookmarkStart w:id="143" w:name="_Toc235110321"/>
      <w:bookmarkStart w:id="144" w:name="_Toc233755743"/>
      <w:bookmarkStart w:id="145" w:name="_Toc235110322"/>
      <w:bookmarkStart w:id="146" w:name="_Toc233755744"/>
      <w:bookmarkStart w:id="147" w:name="_Toc235110323"/>
      <w:bookmarkStart w:id="148" w:name="_Toc233755745"/>
      <w:bookmarkStart w:id="149" w:name="_Toc235110324"/>
      <w:bookmarkStart w:id="150" w:name="_Toc233755746"/>
      <w:bookmarkStart w:id="151" w:name="_Toc235110325"/>
      <w:bookmarkStart w:id="152" w:name="_Toc233755747"/>
      <w:bookmarkStart w:id="153" w:name="_Toc235110326"/>
      <w:bookmarkStart w:id="154" w:name="_Toc233755748"/>
      <w:bookmarkStart w:id="155" w:name="_Toc235110327"/>
      <w:bookmarkStart w:id="156" w:name="_Toc233755749"/>
      <w:bookmarkStart w:id="157" w:name="_Toc235110328"/>
      <w:bookmarkStart w:id="158" w:name="_Toc233755750"/>
      <w:bookmarkStart w:id="159" w:name="_Toc235110329"/>
      <w:bookmarkStart w:id="160" w:name="_Toc233755751"/>
      <w:bookmarkStart w:id="161" w:name="_Toc235110330"/>
      <w:bookmarkStart w:id="162" w:name="_Toc233755752"/>
      <w:bookmarkStart w:id="163" w:name="_Toc235110331"/>
      <w:bookmarkStart w:id="164" w:name="_Toc233755753"/>
      <w:bookmarkStart w:id="165" w:name="_Toc235110332"/>
      <w:bookmarkStart w:id="166" w:name="_Toc233755754"/>
      <w:bookmarkStart w:id="167" w:name="_Toc235110333"/>
      <w:bookmarkStart w:id="168" w:name="_Toc233755755"/>
      <w:bookmarkStart w:id="169" w:name="_Toc235110334"/>
      <w:bookmarkStart w:id="170" w:name="_Toc233755756"/>
      <w:bookmarkStart w:id="171" w:name="_Toc235110335"/>
      <w:bookmarkStart w:id="172" w:name="_Toc233755757"/>
      <w:bookmarkStart w:id="173" w:name="_Toc235110336"/>
      <w:bookmarkStart w:id="174" w:name="_Toc233755758"/>
      <w:bookmarkStart w:id="175" w:name="_Toc235110337"/>
      <w:bookmarkStart w:id="176" w:name="_Toc233755759"/>
      <w:bookmarkStart w:id="177" w:name="_Toc235110338"/>
      <w:bookmarkStart w:id="178" w:name="_Toc233755760"/>
      <w:bookmarkStart w:id="179" w:name="_Toc235110339"/>
      <w:bookmarkStart w:id="180" w:name="_Toc233755761"/>
      <w:bookmarkStart w:id="181" w:name="_Toc235110340"/>
      <w:bookmarkStart w:id="182" w:name="_Toc233755762"/>
      <w:bookmarkStart w:id="183" w:name="_Toc235110341"/>
      <w:bookmarkStart w:id="184" w:name="_Toc233755763"/>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6F9D691F" w14:textId="22E339CB" w:rsidR="00503F11" w:rsidRPr="007F02ED" w:rsidRDefault="00D15CD9" w:rsidP="00F1775A">
      <w:pPr>
        <w:pStyle w:val="ParagraphHeaderlevel1"/>
        <w:spacing w:line="360" w:lineRule="auto"/>
        <w:rPr>
          <w:sz w:val="32"/>
          <w:szCs w:val="32"/>
        </w:rPr>
      </w:pPr>
      <w:bookmarkStart w:id="185" w:name="_Toc235110343"/>
      <w:bookmarkStart w:id="186" w:name="_Toc1357548291"/>
      <w:bookmarkStart w:id="187" w:name="_Toc149144195"/>
      <w:bookmarkStart w:id="188" w:name="_Toc236058783"/>
      <w:bookmarkEnd w:id="185"/>
      <w:r w:rsidRPr="007F02ED">
        <w:rPr>
          <w:sz w:val="32"/>
          <w:szCs w:val="32"/>
        </w:rPr>
        <w:t xml:space="preserve">Formal Fitness to </w:t>
      </w:r>
      <w:proofErr w:type="spellStart"/>
      <w:r w:rsidRPr="007F02ED">
        <w:rPr>
          <w:sz w:val="32"/>
          <w:szCs w:val="32"/>
        </w:rPr>
        <w:t>Practise</w:t>
      </w:r>
      <w:proofErr w:type="spellEnd"/>
      <w:r w:rsidRPr="007F02ED">
        <w:rPr>
          <w:sz w:val="32"/>
          <w:szCs w:val="32"/>
        </w:rPr>
        <w:t xml:space="preserve"> Stag</w:t>
      </w:r>
      <w:r w:rsidR="00503F11" w:rsidRPr="007F02ED">
        <w:rPr>
          <w:sz w:val="32"/>
          <w:szCs w:val="32"/>
        </w:rPr>
        <w:t>e</w:t>
      </w:r>
      <w:bookmarkEnd w:id="186"/>
      <w:bookmarkEnd w:id="187"/>
      <w:bookmarkEnd w:id="188"/>
    </w:p>
    <w:p w14:paraId="6A84756C" w14:textId="77777777" w:rsidR="00827B7C" w:rsidRPr="00827B7C" w:rsidRDefault="00827B7C" w:rsidP="00F1775A">
      <w:pPr>
        <w:spacing w:line="360" w:lineRule="auto"/>
      </w:pPr>
    </w:p>
    <w:p w14:paraId="1D870095" w14:textId="3FCB43C3" w:rsidR="00503F11" w:rsidRDefault="00503F11" w:rsidP="00F1775A">
      <w:pPr>
        <w:pStyle w:val="TextLevel2"/>
        <w:spacing w:line="360" w:lineRule="auto"/>
      </w:pPr>
      <w:r>
        <w:t xml:space="preserve">Each subject area will have investigating officers. They will usually be a member of staff who is accredited by the PSRB for the profession the student is studying. </w:t>
      </w:r>
    </w:p>
    <w:p w14:paraId="0B42E701" w14:textId="2E420A90" w:rsidR="00503F11" w:rsidRDefault="00503F11" w:rsidP="00F1775A">
      <w:pPr>
        <w:pStyle w:val="TextLevel2"/>
        <w:spacing w:line="360" w:lineRule="auto"/>
      </w:pPr>
      <w:r>
        <w:t xml:space="preserve">As part of the process, the student should be invited to a Fitness to </w:t>
      </w:r>
      <w:proofErr w:type="spellStart"/>
      <w:r>
        <w:t>Practise</w:t>
      </w:r>
      <w:proofErr w:type="spellEnd"/>
      <w:r>
        <w:t xml:space="preserve"> Meeting so that they can understand and respond to the concerns raised with them and invite them to engage with relevant support and interventions. </w:t>
      </w:r>
    </w:p>
    <w:p w14:paraId="2D9461B7" w14:textId="23BA5AEF" w:rsidR="00503F11" w:rsidRDefault="00503F11" w:rsidP="00F1775A">
      <w:pPr>
        <w:pStyle w:val="TextLevel2"/>
        <w:spacing w:line="360" w:lineRule="auto"/>
      </w:pPr>
      <w:r>
        <w:t>The student will be notified in writing of the support need, enhancement, developmental issue, or identified risk, with specific mention to the relevance to their PSRB expectations as part of the invitation. The invitation should also include:</w:t>
      </w:r>
    </w:p>
    <w:p w14:paraId="56F482F6" w14:textId="06460ECD" w:rsidR="00503F11" w:rsidRDefault="00503F11" w:rsidP="00F1775A">
      <w:pPr>
        <w:pStyle w:val="TextLevel3"/>
        <w:spacing w:line="360" w:lineRule="auto"/>
      </w:pPr>
      <w:r>
        <w:t>A copy of this policy</w:t>
      </w:r>
    </w:p>
    <w:p w14:paraId="60EB03BA" w14:textId="386B5B81" w:rsidR="00503F11" w:rsidRDefault="00503F11" w:rsidP="00F1775A">
      <w:pPr>
        <w:pStyle w:val="TextLevel3"/>
        <w:spacing w:line="360" w:lineRule="auto"/>
      </w:pPr>
      <w:r>
        <w:t>A copy of the relevant PSRB guidelines; and</w:t>
      </w:r>
    </w:p>
    <w:p w14:paraId="6E021CC8" w14:textId="50E74056" w:rsidR="00503F11" w:rsidRDefault="00503F11" w:rsidP="00F1775A">
      <w:pPr>
        <w:pStyle w:val="TextLevel3"/>
        <w:spacing w:line="360" w:lineRule="auto"/>
      </w:pPr>
      <w:r>
        <w:t>Any evidence being considered in the investigation.</w:t>
      </w:r>
    </w:p>
    <w:p w14:paraId="137623AF" w14:textId="1A049D1A" w:rsidR="00503F11" w:rsidRDefault="00503F11" w:rsidP="00F1775A">
      <w:pPr>
        <w:pStyle w:val="TextLevel2"/>
        <w:spacing w:line="360" w:lineRule="auto"/>
      </w:pPr>
      <w:r>
        <w:t xml:space="preserve">The student should be provided with 5 working days’ notice of the meeting. </w:t>
      </w:r>
    </w:p>
    <w:p w14:paraId="356D961A" w14:textId="77777777" w:rsidR="00503F11" w:rsidRDefault="00503F11" w:rsidP="00F1775A">
      <w:pPr>
        <w:pStyle w:val="TextLevel2"/>
        <w:spacing w:line="360" w:lineRule="auto"/>
      </w:pPr>
      <w:r>
        <w:t>The student can provide a written response, where they are unable to attend the meeting.</w:t>
      </w:r>
    </w:p>
    <w:p w14:paraId="31F7EB29" w14:textId="7D4215C9" w:rsidR="00503F11" w:rsidRDefault="00503F11" w:rsidP="00F1775A">
      <w:pPr>
        <w:pStyle w:val="TextLevel2"/>
        <w:spacing w:line="360" w:lineRule="auto"/>
      </w:pPr>
      <w:r>
        <w:t xml:space="preserve">If the University has made a second attempt for the student to provide a response either in person or in writing, and they do not engage, it will be determined that the student has declined the meeting. </w:t>
      </w:r>
    </w:p>
    <w:p w14:paraId="49B7A402" w14:textId="6BEA2774" w:rsidR="00503F11" w:rsidRPr="0076257A" w:rsidRDefault="00503F11" w:rsidP="00F1775A">
      <w:pPr>
        <w:pStyle w:val="TextLevel2"/>
        <w:spacing w:line="360" w:lineRule="auto"/>
      </w:pPr>
      <w:r w:rsidRPr="00503F11">
        <w:t xml:space="preserve">Following completion of the investigation, the Investigation Officer shall prepare a Fitness to </w:t>
      </w:r>
      <w:proofErr w:type="spellStart"/>
      <w:r w:rsidRPr="00503F11">
        <w:t>Practise</w:t>
      </w:r>
      <w:proofErr w:type="spellEnd"/>
      <w:r w:rsidRPr="00503F11">
        <w:t xml:space="preserve"> Investigation Report setting out the evidence considered, findings, and recommendations.</w:t>
      </w:r>
      <w:r>
        <w:t xml:space="preserve"> </w:t>
      </w:r>
    </w:p>
    <w:p w14:paraId="1B701479" w14:textId="119058EC" w:rsidR="00503F11" w:rsidRPr="00503F11" w:rsidRDefault="00503F11" w:rsidP="00F1775A">
      <w:pPr>
        <w:pStyle w:val="TextLevel2"/>
        <w:spacing w:line="360" w:lineRule="auto"/>
      </w:pPr>
      <w:r w:rsidRPr="00503F11">
        <w:t>The Investigation Officer will determine whether:</w:t>
      </w:r>
    </w:p>
    <w:p w14:paraId="35CE275F" w14:textId="0E4DE6CF" w:rsidR="00503F11" w:rsidRPr="00503F11" w:rsidRDefault="00503F11" w:rsidP="00F1775A">
      <w:pPr>
        <w:pStyle w:val="TextLevel3"/>
        <w:spacing w:line="360" w:lineRule="auto"/>
      </w:pPr>
      <w:r>
        <w:t xml:space="preserve">Any fitness to practice issues raised </w:t>
      </w:r>
      <w:r w:rsidRPr="00503F11">
        <w:t xml:space="preserve">have been </w:t>
      </w:r>
      <w:r>
        <w:t xml:space="preserve">addressed </w:t>
      </w:r>
      <w:r w:rsidRPr="00503F11">
        <w:t>and no further action is required;</w:t>
      </w:r>
    </w:p>
    <w:p w14:paraId="40C930F1" w14:textId="2E029B3C" w:rsidR="00503F11" w:rsidRPr="00503F11" w:rsidRDefault="00503F11" w:rsidP="00F1775A">
      <w:pPr>
        <w:pStyle w:val="TextLevel3"/>
        <w:spacing w:line="360" w:lineRule="auto"/>
      </w:pPr>
      <w:r>
        <w:t xml:space="preserve">If the student’s fitness to practice </w:t>
      </w:r>
      <w:r w:rsidRPr="00503F11">
        <w:t>can be managed through</w:t>
      </w:r>
      <w:r>
        <w:t xml:space="preserve"> support and or enhanced monitoring of their development</w:t>
      </w:r>
      <w:r w:rsidRPr="00503F11">
        <w:t>; or</w:t>
      </w:r>
    </w:p>
    <w:p w14:paraId="016767B2" w14:textId="576AA7D3" w:rsidR="00503F11" w:rsidRPr="00503F11" w:rsidRDefault="37DCFDAA" w:rsidP="00F1775A">
      <w:pPr>
        <w:pStyle w:val="TextLevel3"/>
        <w:spacing w:line="360" w:lineRule="auto"/>
      </w:pPr>
      <w:r>
        <w:t>There</w:t>
      </w:r>
      <w:r w:rsidR="00503F11">
        <w:t xml:space="preserve"> is sufficient evidence that the student's fitness to </w:t>
      </w:r>
      <w:proofErr w:type="spellStart"/>
      <w:r w:rsidR="00503F11">
        <w:t>practise</w:t>
      </w:r>
      <w:proofErr w:type="spellEnd"/>
      <w:r w:rsidR="00503F11">
        <w:t xml:space="preserve"> may be impaired, for </w:t>
      </w:r>
      <w:r w:rsidR="136BB492">
        <w:t>example</w:t>
      </w:r>
      <w:r w:rsidR="00503F11">
        <w:t xml:space="preserve">, where there is an identified risk, and should be referred to a Fitness to </w:t>
      </w:r>
      <w:proofErr w:type="spellStart"/>
      <w:r w:rsidR="00503F11">
        <w:t>Practise</w:t>
      </w:r>
      <w:proofErr w:type="spellEnd"/>
      <w:r w:rsidR="00503F11">
        <w:t xml:space="preserve"> Panel Hearing.</w:t>
      </w:r>
    </w:p>
    <w:p w14:paraId="180F35F5" w14:textId="39958017" w:rsidR="00503F11" w:rsidRDefault="00503F11" w:rsidP="00F1775A">
      <w:pPr>
        <w:pStyle w:val="TextLevel2"/>
        <w:spacing w:line="360" w:lineRule="auto"/>
      </w:pPr>
      <w:r w:rsidRPr="00503F11">
        <w:t xml:space="preserve">The student shall be notified in writing of the outcome of the investigation and the reasons for the decision, including where a decision has been made not to refer the matter to a Fitness to </w:t>
      </w:r>
      <w:proofErr w:type="spellStart"/>
      <w:r w:rsidRPr="00503F11">
        <w:t>Practise</w:t>
      </w:r>
      <w:proofErr w:type="spellEnd"/>
      <w:r w:rsidRPr="00503F11">
        <w:t xml:space="preserve"> Panel Hearing.</w:t>
      </w:r>
    </w:p>
    <w:p w14:paraId="366A0962" w14:textId="77777777" w:rsidR="00503F11" w:rsidRDefault="00503F11" w:rsidP="00F1775A">
      <w:pPr>
        <w:pStyle w:val="TextLevel2"/>
        <w:numPr>
          <w:ilvl w:val="0"/>
          <w:numId w:val="0"/>
        </w:numPr>
        <w:spacing w:line="360" w:lineRule="auto"/>
        <w:ind w:left="992"/>
      </w:pPr>
    </w:p>
    <w:p w14:paraId="75083857" w14:textId="541DAB3A" w:rsidR="00503F11" w:rsidRPr="007F02ED" w:rsidRDefault="00503F11" w:rsidP="007F02ED">
      <w:pPr>
        <w:pStyle w:val="ParagraphHeaderlevel1"/>
        <w:spacing w:line="360" w:lineRule="auto"/>
        <w:rPr>
          <w:sz w:val="32"/>
          <w:szCs w:val="32"/>
        </w:rPr>
      </w:pPr>
      <w:bookmarkStart w:id="189" w:name="_Toc818291492"/>
      <w:bookmarkStart w:id="190" w:name="_Toc236058784"/>
      <w:r w:rsidRPr="007F02ED">
        <w:rPr>
          <w:sz w:val="32"/>
          <w:szCs w:val="32"/>
        </w:rPr>
        <w:t>Panel Stages</w:t>
      </w:r>
      <w:bookmarkEnd w:id="189"/>
      <w:bookmarkEnd w:id="190"/>
    </w:p>
    <w:p w14:paraId="32DA80F0" w14:textId="45201250" w:rsidR="00503F11" w:rsidRDefault="00503F11" w:rsidP="00F1775A">
      <w:pPr>
        <w:pStyle w:val="TextLevel2"/>
        <w:spacing w:line="360" w:lineRule="auto"/>
      </w:pPr>
      <w:bookmarkStart w:id="191" w:name="_Toc259732642"/>
      <w:r>
        <w:t xml:space="preserve">Once a report has been completed, and if it has been decided a Panel is </w:t>
      </w:r>
      <w:proofErr w:type="spellStart"/>
      <w:r>
        <w:t>reguired</w:t>
      </w:r>
      <w:proofErr w:type="spellEnd"/>
      <w:r>
        <w:t xml:space="preserve"> the Student Casework Office will support the Investigating Officer to arrange a Panel.</w:t>
      </w:r>
      <w:bookmarkEnd w:id="191"/>
      <w:r>
        <w:t xml:space="preserve"> </w:t>
      </w:r>
    </w:p>
    <w:p w14:paraId="74A70BF9" w14:textId="77777777" w:rsidR="00503F11" w:rsidRDefault="00503F11" w:rsidP="00F1775A">
      <w:pPr>
        <w:pStyle w:val="TextLevel2"/>
        <w:spacing w:line="360" w:lineRule="auto"/>
      </w:pPr>
      <w:r>
        <w:t xml:space="preserve"> The student shall be invited to attend a Panel Hearing with at least 5 working days’ notice of the hearing, which will include:</w:t>
      </w:r>
    </w:p>
    <w:p w14:paraId="624F794E" w14:textId="027A0340" w:rsidR="00503F11" w:rsidRDefault="00503F11" w:rsidP="00F1775A">
      <w:pPr>
        <w:pStyle w:val="TextLevel3"/>
        <w:spacing w:line="360" w:lineRule="auto"/>
      </w:pPr>
      <w:r>
        <w:t xml:space="preserve">Any witnesses or subject experts the Investigating Officer may wish to call upon; </w:t>
      </w:r>
    </w:p>
    <w:p w14:paraId="44B188DA" w14:textId="45D0E10E" w:rsidR="00503F11" w:rsidRDefault="00503F11" w:rsidP="00F1775A">
      <w:pPr>
        <w:pStyle w:val="TextLevel3"/>
        <w:spacing w:line="360" w:lineRule="auto"/>
      </w:pPr>
      <w:r>
        <w:t>Details of the Panel members;</w:t>
      </w:r>
    </w:p>
    <w:p w14:paraId="5BD1A143" w14:textId="31BEA546" w:rsidR="00503F11" w:rsidRDefault="00503F11" w:rsidP="00F1775A">
      <w:pPr>
        <w:pStyle w:val="TextLevel2"/>
        <w:spacing w:line="360" w:lineRule="auto"/>
      </w:pPr>
      <w:r>
        <w:t xml:space="preserve">The Fitness to </w:t>
      </w:r>
      <w:proofErr w:type="spellStart"/>
      <w:r>
        <w:t>Practise</w:t>
      </w:r>
      <w:proofErr w:type="spellEnd"/>
      <w:r>
        <w:t xml:space="preserve"> Investigation Report and the corresponding case file.</w:t>
      </w:r>
    </w:p>
    <w:p w14:paraId="6AD5D9EB" w14:textId="16059ABF" w:rsidR="00503F11" w:rsidRDefault="00503F11" w:rsidP="00F1775A">
      <w:pPr>
        <w:pStyle w:val="TextLevel2"/>
        <w:spacing w:line="360" w:lineRule="auto"/>
      </w:pPr>
      <w:r>
        <w:t xml:space="preserve">Students </w:t>
      </w:r>
      <w:r w:rsidR="77A8D2C0">
        <w:t>will</w:t>
      </w:r>
      <w:r>
        <w:t xml:space="preserve"> be invited to provide any evidence, witnesses or details of anyone they wish to attend in support at least 2 working days before Panel. It is the student’s responsibility to arrange this. </w:t>
      </w:r>
    </w:p>
    <w:p w14:paraId="229131DF" w14:textId="34838771" w:rsidR="00503F11" w:rsidRDefault="00503F11" w:rsidP="00F1775A">
      <w:pPr>
        <w:pStyle w:val="TextLevel2"/>
        <w:spacing w:line="360" w:lineRule="auto"/>
      </w:pPr>
      <w:r>
        <w:t>The student can submit written representations, and/or decline to attend.</w:t>
      </w:r>
    </w:p>
    <w:p w14:paraId="1D219604" w14:textId="3167BBC4" w:rsidR="00503F11" w:rsidRDefault="00503F11" w:rsidP="00F1775A">
      <w:pPr>
        <w:pStyle w:val="TextLevel2"/>
        <w:spacing w:line="360" w:lineRule="auto"/>
      </w:pPr>
      <w:r>
        <w:t>Where the student or other witness cannot attend for good reason, a secondary Panel can be arranged if agreed by the Chair of the Panel.</w:t>
      </w:r>
    </w:p>
    <w:p w14:paraId="793F958A" w14:textId="17019020" w:rsidR="00503F11" w:rsidRDefault="00503F11" w:rsidP="00F1775A">
      <w:pPr>
        <w:pStyle w:val="TextLevel2"/>
        <w:spacing w:line="360" w:lineRule="auto"/>
      </w:pPr>
      <w:r>
        <w:t xml:space="preserve">If the student declined or cannot attend, the Panel </w:t>
      </w:r>
      <w:r w:rsidR="50A9174E">
        <w:t>could</w:t>
      </w:r>
      <w:r>
        <w:t xml:space="preserve"> progress in their absence. </w:t>
      </w:r>
    </w:p>
    <w:p w14:paraId="68BB4F66" w14:textId="529D11B5" w:rsidR="00503F11" w:rsidRDefault="00503F11" w:rsidP="00F1775A">
      <w:pPr>
        <w:pStyle w:val="TextLevel2"/>
        <w:spacing w:line="360" w:lineRule="auto"/>
      </w:pPr>
      <w:r>
        <w:t xml:space="preserve"> </w:t>
      </w:r>
      <w:r w:rsidRPr="00503F11">
        <w:t xml:space="preserve">The student has the right to be accompanied by a “Friend” who shall normally be a member of staff, a student at the University or Students’ Union advisor. </w:t>
      </w:r>
    </w:p>
    <w:p w14:paraId="04025986" w14:textId="77777777" w:rsidR="00503F11" w:rsidRDefault="00503F11" w:rsidP="00F1775A">
      <w:pPr>
        <w:pStyle w:val="TextLevel2"/>
        <w:spacing w:line="360" w:lineRule="auto"/>
      </w:pPr>
      <w:r>
        <w:t>The student has the right to question witnesses via the Chair of the Panel, challenge witness testimony.</w:t>
      </w:r>
    </w:p>
    <w:p w14:paraId="0D0E8DCA" w14:textId="34ADDE26" w:rsidR="00503F11" w:rsidRDefault="00503F11" w:rsidP="00F1775A">
      <w:pPr>
        <w:pStyle w:val="TextLevel2"/>
        <w:spacing w:line="360" w:lineRule="auto"/>
      </w:pPr>
      <w:r>
        <w:t xml:space="preserve">As this is not a legal process, it is not usually permitted for the student to require legal </w:t>
      </w:r>
      <w:r w:rsidR="66D760BD">
        <w:t>representation;</w:t>
      </w:r>
      <w:r>
        <w:t xml:space="preserve"> </w:t>
      </w:r>
      <w:r w:rsidR="296FBAE9">
        <w:t>however,</w:t>
      </w:r>
      <w:r>
        <w:t xml:space="preserve"> the University may allow a student to be legally represented at a Panel Hearing where the outcome may be significant. The Head of Student Governance and Resolution can determine whether this is appropriate on a case-by-case basis. </w:t>
      </w:r>
    </w:p>
    <w:p w14:paraId="7A0C0E97" w14:textId="53DBB6BD" w:rsidR="00503F11" w:rsidRDefault="00503F11" w:rsidP="00F1775A">
      <w:pPr>
        <w:pStyle w:val="TextLevel2"/>
        <w:spacing w:line="360" w:lineRule="auto"/>
      </w:pPr>
      <w:r>
        <w:t>The Panel will not have any prior knowledge of the case or the matters they arise from and include:</w:t>
      </w:r>
    </w:p>
    <w:p w14:paraId="7ACC05E9" w14:textId="660BB7E2" w:rsidR="00503F11" w:rsidRDefault="00503F11" w:rsidP="00F1775A">
      <w:pPr>
        <w:pStyle w:val="TextLevel3"/>
        <w:spacing w:line="360" w:lineRule="auto"/>
      </w:pPr>
      <w:r>
        <w:rPr>
          <w:rFonts w:cs="Arial"/>
        </w:rPr>
        <w:t>The Chair, u</w:t>
      </w:r>
      <w:r w:rsidRPr="00503F11">
        <w:rPr>
          <w:rFonts w:cs="Arial"/>
        </w:rPr>
        <w:t xml:space="preserve">sually a senior academic, such as a Head of Department, Dean, or </w:t>
      </w:r>
      <w:r>
        <w:rPr>
          <w:rFonts w:cs="Arial"/>
        </w:rPr>
        <w:t xml:space="preserve">Deputy </w:t>
      </w:r>
      <w:r w:rsidRPr="00503F11">
        <w:rPr>
          <w:rFonts w:cs="Arial"/>
        </w:rPr>
        <w:t>Dean.</w:t>
      </w:r>
      <w:r w:rsidRPr="00503F11">
        <w:t xml:space="preserve"> </w:t>
      </w:r>
    </w:p>
    <w:p w14:paraId="504ABCAB" w14:textId="382C9F25" w:rsidR="00503F11" w:rsidRDefault="00503F11" w:rsidP="00F1775A">
      <w:pPr>
        <w:pStyle w:val="TextLevel3"/>
        <w:spacing w:line="360" w:lineRule="auto"/>
      </w:pPr>
      <w:r>
        <w:t xml:space="preserve">An academic that is </w:t>
      </w:r>
      <w:r w:rsidRPr="00503F11">
        <w:t>are experienced in the specific professional discipline</w:t>
      </w:r>
      <w:r>
        <w:t>;</w:t>
      </w:r>
      <w:r w:rsidRPr="00503F11">
        <w:t xml:space="preserve"> </w:t>
      </w:r>
    </w:p>
    <w:p w14:paraId="67AC78BC" w14:textId="77777777" w:rsidR="00503F11" w:rsidRDefault="00503F11" w:rsidP="00F1775A">
      <w:pPr>
        <w:pStyle w:val="TextLevel3"/>
        <w:spacing w:line="360" w:lineRule="auto"/>
      </w:pPr>
      <w:r w:rsidRPr="00503F11">
        <w:rPr>
          <w:rFonts w:hAnsi="Symbol"/>
        </w:rPr>
        <w:t xml:space="preserve"> </w:t>
      </w:r>
      <w:r w:rsidRPr="00503F11">
        <w:t>A senior, registered practitioner who is external to the university, ensuring that the student is evaluated against current industry standards</w:t>
      </w:r>
      <w:r>
        <w:t>;</w:t>
      </w:r>
    </w:p>
    <w:p w14:paraId="649977AE" w14:textId="0C92B09C" w:rsidR="00503F11" w:rsidRDefault="00503F11" w:rsidP="00F1775A">
      <w:pPr>
        <w:pStyle w:val="TextLevel3"/>
        <w:spacing w:line="360" w:lineRule="auto"/>
      </w:pPr>
      <w:r>
        <w:t>A m</w:t>
      </w:r>
      <w:r w:rsidRPr="0076257A">
        <w:t xml:space="preserve">edical/Occupational Health </w:t>
      </w:r>
      <w:r>
        <w:t>p</w:t>
      </w:r>
      <w:r w:rsidRPr="0076257A">
        <w:t>ractitioner</w:t>
      </w:r>
      <w:r>
        <w:t xml:space="preserve">, to be included only when the core concerns regarding the student's fitness to </w:t>
      </w:r>
      <w:proofErr w:type="spellStart"/>
      <w:r w:rsidR="664BC60A">
        <w:t>practise</w:t>
      </w:r>
      <w:proofErr w:type="spellEnd"/>
      <w:r>
        <w:t xml:space="preserve"> are related to their physical or mental health.</w:t>
      </w:r>
    </w:p>
    <w:p w14:paraId="37CC1A5C" w14:textId="66B6272E" w:rsidR="00503F11" w:rsidRDefault="00503F11" w:rsidP="00F1775A">
      <w:pPr>
        <w:pStyle w:val="TextLevel2"/>
        <w:spacing w:line="360" w:lineRule="auto"/>
      </w:pPr>
      <w:r>
        <w:t xml:space="preserve">The student will be provided with the opportunity to put forward any mitigating factors before the Panel decides what action it should take. </w:t>
      </w:r>
    </w:p>
    <w:p w14:paraId="194790D4" w14:textId="198A2815" w:rsidR="00503F11" w:rsidRDefault="00503F11" w:rsidP="00F1775A">
      <w:pPr>
        <w:pStyle w:val="TextLevel2"/>
        <w:spacing w:line="360" w:lineRule="auto"/>
      </w:pPr>
      <w:r>
        <w:t xml:space="preserve">The Panel will deliberate in a closed session without the student or Investigating Officer present. This Casework team will provide a written record of this discussion as part of the student’s outcome. </w:t>
      </w:r>
    </w:p>
    <w:p w14:paraId="2C39563C" w14:textId="333FB52F" w:rsidR="00503F11" w:rsidRDefault="00503F11" w:rsidP="00F1775A">
      <w:pPr>
        <w:pStyle w:val="TextLevel2"/>
        <w:spacing w:line="360" w:lineRule="auto"/>
      </w:pPr>
      <w:r>
        <w:t xml:space="preserve">The Panel should consider all possible outcomes, starting with the least severe for the specific fitness issues that have been made. </w:t>
      </w:r>
    </w:p>
    <w:p w14:paraId="628A9749" w14:textId="3D99D99B" w:rsidR="00503F11" w:rsidRDefault="00503F11" w:rsidP="00F1775A">
      <w:pPr>
        <w:pStyle w:val="TextLevel2"/>
        <w:spacing w:line="360" w:lineRule="auto"/>
      </w:pPr>
      <w:r>
        <w:t>The Panel can decide whether:</w:t>
      </w:r>
    </w:p>
    <w:p w14:paraId="505D2677" w14:textId="77777777" w:rsidR="00503F11" w:rsidRDefault="00503F11" w:rsidP="00F1775A">
      <w:pPr>
        <w:pStyle w:val="TextLevel3"/>
        <w:spacing w:line="360" w:lineRule="auto"/>
      </w:pPr>
      <w:r>
        <w:t xml:space="preserve">Fitness to </w:t>
      </w:r>
      <w:proofErr w:type="spellStart"/>
      <w:r>
        <w:t>Practise</w:t>
      </w:r>
      <w:proofErr w:type="spellEnd"/>
      <w:r>
        <w:t xml:space="preserve"> has not been impaired, and therefore there is no further action;</w:t>
      </w:r>
    </w:p>
    <w:p w14:paraId="2C4CD07F" w14:textId="525635DC" w:rsidR="00503F11" w:rsidRDefault="00503F11" w:rsidP="00F1775A">
      <w:pPr>
        <w:pStyle w:val="TextLevel3"/>
        <w:spacing w:line="360" w:lineRule="auto"/>
      </w:pPr>
      <w:r>
        <w:t>The issues raised may be better dealt with under another procedure;</w:t>
      </w:r>
    </w:p>
    <w:p w14:paraId="104080C8" w14:textId="5A4F3DF0" w:rsidR="00503F11" w:rsidRDefault="00503F11" w:rsidP="00F1775A">
      <w:pPr>
        <w:pStyle w:val="TextLevel3"/>
        <w:spacing w:line="360" w:lineRule="auto"/>
      </w:pPr>
      <w:r>
        <w:t xml:space="preserve">Whether to apply one, or more, of the interventions presented under Considering </w:t>
      </w:r>
      <w:r w:rsidRPr="00827B7C">
        <w:t>Fitness or Competency Levels</w:t>
      </w:r>
      <w:r>
        <w:t xml:space="preserve">, </w:t>
      </w:r>
    </w:p>
    <w:p w14:paraId="5E89E38C" w14:textId="77777777" w:rsidR="00503F11" w:rsidRDefault="00503F11" w:rsidP="00F1775A">
      <w:pPr>
        <w:pStyle w:val="TextLevel2"/>
        <w:spacing w:line="360" w:lineRule="auto"/>
      </w:pPr>
      <w:r>
        <w:t xml:space="preserve">The student should expect to receive the written outcome report and decision letter within 10 working days of the Panel Hearing. </w:t>
      </w:r>
    </w:p>
    <w:p w14:paraId="56E836B6" w14:textId="73F36FEF" w:rsidR="00503F11" w:rsidRPr="00827B7C" w:rsidRDefault="00503F11" w:rsidP="00F1775A">
      <w:pPr>
        <w:pStyle w:val="TextLevel2"/>
        <w:spacing w:line="360" w:lineRule="auto"/>
      </w:pPr>
      <w:r>
        <w:t>If a student does not comply with any outcome or intervention applied by the Panel Hearing, the matter may be re-referred to the Chair for consideration.</w:t>
      </w:r>
    </w:p>
    <w:p w14:paraId="404CE333" w14:textId="77777777" w:rsidR="00615B0C" w:rsidRPr="00827B7C" w:rsidRDefault="00615B0C" w:rsidP="00F1775A">
      <w:pPr>
        <w:pStyle w:val="ParagraphHeaderlevel1"/>
        <w:numPr>
          <w:ilvl w:val="0"/>
          <w:numId w:val="0"/>
        </w:numPr>
        <w:spacing w:line="360" w:lineRule="auto"/>
        <w:ind w:left="357" w:hanging="357"/>
      </w:pPr>
      <w:bookmarkStart w:id="192" w:name="_Toc233755766"/>
      <w:bookmarkStart w:id="193" w:name="_Toc235110346"/>
      <w:bookmarkEnd w:id="192"/>
      <w:bookmarkEnd w:id="193"/>
    </w:p>
    <w:p w14:paraId="691293DC" w14:textId="6BBFFEA6" w:rsidR="00503F11" w:rsidRPr="007F02ED" w:rsidRDefault="00D15CD9" w:rsidP="007F02ED">
      <w:pPr>
        <w:pStyle w:val="ParagraphHeaderlevel1"/>
        <w:spacing w:line="360" w:lineRule="auto"/>
        <w:rPr>
          <w:sz w:val="32"/>
          <w:szCs w:val="32"/>
        </w:rPr>
      </w:pPr>
      <w:bookmarkStart w:id="194" w:name="_Toc233755767"/>
      <w:bookmarkStart w:id="195" w:name="_Toc235110347"/>
      <w:bookmarkStart w:id="196" w:name="_Toc233755768"/>
      <w:bookmarkStart w:id="197" w:name="_Toc235110348"/>
      <w:bookmarkStart w:id="198" w:name="_Toc233755769"/>
      <w:bookmarkStart w:id="199" w:name="_Toc235110349"/>
      <w:bookmarkStart w:id="200" w:name="_Toc233755770"/>
      <w:bookmarkStart w:id="201" w:name="_Toc235110350"/>
      <w:bookmarkStart w:id="202" w:name="_Toc233755771"/>
      <w:bookmarkStart w:id="203" w:name="_Toc235110351"/>
      <w:bookmarkStart w:id="204" w:name="_Toc233755772"/>
      <w:bookmarkStart w:id="205" w:name="_Toc235110352"/>
      <w:bookmarkStart w:id="206" w:name="_Toc233755773"/>
      <w:bookmarkStart w:id="207" w:name="_Toc235110353"/>
      <w:bookmarkStart w:id="208" w:name="_Toc233755774"/>
      <w:bookmarkStart w:id="209" w:name="_Toc235110354"/>
      <w:bookmarkStart w:id="210" w:name="_Toc233755775"/>
      <w:bookmarkStart w:id="211" w:name="_Toc235110355"/>
      <w:bookmarkStart w:id="212" w:name="_Toc233755776"/>
      <w:bookmarkStart w:id="213" w:name="_Toc235110356"/>
      <w:bookmarkStart w:id="214" w:name="_Toc233755777"/>
      <w:bookmarkStart w:id="215" w:name="_Toc235110357"/>
      <w:bookmarkStart w:id="216" w:name="_Toc233755778"/>
      <w:bookmarkStart w:id="217" w:name="_Toc235110358"/>
      <w:bookmarkStart w:id="218" w:name="_Toc233755779"/>
      <w:bookmarkStart w:id="219" w:name="_Toc235110359"/>
      <w:bookmarkStart w:id="220" w:name="_Toc233755780"/>
      <w:bookmarkStart w:id="221" w:name="_Toc235110360"/>
      <w:bookmarkStart w:id="222" w:name="_Toc233755781"/>
      <w:bookmarkStart w:id="223" w:name="_Toc235110361"/>
      <w:bookmarkStart w:id="224" w:name="_Toc233755782"/>
      <w:bookmarkStart w:id="225" w:name="_Toc235110362"/>
      <w:bookmarkStart w:id="226" w:name="_Toc233755783"/>
      <w:bookmarkStart w:id="227" w:name="_Toc235110363"/>
      <w:bookmarkStart w:id="228" w:name="_Toc233755784"/>
      <w:bookmarkStart w:id="229" w:name="_Toc235110364"/>
      <w:bookmarkStart w:id="230" w:name="_Toc233755785"/>
      <w:bookmarkStart w:id="231" w:name="_Toc235110365"/>
      <w:bookmarkStart w:id="232" w:name="_Toc233755786"/>
      <w:bookmarkStart w:id="233" w:name="_Toc235110366"/>
      <w:bookmarkStart w:id="234" w:name="_Toc233755787"/>
      <w:bookmarkStart w:id="235" w:name="_Toc235110367"/>
      <w:bookmarkStart w:id="236" w:name="_Toc233755788"/>
      <w:bookmarkStart w:id="237" w:name="_Toc235110368"/>
      <w:bookmarkStart w:id="238" w:name="_Toc233755789"/>
      <w:bookmarkStart w:id="239" w:name="_Toc235110369"/>
      <w:bookmarkStart w:id="240" w:name="_Toc233755790"/>
      <w:bookmarkStart w:id="241" w:name="_Toc235110370"/>
      <w:bookmarkStart w:id="242" w:name="_Toc233755791"/>
      <w:bookmarkStart w:id="243" w:name="_Toc235110371"/>
      <w:bookmarkStart w:id="244" w:name="_Toc233755792"/>
      <w:bookmarkStart w:id="245" w:name="_Toc235110372"/>
      <w:bookmarkStart w:id="246" w:name="_Toc233755793"/>
      <w:bookmarkStart w:id="247" w:name="_Toc235110373"/>
      <w:bookmarkStart w:id="248" w:name="_Toc233755794"/>
      <w:bookmarkStart w:id="249" w:name="_Toc235110374"/>
      <w:bookmarkStart w:id="250" w:name="_Toc233755795"/>
      <w:bookmarkStart w:id="251" w:name="_Toc235110375"/>
      <w:bookmarkStart w:id="252" w:name="_Toc233755796"/>
      <w:bookmarkStart w:id="253" w:name="_Toc235110376"/>
      <w:bookmarkStart w:id="254" w:name="_Toc233755797"/>
      <w:bookmarkStart w:id="255" w:name="_Toc235110377"/>
      <w:bookmarkStart w:id="256" w:name="_Toc233755798"/>
      <w:bookmarkStart w:id="257" w:name="_Toc235110378"/>
      <w:bookmarkStart w:id="258" w:name="_Toc233755799"/>
      <w:bookmarkStart w:id="259" w:name="_Toc235110379"/>
      <w:bookmarkStart w:id="260" w:name="_Toc233755800"/>
      <w:bookmarkStart w:id="261" w:name="_Toc235110380"/>
      <w:bookmarkStart w:id="262" w:name="_Toc233755801"/>
      <w:bookmarkStart w:id="263" w:name="_Toc235110381"/>
      <w:bookmarkStart w:id="264" w:name="_Toc233755802"/>
      <w:bookmarkStart w:id="265" w:name="_Toc235110382"/>
      <w:bookmarkStart w:id="266" w:name="_Toc233755803"/>
      <w:bookmarkStart w:id="267" w:name="_Toc235110383"/>
      <w:bookmarkStart w:id="268" w:name="_Toc233755804"/>
      <w:bookmarkStart w:id="269" w:name="_Toc235110384"/>
      <w:bookmarkStart w:id="270" w:name="_Toc233755805"/>
      <w:bookmarkStart w:id="271" w:name="_Toc235110385"/>
      <w:bookmarkStart w:id="272" w:name="_Toc233755806"/>
      <w:bookmarkStart w:id="273" w:name="_Toc235110386"/>
      <w:bookmarkStart w:id="274" w:name="_Toc233755807"/>
      <w:bookmarkStart w:id="275" w:name="_Toc235110387"/>
      <w:bookmarkStart w:id="276" w:name="_Toc233755808"/>
      <w:bookmarkStart w:id="277" w:name="_Toc235110388"/>
      <w:bookmarkStart w:id="278" w:name="_Toc233755809"/>
      <w:bookmarkStart w:id="279" w:name="_Toc235110389"/>
      <w:bookmarkStart w:id="280" w:name="_Toc233755810"/>
      <w:bookmarkStart w:id="281" w:name="_Toc235110390"/>
      <w:bookmarkStart w:id="282" w:name="_Toc233755811"/>
      <w:bookmarkStart w:id="283" w:name="_Toc235110391"/>
      <w:bookmarkStart w:id="284" w:name="_Toc233755812"/>
      <w:bookmarkStart w:id="285" w:name="_Toc235110392"/>
      <w:bookmarkStart w:id="286" w:name="_Toc149144197"/>
      <w:bookmarkStart w:id="287" w:name="_Toc236058785"/>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7F02ED">
        <w:rPr>
          <w:sz w:val="32"/>
          <w:szCs w:val="32"/>
        </w:rPr>
        <w:t xml:space="preserve">Fitness to </w:t>
      </w:r>
      <w:proofErr w:type="spellStart"/>
      <w:r w:rsidRPr="007F02ED">
        <w:rPr>
          <w:sz w:val="32"/>
          <w:szCs w:val="32"/>
        </w:rPr>
        <w:t>Practise</w:t>
      </w:r>
      <w:proofErr w:type="spellEnd"/>
      <w:r w:rsidRPr="007F02ED">
        <w:rPr>
          <w:sz w:val="32"/>
          <w:szCs w:val="32"/>
        </w:rPr>
        <w:t xml:space="preserve"> Review</w:t>
      </w:r>
      <w:bookmarkEnd w:id="286"/>
      <w:bookmarkEnd w:id="287"/>
    </w:p>
    <w:p w14:paraId="252A4E90" w14:textId="77777777" w:rsidR="00D15CD9" w:rsidRPr="00EE6ABD" w:rsidRDefault="00D15CD9" w:rsidP="00F1775A">
      <w:pPr>
        <w:pStyle w:val="TextLevel2"/>
        <w:spacing w:line="360" w:lineRule="auto"/>
        <w:rPr>
          <w:color w:val="000000" w:themeColor="text1"/>
        </w:rPr>
      </w:pPr>
      <w:r>
        <w:t xml:space="preserve">A student who wishes to request a Review of a decision arising from a Fitness to </w:t>
      </w:r>
      <w:proofErr w:type="spellStart"/>
      <w:r>
        <w:t>Practise</w:t>
      </w:r>
      <w:proofErr w:type="spellEnd"/>
      <w:r>
        <w:t xml:space="preserve"> Panel Hearing may do so on one or more of the following grounds:</w:t>
      </w:r>
    </w:p>
    <w:p w14:paraId="6314C02E" w14:textId="215CD031" w:rsidR="00D15CD9" w:rsidRDefault="00D15CD9" w:rsidP="00F1775A">
      <w:pPr>
        <w:pStyle w:val="TextLevel3"/>
        <w:spacing w:line="360" w:lineRule="auto"/>
      </w:pPr>
      <w:r w:rsidRPr="00D437A0">
        <w:t>There is new material evidence that was unavail</w:t>
      </w:r>
      <w:r w:rsidRPr="00D437A0">
        <w:rPr>
          <w:shd w:val="clear" w:color="auto" w:fill="FFFFFF"/>
        </w:rPr>
        <w:t>able, for valid reasons, or could not be provided earlier in the process</w:t>
      </w:r>
      <w:r w:rsidRPr="003F1CEF">
        <w:t xml:space="preserve"> at the time of the Fitness to </w:t>
      </w:r>
      <w:proofErr w:type="spellStart"/>
      <w:r w:rsidRPr="003F1CEF">
        <w:t>Practise</w:t>
      </w:r>
      <w:proofErr w:type="spellEnd"/>
      <w:r w:rsidRPr="003F1CEF">
        <w:t xml:space="preserve"> Hearing.</w:t>
      </w:r>
    </w:p>
    <w:p w14:paraId="2E1D84B2" w14:textId="035FD5F0" w:rsidR="00D15CD9" w:rsidRPr="003F1CEF" w:rsidRDefault="00D15CD9" w:rsidP="00F1775A">
      <w:pPr>
        <w:pStyle w:val="TextLevel3"/>
        <w:spacing w:line="360" w:lineRule="auto"/>
      </w:pPr>
      <w:r w:rsidRPr="00EE6ABD">
        <w:t xml:space="preserve">The procedures were not </w:t>
      </w:r>
      <w:r w:rsidR="00615B0C" w:rsidRPr="00EE6ABD">
        <w:t>followed;</w:t>
      </w:r>
      <w:r w:rsidRPr="00EE6ABD">
        <w:t xml:space="preserve"> there is an irregularity or misapplication of the policy in how the procedure was conducted. </w:t>
      </w:r>
      <w:r>
        <w:t xml:space="preserve">The action taken because of the Fitness to </w:t>
      </w:r>
      <w:proofErr w:type="spellStart"/>
      <w:r>
        <w:t>Practise</w:t>
      </w:r>
      <w:proofErr w:type="spellEnd"/>
      <w:r>
        <w:t xml:space="preserve"> Hearing is disproportionate, unreasonable, or not permitted under the procedures.</w:t>
      </w:r>
    </w:p>
    <w:p w14:paraId="3D786E4A" w14:textId="77777777" w:rsidR="00D15CD9" w:rsidRPr="003F1CEF" w:rsidRDefault="00D15CD9" w:rsidP="00F1775A">
      <w:pPr>
        <w:pStyle w:val="TextLevel3"/>
        <w:spacing w:line="360" w:lineRule="auto"/>
      </w:pPr>
      <w:r>
        <w:t xml:space="preserve">There was bias or reasonable perception of bias during the Fitness to </w:t>
      </w:r>
      <w:proofErr w:type="spellStart"/>
      <w:r>
        <w:t>Practise</w:t>
      </w:r>
      <w:proofErr w:type="spellEnd"/>
      <w:r>
        <w:t xml:space="preserve"> procedure and/or Panel Hearing.</w:t>
      </w:r>
    </w:p>
    <w:p w14:paraId="502BED9D" w14:textId="77777777" w:rsidR="00D15CD9" w:rsidRPr="003F1CEF" w:rsidRDefault="00D15CD9" w:rsidP="00F1775A">
      <w:pPr>
        <w:pStyle w:val="TextLevel2"/>
        <w:spacing w:line="360" w:lineRule="auto"/>
      </w:pPr>
      <w:r>
        <w:t>Requests for Reviews on any other grounds than those stated in 12.1 will not be accepted.</w:t>
      </w:r>
    </w:p>
    <w:p w14:paraId="40478CFB" w14:textId="77777777" w:rsidR="00D15CD9" w:rsidRPr="002229C3" w:rsidRDefault="00D15CD9" w:rsidP="00F1775A">
      <w:pPr>
        <w:pStyle w:val="TextLevel2"/>
        <w:spacing w:line="360" w:lineRule="auto"/>
        <w:rPr>
          <w:color w:val="000000" w:themeColor="text1"/>
        </w:rPr>
      </w:pPr>
      <w:bookmarkStart w:id="288" w:name="_Ref149144870"/>
      <w:r>
        <w:t>The Request for Review must:</w:t>
      </w:r>
      <w:bookmarkEnd w:id="288"/>
    </w:p>
    <w:p w14:paraId="13F85712" w14:textId="77777777" w:rsidR="00D15CD9" w:rsidRPr="002229C3" w:rsidRDefault="00D15CD9" w:rsidP="00F1775A">
      <w:pPr>
        <w:pStyle w:val="TextLevel3"/>
        <w:spacing w:line="360" w:lineRule="auto"/>
        <w:rPr>
          <w:color w:val="000000" w:themeColor="text1"/>
        </w:rPr>
      </w:pPr>
      <w:r>
        <w:t xml:space="preserve">Be </w:t>
      </w:r>
      <w:r w:rsidRPr="00F67FBD">
        <w:t xml:space="preserve">submitted in writing on the prescribed Fitness to </w:t>
      </w:r>
      <w:proofErr w:type="spellStart"/>
      <w:r w:rsidRPr="00F67FBD">
        <w:t>Practise</w:t>
      </w:r>
      <w:proofErr w:type="spellEnd"/>
      <w:r w:rsidRPr="00F67FBD">
        <w:t xml:space="preserve"> Review Form completing all relevant sections including full name, student number; signature of the student and date.</w:t>
      </w:r>
    </w:p>
    <w:p w14:paraId="393117DE" w14:textId="77777777" w:rsidR="00D15CD9" w:rsidRDefault="00D15CD9" w:rsidP="00F1775A">
      <w:pPr>
        <w:pStyle w:val="TextLevel3"/>
        <w:spacing w:line="360" w:lineRule="auto"/>
        <w:rPr>
          <w:color w:val="000000" w:themeColor="text1"/>
        </w:rPr>
      </w:pPr>
      <w:r>
        <w:rPr>
          <w:color w:val="000000" w:themeColor="text1"/>
        </w:rPr>
        <w:t xml:space="preserve">Identify </w:t>
      </w:r>
      <w:r w:rsidRPr="00B61DF8">
        <w:rPr>
          <w:color w:val="000000" w:themeColor="text1"/>
        </w:rPr>
        <w:t>the ground(s)</w:t>
      </w:r>
      <w:r w:rsidRPr="5F675DF0">
        <w:rPr>
          <w:color w:val="000000" w:themeColor="text1"/>
        </w:rPr>
        <w:t>,</w:t>
      </w:r>
      <w:r w:rsidRPr="00B61DF8">
        <w:rPr>
          <w:color w:val="000000" w:themeColor="text1"/>
        </w:rPr>
        <w:t xml:space="preserve"> </w:t>
      </w:r>
      <w:r w:rsidRPr="5F675DF0">
        <w:rPr>
          <w:color w:val="000000" w:themeColor="text1"/>
        </w:rPr>
        <w:t xml:space="preserve">and </w:t>
      </w:r>
    </w:p>
    <w:p w14:paraId="2B6D80AF" w14:textId="77777777" w:rsidR="00D15CD9" w:rsidRPr="002229C3" w:rsidRDefault="00D15CD9" w:rsidP="00F1775A">
      <w:pPr>
        <w:pStyle w:val="TextLevel3"/>
        <w:spacing w:line="360" w:lineRule="auto"/>
        <w:rPr>
          <w:color w:val="000000" w:themeColor="text1"/>
        </w:rPr>
      </w:pPr>
      <w:r>
        <w:rPr>
          <w:color w:val="000000" w:themeColor="text1"/>
        </w:rPr>
        <w:t>Be accompanied by</w:t>
      </w:r>
      <w:r w:rsidRPr="00B61DF8">
        <w:rPr>
          <w:color w:val="000000" w:themeColor="text1"/>
        </w:rPr>
        <w:t xml:space="preserve"> all relevant, independent, supporting evidence</w:t>
      </w:r>
      <w:r>
        <w:rPr>
          <w:color w:val="000000" w:themeColor="text1"/>
        </w:rPr>
        <w:t xml:space="preserve"> that the student wishes to rely upon </w:t>
      </w:r>
      <w:r w:rsidRPr="00B61DF8">
        <w:rPr>
          <w:color w:val="000000" w:themeColor="text1"/>
        </w:rPr>
        <w:t>to support their appeal.</w:t>
      </w:r>
    </w:p>
    <w:p w14:paraId="22EE75AB" w14:textId="0E9EFBB5" w:rsidR="00D15CD9" w:rsidRPr="00B61DF8" w:rsidRDefault="00D15CD9" w:rsidP="00F1775A">
      <w:pPr>
        <w:pStyle w:val="TextLevel3"/>
        <w:spacing w:line="360" w:lineRule="auto"/>
        <w:rPr>
          <w:color w:val="000000" w:themeColor="text1"/>
        </w:rPr>
      </w:pPr>
      <w:r>
        <w:t xml:space="preserve">Be received by the Reviewer, Head of Student </w:t>
      </w:r>
      <w:r w:rsidR="00503F11">
        <w:t>Governance and Resolution</w:t>
      </w:r>
      <w:r>
        <w:t xml:space="preserve"> (or their nominee) within 10 working days of receiving official notification of the Fitness to </w:t>
      </w:r>
      <w:proofErr w:type="spellStart"/>
      <w:r>
        <w:t>Practise</w:t>
      </w:r>
      <w:proofErr w:type="spellEnd"/>
      <w:r>
        <w:t xml:space="preserve"> Panel’s decision. </w:t>
      </w:r>
      <w:r w:rsidRPr="5F675DF0">
        <w:rPr>
          <w:color w:val="000000" w:themeColor="text1"/>
        </w:rPr>
        <w:t xml:space="preserve">Reviews </w:t>
      </w:r>
      <w:r w:rsidRPr="00B61DF8">
        <w:rPr>
          <w:color w:val="000000" w:themeColor="text1"/>
        </w:rPr>
        <w:t>received after this deadline will be deemed invalid unless the student has demonstrated good reason for any period of delay.</w:t>
      </w:r>
    </w:p>
    <w:p w14:paraId="70DF5681" w14:textId="042B05FB" w:rsidR="00D15CD9" w:rsidRPr="003F1CEF" w:rsidRDefault="00D15CD9" w:rsidP="00F1775A">
      <w:pPr>
        <w:pStyle w:val="TextLevel2"/>
        <w:spacing w:line="360" w:lineRule="auto"/>
      </w:pPr>
      <w:r>
        <w:t xml:space="preserve">Requests for </w:t>
      </w:r>
      <w:r w:rsidRPr="5F675DF0">
        <w:t>Review</w:t>
      </w:r>
      <w:r w:rsidRPr="00B61DF8">
        <w:t xml:space="preserve">s should be submitted in person at </w:t>
      </w:r>
      <w:r>
        <w:t>the</w:t>
      </w:r>
      <w:r w:rsidRPr="00B61DF8">
        <w:t xml:space="preserve"> School Office, by email directly to </w:t>
      </w:r>
      <w:hyperlink r:id="rId20" w:history="1">
        <w:r>
          <w:rPr>
            <w:rStyle w:val="Hyperlink"/>
          </w:rPr>
          <w:t>casework@londonmet.ac.uk</w:t>
        </w:r>
      </w:hyperlink>
      <w:r>
        <w:t xml:space="preserve"> </w:t>
      </w:r>
      <w:r w:rsidRPr="00B61DF8">
        <w:t>or by post</w:t>
      </w:r>
      <w:r>
        <w:t xml:space="preserve"> </w:t>
      </w:r>
      <w:r w:rsidRPr="00B61DF8">
        <w:t>addressed and sent directly to the Student Casework Office. The University does not accept responsibility for the receipt or late delivery of</w:t>
      </w:r>
      <w:r w:rsidRPr="5F675DF0">
        <w:t xml:space="preserve"> Review</w:t>
      </w:r>
      <w:r w:rsidRPr="00B61DF8">
        <w:t>s submitted by post or email.</w:t>
      </w:r>
    </w:p>
    <w:p w14:paraId="43068C2C" w14:textId="77777777" w:rsidR="00D15CD9" w:rsidRPr="0054383D" w:rsidRDefault="00D15CD9" w:rsidP="00F1775A">
      <w:pPr>
        <w:pStyle w:val="TextLevel2"/>
        <w:spacing w:line="360" w:lineRule="auto"/>
      </w:pPr>
      <w:r w:rsidRPr="002229C3">
        <w:t xml:space="preserve">After reviewing the decision and the </w:t>
      </w:r>
      <w:r>
        <w:t>request for Review</w:t>
      </w:r>
      <w:r w:rsidRPr="002229C3">
        <w:t xml:space="preserve">, the </w:t>
      </w:r>
      <w:r>
        <w:t>Reviewer</w:t>
      </w:r>
      <w:r w:rsidRPr="002229C3">
        <w:t xml:space="preserve">, </w:t>
      </w:r>
      <w:r w:rsidRPr="5CE98302">
        <w:t>may</w:t>
      </w:r>
      <w:r>
        <w:t xml:space="preserve"> </w:t>
      </w:r>
    </w:p>
    <w:p w14:paraId="66EB44D5" w14:textId="444B08E4" w:rsidR="00503F11" w:rsidRDefault="00D15CD9" w:rsidP="00F1775A">
      <w:pPr>
        <w:pStyle w:val="TextLevel3"/>
        <w:spacing w:line="360" w:lineRule="auto"/>
      </w:pPr>
      <w:r w:rsidRPr="002229C3">
        <w:t>Reject a request for Review, if the request does not meet the requirements set out in paragraph</w:t>
      </w:r>
      <w:r w:rsidR="00503F11">
        <w:t xml:space="preserve"> </w:t>
      </w:r>
      <w:r w:rsidRPr="31FEF60D">
        <w:t>and issue a Completion of Procedures letter.</w:t>
      </w:r>
      <w:r>
        <w:t xml:space="preserve"> </w:t>
      </w:r>
    </w:p>
    <w:p w14:paraId="6D3C50D1" w14:textId="5DF04DF3" w:rsidR="00D15CD9" w:rsidRDefault="00D15CD9" w:rsidP="00F1775A">
      <w:pPr>
        <w:pStyle w:val="TextLevel3"/>
        <w:spacing w:line="360" w:lineRule="auto"/>
      </w:pPr>
      <w:r>
        <w:t>Accept the Request for Review if it meets the grounds of Review specified in the Request for Review</w:t>
      </w:r>
    </w:p>
    <w:p w14:paraId="3DF56427" w14:textId="77777777" w:rsidR="00D15CD9" w:rsidRDefault="00D15CD9" w:rsidP="00F1775A">
      <w:pPr>
        <w:pStyle w:val="TextLevel3"/>
        <w:spacing w:line="360" w:lineRule="auto"/>
      </w:pPr>
      <w:r>
        <w:t>Reject the Request for Review if it meets the grounds for Review specified in the Request for Review and issue a completion of procedures letter.</w:t>
      </w:r>
    </w:p>
    <w:p w14:paraId="0A0FFA2C" w14:textId="77777777" w:rsidR="00D15CD9" w:rsidRDefault="00D15CD9" w:rsidP="00F1775A">
      <w:pPr>
        <w:pStyle w:val="TextLevel2"/>
        <w:spacing w:line="360" w:lineRule="auto"/>
      </w:pPr>
      <w:r>
        <w:t xml:space="preserve">If the Reviewer accepts the Request for Review meets the grounds of Review specified in the Request for Review, the matter shall be sent to a Fitness to </w:t>
      </w:r>
      <w:proofErr w:type="spellStart"/>
      <w:r>
        <w:t>Practise</w:t>
      </w:r>
      <w:proofErr w:type="spellEnd"/>
      <w:r>
        <w:t xml:space="preserve"> Panel for consideration, with such directions as the Reviewer considers appropriate. </w:t>
      </w:r>
    </w:p>
    <w:p w14:paraId="21FD20D6" w14:textId="77777777" w:rsidR="00D15CD9" w:rsidRDefault="00D15CD9" w:rsidP="00F1775A">
      <w:pPr>
        <w:pStyle w:val="TextLevel2"/>
        <w:spacing w:line="360" w:lineRule="auto"/>
      </w:pPr>
      <w:r>
        <w:t xml:space="preserve">When sending the matter to be considered by a Fitness to </w:t>
      </w:r>
      <w:proofErr w:type="spellStart"/>
      <w:r>
        <w:t>practise</w:t>
      </w:r>
      <w:proofErr w:type="spellEnd"/>
      <w:r>
        <w:t xml:space="preserve"> Panel,</w:t>
      </w:r>
    </w:p>
    <w:p w14:paraId="06E163B9" w14:textId="77777777" w:rsidR="00D15CD9" w:rsidRDefault="00D15CD9" w:rsidP="00F1775A">
      <w:pPr>
        <w:pStyle w:val="TextLevel3"/>
        <w:spacing w:line="360" w:lineRule="auto"/>
      </w:pPr>
      <w:r>
        <w:t xml:space="preserve">if the Reviewer has found that the procedures were not followed, there was an irregularity or misapplication of the policy in how the procedure was conducted; or that there was bias or reasonable perception of bias during the Fitness to </w:t>
      </w:r>
      <w:proofErr w:type="spellStart"/>
      <w:r>
        <w:t>Practise</w:t>
      </w:r>
      <w:proofErr w:type="spellEnd"/>
      <w:r>
        <w:t xml:space="preserve"> procedure and/or Panel Hearing the matter shall be sent to a new Fitness to </w:t>
      </w:r>
      <w:proofErr w:type="spellStart"/>
      <w:r>
        <w:t>Practise</w:t>
      </w:r>
      <w:proofErr w:type="spellEnd"/>
      <w:r>
        <w:t xml:space="preserve"> panel to consider anew. </w:t>
      </w:r>
    </w:p>
    <w:p w14:paraId="0FBB699B" w14:textId="77777777" w:rsidR="00D15CD9" w:rsidRDefault="00D15CD9" w:rsidP="00F1775A">
      <w:pPr>
        <w:pStyle w:val="TextLevel3"/>
        <w:spacing w:line="360" w:lineRule="auto"/>
      </w:pPr>
      <w:r>
        <w:t xml:space="preserve">if the Reviewer has found that there is new material evidence that was unavailable, for valid reasons, or could not be provided earlier in the process at the time of the Fitness to </w:t>
      </w:r>
      <w:proofErr w:type="spellStart"/>
      <w:r>
        <w:t>Practise</w:t>
      </w:r>
      <w:proofErr w:type="spellEnd"/>
      <w:r>
        <w:t xml:space="preserve"> Hearing; or that the action taken because of the Fitness to </w:t>
      </w:r>
      <w:proofErr w:type="spellStart"/>
      <w:r>
        <w:t>Practise</w:t>
      </w:r>
      <w:proofErr w:type="spellEnd"/>
      <w:r>
        <w:t xml:space="preserve"> Hearing was disproportionate, unreasonable, or not permitted under the procedure, the matter may be referred to the same Fitness to </w:t>
      </w:r>
      <w:proofErr w:type="spellStart"/>
      <w:r>
        <w:t>Practise</w:t>
      </w:r>
      <w:proofErr w:type="spellEnd"/>
      <w:r>
        <w:t xml:space="preserve"> Panel for reconsideration, or to a new Fitness to </w:t>
      </w:r>
      <w:proofErr w:type="spellStart"/>
      <w:r>
        <w:t>Practise</w:t>
      </w:r>
      <w:proofErr w:type="spellEnd"/>
      <w:r>
        <w:t xml:space="preserve"> Panel to consider anew.  </w:t>
      </w:r>
    </w:p>
    <w:p w14:paraId="23CF1808" w14:textId="77777777" w:rsidR="00D15CD9" w:rsidRPr="002229C3" w:rsidRDefault="00D15CD9" w:rsidP="00F1775A">
      <w:pPr>
        <w:pStyle w:val="TextLevel2"/>
        <w:spacing w:line="360" w:lineRule="auto"/>
        <w:rPr>
          <w:color w:val="000000"/>
        </w:rPr>
      </w:pPr>
      <w:r w:rsidRPr="31FEF60D">
        <w:t xml:space="preserve">A decision of the Fitness to </w:t>
      </w:r>
      <w:proofErr w:type="spellStart"/>
      <w:r w:rsidRPr="31FEF60D">
        <w:t>Practise</w:t>
      </w:r>
      <w:proofErr w:type="spellEnd"/>
      <w:r w:rsidRPr="31FEF60D">
        <w:t xml:space="preserve"> Panel considering matter sent for consideration following a Request for Review shall be subject to a further Request for Review. </w:t>
      </w:r>
    </w:p>
    <w:p w14:paraId="3576C4EA" w14:textId="39F34291" w:rsidR="00EB5389" w:rsidRPr="0076257A" w:rsidRDefault="00D15CD9" w:rsidP="00F1775A">
      <w:pPr>
        <w:pStyle w:val="TextLevel2"/>
        <w:spacing w:line="360" w:lineRule="auto"/>
        <w:rPr>
          <w:color w:val="000000"/>
        </w:rPr>
      </w:pPr>
      <w:r w:rsidRPr="002229C3">
        <w:t>At this point, students who remain dissatisfied with the outcome have the right to submit a complaint to the Office of the Independent Adjudicator (OIA) for Higher Education. Students should refer to the OIA Website to establish whether their complaint is something that the OIA would consider. A complaint must be submitted to the OIA within 12 months of the University’s final.</w:t>
      </w:r>
    </w:p>
    <w:p w14:paraId="5B1D1DCB" w14:textId="77777777" w:rsidR="006A0278" w:rsidRPr="00D15CD9" w:rsidRDefault="006A0278" w:rsidP="00F1775A">
      <w:pPr>
        <w:pStyle w:val="ListParagraph"/>
        <w:numPr>
          <w:ilvl w:val="0"/>
          <w:numId w:val="21"/>
        </w:numPr>
        <w:spacing w:after="240" w:line="360" w:lineRule="auto"/>
        <w:rPr>
          <w:color w:val="000000"/>
        </w:rPr>
      </w:pPr>
    </w:p>
    <w:sectPr w:rsidR="006A0278" w:rsidRPr="00D15CD9" w:rsidSect="007C4803">
      <w:footerReference w:type="default" r:id="rId21"/>
      <w:headerReference w:type="first" r:id="rId22"/>
      <w:footerReference w:type="first" r:id="rId23"/>
      <w:pgSz w:w="11900" w:h="16840"/>
      <w:pgMar w:top="1440" w:right="1440" w:bottom="1440" w:left="1440" w:header="198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3C43" w14:textId="77777777" w:rsidR="00A01296" w:rsidRDefault="00A01296" w:rsidP="00587641">
      <w:r>
        <w:separator/>
      </w:r>
    </w:p>
  </w:endnote>
  <w:endnote w:type="continuationSeparator" w:id="0">
    <w:p w14:paraId="1325D4F1" w14:textId="77777777" w:rsidR="00A01296" w:rsidRDefault="00A01296" w:rsidP="0058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B4C3" w14:textId="3D212728" w:rsidR="007C4803" w:rsidRPr="00DD1CFF" w:rsidRDefault="00DD1CFF" w:rsidP="000D67EE">
    <w:pPr>
      <w:pStyle w:val="Footer"/>
      <w:jc w:val="right"/>
      <w:rPr>
        <w:rStyle w:val="PageNumber"/>
        <w:rFonts w:asciiTheme="minorBidi" w:hAnsiTheme="minorBidi"/>
        <w:sz w:val="20"/>
        <w:szCs w:val="20"/>
      </w:rPr>
    </w:pPr>
    <w:r w:rsidRPr="00DD1CFF">
      <w:rPr>
        <w:rFonts w:asciiTheme="minorBidi" w:hAnsiTheme="minorBidi"/>
        <w:sz w:val="20"/>
        <w:szCs w:val="20"/>
      </w:rPr>
      <w:t xml:space="preserve">Page </w:t>
    </w:r>
    <w:r>
      <w:rPr>
        <w:rFonts w:asciiTheme="minorBidi" w:hAnsiTheme="minorBidi"/>
        <w:sz w:val="20"/>
        <w:szCs w:val="20"/>
      </w:rPr>
      <w:fldChar w:fldCharType="begin"/>
    </w:r>
    <w:r>
      <w:rPr>
        <w:rFonts w:asciiTheme="minorBidi" w:hAnsiTheme="minorBidi"/>
        <w:sz w:val="20"/>
        <w:szCs w:val="20"/>
      </w:rPr>
      <w:instrText xml:space="preserve"> PAGE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r>
      <w:rPr>
        <w:rFonts w:asciiTheme="minorBidi" w:hAnsiTheme="minorBidi"/>
        <w:sz w:val="20"/>
        <w:szCs w:val="20"/>
      </w:rPr>
      <w:t xml:space="preserve"> of </w:t>
    </w:r>
    <w:r>
      <w:rPr>
        <w:rFonts w:asciiTheme="minorBidi" w:hAnsiTheme="minorBidi"/>
        <w:sz w:val="20"/>
        <w:szCs w:val="20"/>
      </w:rPr>
      <w:fldChar w:fldCharType="begin"/>
    </w:r>
    <w:r>
      <w:rPr>
        <w:rFonts w:asciiTheme="minorBidi" w:hAnsiTheme="minorBidi"/>
        <w:sz w:val="20"/>
        <w:szCs w:val="20"/>
      </w:rPr>
      <w:instrText xml:space="preserve"> NUMPAGES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F193" w14:textId="252DEEC1" w:rsidR="007C4803" w:rsidRPr="00DD1CFF" w:rsidRDefault="000D67EE" w:rsidP="000D67EE">
    <w:pPr>
      <w:pStyle w:val="Footer"/>
      <w:tabs>
        <w:tab w:val="left" w:pos="6135"/>
        <w:tab w:val="right" w:pos="9020"/>
      </w:tabs>
      <w:jc w:val="right"/>
      <w:rPr>
        <w:rFonts w:asciiTheme="minorBidi" w:hAnsiTheme="minorBidi"/>
        <w:sz w:val="20"/>
        <w:szCs w:val="20"/>
      </w:rPr>
    </w:pP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fldChar w:fldCharType="begin"/>
    </w:r>
    <w:r>
      <w:rPr>
        <w:rFonts w:asciiTheme="minorBidi" w:hAnsiTheme="minorBidi"/>
        <w:sz w:val="20"/>
        <w:szCs w:val="20"/>
      </w:rPr>
      <w:instrText xml:space="preserve"> TITLE  \* Caps  \* MERGEFORMAT </w:instrText>
    </w:r>
    <w:r>
      <w:rPr>
        <w:rFonts w:asciiTheme="minorBidi" w:hAnsiTheme="minorBidi"/>
        <w:sz w:val="20"/>
        <w:szCs w:val="20"/>
      </w:rPr>
      <w:fldChar w:fldCharType="end"/>
    </w:r>
    <w:r w:rsidR="00DD1CFF" w:rsidRPr="00DD1CFF">
      <w:rPr>
        <w:rFonts w:asciiTheme="minorBidi" w:hAnsiTheme="minorBidi"/>
        <w:sz w:val="20"/>
        <w:szCs w:val="20"/>
      </w:rPr>
      <w:t xml:space="preserve">Page </w:t>
    </w:r>
    <w:r w:rsidR="00DD1CFF">
      <w:rPr>
        <w:rFonts w:asciiTheme="minorBidi" w:hAnsiTheme="minorBidi"/>
        <w:sz w:val="20"/>
        <w:szCs w:val="20"/>
      </w:rPr>
      <w:fldChar w:fldCharType="begin"/>
    </w:r>
    <w:r w:rsidR="00DD1CFF">
      <w:rPr>
        <w:rFonts w:asciiTheme="minorBidi" w:hAnsiTheme="minorBidi"/>
        <w:sz w:val="20"/>
        <w:szCs w:val="20"/>
      </w:rPr>
      <w:instrText xml:space="preserve"> PAGE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1</w:t>
    </w:r>
    <w:r w:rsidR="00DD1CFF">
      <w:rPr>
        <w:rFonts w:asciiTheme="minorBidi" w:hAnsiTheme="minorBidi"/>
        <w:sz w:val="20"/>
        <w:szCs w:val="20"/>
      </w:rPr>
      <w:fldChar w:fldCharType="end"/>
    </w:r>
    <w:r w:rsidR="00DD1CFF">
      <w:rPr>
        <w:rFonts w:asciiTheme="minorBidi" w:hAnsiTheme="minorBidi"/>
        <w:sz w:val="20"/>
        <w:szCs w:val="20"/>
      </w:rPr>
      <w:t xml:space="preserve"> of </w:t>
    </w:r>
    <w:r w:rsidR="00DD1CFF">
      <w:rPr>
        <w:rFonts w:asciiTheme="minorBidi" w:hAnsiTheme="minorBidi"/>
        <w:sz w:val="20"/>
        <w:szCs w:val="20"/>
      </w:rPr>
      <w:fldChar w:fldCharType="begin"/>
    </w:r>
    <w:r w:rsidR="00DD1CFF">
      <w:rPr>
        <w:rFonts w:asciiTheme="minorBidi" w:hAnsiTheme="minorBidi"/>
        <w:sz w:val="20"/>
        <w:szCs w:val="20"/>
      </w:rPr>
      <w:instrText xml:space="preserve"> NUMPAGES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2</w:t>
    </w:r>
    <w:r w:rsidR="00DD1CFF">
      <w:rPr>
        <w:rFonts w:asciiTheme="minorBidi" w:hAnsi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62FE" w14:textId="77777777" w:rsidR="00A01296" w:rsidRDefault="00A01296" w:rsidP="00587641">
      <w:r>
        <w:separator/>
      </w:r>
    </w:p>
  </w:footnote>
  <w:footnote w:type="continuationSeparator" w:id="0">
    <w:p w14:paraId="0F0CC731" w14:textId="77777777" w:rsidR="00A01296" w:rsidRDefault="00A01296" w:rsidP="0058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72FF" w14:textId="77777777" w:rsidR="007C4803" w:rsidRDefault="007C4803" w:rsidP="00587641">
    <w:pPr>
      <w:pStyle w:val="Header"/>
    </w:pPr>
    <w:r>
      <w:rPr>
        <w:noProof/>
        <w:lang w:val="en-GB" w:eastAsia="zh-CN"/>
      </w:rPr>
      <w:drawing>
        <wp:inline distT="0" distB="0" distL="0" distR="0" wp14:anchorId="58021A84" wp14:editId="7EE559DB">
          <wp:extent cx="2160905" cy="554355"/>
          <wp:effectExtent l="0" t="0" r="0" b="0"/>
          <wp:docPr id="2" name="Picture 2" title="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2F6"/>
    <w:multiLevelType w:val="multilevel"/>
    <w:tmpl w:val="2434272A"/>
    <w:lvl w:ilvl="0">
      <w:start w:val="7"/>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C0438D"/>
    <w:multiLevelType w:val="hybridMultilevel"/>
    <w:tmpl w:val="3246EE52"/>
    <w:lvl w:ilvl="0" w:tplc="62A250B2">
      <w:start w:val="1"/>
      <w:numFmt w:val="lowerLetter"/>
      <w:lvlText w:val="(%1)"/>
      <w:lvlJc w:val="left"/>
      <w:pPr>
        <w:ind w:left="1068" w:hanging="360"/>
      </w:pPr>
      <w:rPr>
        <w:rFonts w:hint="default"/>
        <w:sz w:val="24"/>
        <w:szCs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5FC5C0A"/>
    <w:multiLevelType w:val="hybridMultilevel"/>
    <w:tmpl w:val="19A087D0"/>
    <w:lvl w:ilvl="0" w:tplc="AE56CA44">
      <w:start w:val="1"/>
      <w:numFmt w:val="lowerLetter"/>
      <w:lvlText w:val="%1."/>
      <w:lvlJc w:val="left"/>
      <w:pPr>
        <w:ind w:left="720" w:hanging="360"/>
      </w:pPr>
    </w:lvl>
    <w:lvl w:ilvl="1" w:tplc="32C03C6C">
      <w:start w:val="1"/>
      <w:numFmt w:val="lowerLetter"/>
      <w:lvlText w:val="%2."/>
      <w:lvlJc w:val="left"/>
      <w:pPr>
        <w:ind w:left="1440" w:hanging="360"/>
      </w:pPr>
    </w:lvl>
    <w:lvl w:ilvl="2" w:tplc="750A9B90">
      <w:start w:val="1"/>
      <w:numFmt w:val="lowerRoman"/>
      <w:lvlText w:val="%3."/>
      <w:lvlJc w:val="right"/>
      <w:pPr>
        <w:ind w:left="2160" w:hanging="180"/>
      </w:pPr>
    </w:lvl>
    <w:lvl w:ilvl="3" w:tplc="48EACCFC">
      <w:start w:val="1"/>
      <w:numFmt w:val="decimal"/>
      <w:lvlText w:val="%4."/>
      <w:lvlJc w:val="left"/>
      <w:pPr>
        <w:ind w:left="2880" w:hanging="360"/>
      </w:pPr>
    </w:lvl>
    <w:lvl w:ilvl="4" w:tplc="5E7E6742">
      <w:start w:val="1"/>
      <w:numFmt w:val="lowerLetter"/>
      <w:lvlText w:val="%5."/>
      <w:lvlJc w:val="left"/>
      <w:pPr>
        <w:ind w:left="3600" w:hanging="360"/>
      </w:pPr>
    </w:lvl>
    <w:lvl w:ilvl="5" w:tplc="BEBA95F0">
      <w:start w:val="1"/>
      <w:numFmt w:val="lowerRoman"/>
      <w:lvlText w:val="%6."/>
      <w:lvlJc w:val="right"/>
      <w:pPr>
        <w:ind w:left="4320" w:hanging="180"/>
      </w:pPr>
    </w:lvl>
    <w:lvl w:ilvl="6" w:tplc="874861DE">
      <w:start w:val="1"/>
      <w:numFmt w:val="decimal"/>
      <w:lvlText w:val="%7."/>
      <w:lvlJc w:val="left"/>
      <w:pPr>
        <w:ind w:left="5040" w:hanging="360"/>
      </w:pPr>
    </w:lvl>
    <w:lvl w:ilvl="7" w:tplc="19D8C808">
      <w:start w:val="1"/>
      <w:numFmt w:val="lowerLetter"/>
      <w:lvlText w:val="%8."/>
      <w:lvlJc w:val="left"/>
      <w:pPr>
        <w:ind w:left="5760" w:hanging="360"/>
      </w:pPr>
    </w:lvl>
    <w:lvl w:ilvl="8" w:tplc="50B6BE02">
      <w:start w:val="1"/>
      <w:numFmt w:val="lowerRoman"/>
      <w:lvlText w:val="%9."/>
      <w:lvlJc w:val="right"/>
      <w:pPr>
        <w:ind w:left="6480" w:hanging="180"/>
      </w:pPr>
    </w:lvl>
  </w:abstractNum>
  <w:abstractNum w:abstractNumId="3" w15:restartNumberingAfterBreak="0">
    <w:nsid w:val="07782A5B"/>
    <w:multiLevelType w:val="multilevel"/>
    <w:tmpl w:val="4A74B1BA"/>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B7122BD"/>
    <w:multiLevelType w:val="hybridMultilevel"/>
    <w:tmpl w:val="BF5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3B665"/>
    <w:multiLevelType w:val="hybridMultilevel"/>
    <w:tmpl w:val="FFFFFFFF"/>
    <w:lvl w:ilvl="0" w:tplc="22B2814E">
      <w:start w:val="1"/>
      <w:numFmt w:val="bullet"/>
      <w:lvlText w:val=""/>
      <w:lvlJc w:val="left"/>
      <w:pPr>
        <w:ind w:left="720" w:hanging="360"/>
      </w:pPr>
      <w:rPr>
        <w:rFonts w:ascii="Symbol" w:hAnsi="Symbol" w:hint="default"/>
      </w:rPr>
    </w:lvl>
    <w:lvl w:ilvl="1" w:tplc="052A5A36">
      <w:start w:val="1"/>
      <w:numFmt w:val="bullet"/>
      <w:lvlText w:val="o"/>
      <w:lvlJc w:val="left"/>
      <w:pPr>
        <w:ind w:left="1440" w:hanging="360"/>
      </w:pPr>
      <w:rPr>
        <w:rFonts w:ascii="Courier New" w:hAnsi="Courier New" w:hint="default"/>
      </w:rPr>
    </w:lvl>
    <w:lvl w:ilvl="2" w:tplc="43D0D208">
      <w:start w:val="1"/>
      <w:numFmt w:val="bullet"/>
      <w:lvlText w:val=""/>
      <w:lvlJc w:val="left"/>
      <w:pPr>
        <w:ind w:left="2160" w:hanging="360"/>
      </w:pPr>
      <w:rPr>
        <w:rFonts w:ascii="Wingdings" w:hAnsi="Wingdings" w:hint="default"/>
      </w:rPr>
    </w:lvl>
    <w:lvl w:ilvl="3" w:tplc="1B1AFAFC">
      <w:start w:val="1"/>
      <w:numFmt w:val="bullet"/>
      <w:lvlText w:val=""/>
      <w:lvlJc w:val="left"/>
      <w:pPr>
        <w:ind w:left="2880" w:hanging="360"/>
      </w:pPr>
      <w:rPr>
        <w:rFonts w:ascii="Symbol" w:hAnsi="Symbol" w:hint="default"/>
      </w:rPr>
    </w:lvl>
    <w:lvl w:ilvl="4" w:tplc="61BCD85A">
      <w:start w:val="1"/>
      <w:numFmt w:val="bullet"/>
      <w:lvlText w:val="o"/>
      <w:lvlJc w:val="left"/>
      <w:pPr>
        <w:ind w:left="3600" w:hanging="360"/>
      </w:pPr>
      <w:rPr>
        <w:rFonts w:ascii="Courier New" w:hAnsi="Courier New" w:hint="default"/>
      </w:rPr>
    </w:lvl>
    <w:lvl w:ilvl="5" w:tplc="6CDCC002">
      <w:start w:val="1"/>
      <w:numFmt w:val="bullet"/>
      <w:lvlText w:val=""/>
      <w:lvlJc w:val="left"/>
      <w:pPr>
        <w:ind w:left="4320" w:hanging="360"/>
      </w:pPr>
      <w:rPr>
        <w:rFonts w:ascii="Wingdings" w:hAnsi="Wingdings" w:hint="default"/>
      </w:rPr>
    </w:lvl>
    <w:lvl w:ilvl="6" w:tplc="7F4285E0">
      <w:start w:val="1"/>
      <w:numFmt w:val="bullet"/>
      <w:lvlText w:val=""/>
      <w:lvlJc w:val="left"/>
      <w:pPr>
        <w:ind w:left="5040" w:hanging="360"/>
      </w:pPr>
      <w:rPr>
        <w:rFonts w:ascii="Symbol" w:hAnsi="Symbol" w:hint="default"/>
      </w:rPr>
    </w:lvl>
    <w:lvl w:ilvl="7" w:tplc="6738404C">
      <w:start w:val="1"/>
      <w:numFmt w:val="bullet"/>
      <w:lvlText w:val="o"/>
      <w:lvlJc w:val="left"/>
      <w:pPr>
        <w:ind w:left="5760" w:hanging="360"/>
      </w:pPr>
      <w:rPr>
        <w:rFonts w:ascii="Courier New" w:hAnsi="Courier New" w:hint="default"/>
      </w:rPr>
    </w:lvl>
    <w:lvl w:ilvl="8" w:tplc="F51A954A">
      <w:start w:val="1"/>
      <w:numFmt w:val="bullet"/>
      <w:lvlText w:val=""/>
      <w:lvlJc w:val="left"/>
      <w:pPr>
        <w:ind w:left="6480" w:hanging="360"/>
      </w:pPr>
      <w:rPr>
        <w:rFonts w:ascii="Wingdings" w:hAnsi="Wingdings" w:hint="default"/>
      </w:rPr>
    </w:lvl>
  </w:abstractNum>
  <w:abstractNum w:abstractNumId="6" w15:restartNumberingAfterBreak="0">
    <w:nsid w:val="0F2C3B57"/>
    <w:multiLevelType w:val="hybridMultilevel"/>
    <w:tmpl w:val="957C5056"/>
    <w:lvl w:ilvl="0" w:tplc="1B8C394E">
      <w:start w:val="3"/>
      <w:numFmt w:val="bullet"/>
      <w:lvlText w:val="-"/>
      <w:lvlJc w:val="left"/>
      <w:pPr>
        <w:ind w:left="1080" w:hanging="360"/>
      </w:pPr>
      <w:rPr>
        <w:rFonts w:ascii="Arial" w:eastAsia="Times New Roman"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0F13179"/>
    <w:multiLevelType w:val="hybridMultilevel"/>
    <w:tmpl w:val="C666A95A"/>
    <w:lvl w:ilvl="0" w:tplc="073A7AAE">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36D75A8"/>
    <w:multiLevelType w:val="hybridMultilevel"/>
    <w:tmpl w:val="E8B2ACD0"/>
    <w:lvl w:ilvl="0" w:tplc="1C126484">
      <w:start w:val="1"/>
      <w:numFmt w:val="bullet"/>
      <w:lvlText w:val="Ø"/>
      <w:lvlJc w:val="left"/>
      <w:pPr>
        <w:tabs>
          <w:tab w:val="num" w:pos="720"/>
        </w:tabs>
        <w:ind w:left="720" w:hanging="360"/>
      </w:pPr>
      <w:rPr>
        <w:rFonts w:ascii="Wingdings" w:hAnsi="Wingdings" w:hint="default"/>
      </w:rPr>
    </w:lvl>
    <w:lvl w:ilvl="1" w:tplc="909A0D7A" w:tentative="1">
      <w:start w:val="1"/>
      <w:numFmt w:val="bullet"/>
      <w:lvlText w:val="Ø"/>
      <w:lvlJc w:val="left"/>
      <w:pPr>
        <w:tabs>
          <w:tab w:val="num" w:pos="1440"/>
        </w:tabs>
        <w:ind w:left="1440" w:hanging="360"/>
      </w:pPr>
      <w:rPr>
        <w:rFonts w:ascii="Wingdings" w:hAnsi="Wingdings" w:hint="default"/>
      </w:rPr>
    </w:lvl>
    <w:lvl w:ilvl="2" w:tplc="6CF2D8C2" w:tentative="1">
      <w:start w:val="1"/>
      <w:numFmt w:val="bullet"/>
      <w:lvlText w:val="Ø"/>
      <w:lvlJc w:val="left"/>
      <w:pPr>
        <w:tabs>
          <w:tab w:val="num" w:pos="2160"/>
        </w:tabs>
        <w:ind w:left="2160" w:hanging="360"/>
      </w:pPr>
      <w:rPr>
        <w:rFonts w:ascii="Wingdings" w:hAnsi="Wingdings" w:hint="default"/>
      </w:rPr>
    </w:lvl>
    <w:lvl w:ilvl="3" w:tplc="49B2869C" w:tentative="1">
      <w:start w:val="1"/>
      <w:numFmt w:val="bullet"/>
      <w:lvlText w:val="Ø"/>
      <w:lvlJc w:val="left"/>
      <w:pPr>
        <w:tabs>
          <w:tab w:val="num" w:pos="2880"/>
        </w:tabs>
        <w:ind w:left="2880" w:hanging="360"/>
      </w:pPr>
      <w:rPr>
        <w:rFonts w:ascii="Wingdings" w:hAnsi="Wingdings" w:hint="default"/>
      </w:rPr>
    </w:lvl>
    <w:lvl w:ilvl="4" w:tplc="B5F614B0" w:tentative="1">
      <w:start w:val="1"/>
      <w:numFmt w:val="bullet"/>
      <w:lvlText w:val="Ø"/>
      <w:lvlJc w:val="left"/>
      <w:pPr>
        <w:tabs>
          <w:tab w:val="num" w:pos="3600"/>
        </w:tabs>
        <w:ind w:left="3600" w:hanging="360"/>
      </w:pPr>
      <w:rPr>
        <w:rFonts w:ascii="Wingdings" w:hAnsi="Wingdings" w:hint="default"/>
      </w:rPr>
    </w:lvl>
    <w:lvl w:ilvl="5" w:tplc="06009938" w:tentative="1">
      <w:start w:val="1"/>
      <w:numFmt w:val="bullet"/>
      <w:lvlText w:val="Ø"/>
      <w:lvlJc w:val="left"/>
      <w:pPr>
        <w:tabs>
          <w:tab w:val="num" w:pos="4320"/>
        </w:tabs>
        <w:ind w:left="4320" w:hanging="360"/>
      </w:pPr>
      <w:rPr>
        <w:rFonts w:ascii="Wingdings" w:hAnsi="Wingdings" w:hint="default"/>
      </w:rPr>
    </w:lvl>
    <w:lvl w:ilvl="6" w:tplc="5ECC3B58" w:tentative="1">
      <w:start w:val="1"/>
      <w:numFmt w:val="bullet"/>
      <w:lvlText w:val="Ø"/>
      <w:lvlJc w:val="left"/>
      <w:pPr>
        <w:tabs>
          <w:tab w:val="num" w:pos="5040"/>
        </w:tabs>
        <w:ind w:left="5040" w:hanging="360"/>
      </w:pPr>
      <w:rPr>
        <w:rFonts w:ascii="Wingdings" w:hAnsi="Wingdings" w:hint="default"/>
      </w:rPr>
    </w:lvl>
    <w:lvl w:ilvl="7" w:tplc="1520B95C" w:tentative="1">
      <w:start w:val="1"/>
      <w:numFmt w:val="bullet"/>
      <w:lvlText w:val="Ø"/>
      <w:lvlJc w:val="left"/>
      <w:pPr>
        <w:tabs>
          <w:tab w:val="num" w:pos="5760"/>
        </w:tabs>
        <w:ind w:left="5760" w:hanging="360"/>
      </w:pPr>
      <w:rPr>
        <w:rFonts w:ascii="Wingdings" w:hAnsi="Wingdings" w:hint="default"/>
      </w:rPr>
    </w:lvl>
    <w:lvl w:ilvl="8" w:tplc="B47C876E" w:tentative="1">
      <w:start w:val="1"/>
      <w:numFmt w:val="bullet"/>
      <w:lvlText w:val="Ø"/>
      <w:lvlJc w:val="left"/>
      <w:pPr>
        <w:tabs>
          <w:tab w:val="num" w:pos="6480"/>
        </w:tabs>
        <w:ind w:left="6480" w:hanging="360"/>
      </w:pPr>
      <w:rPr>
        <w:rFonts w:ascii="Wingdings" w:hAnsi="Wingdings" w:hint="default"/>
      </w:rPr>
    </w:lvl>
  </w:abstractNum>
  <w:abstractNum w:abstractNumId="9" w15:restartNumberingAfterBreak="0">
    <w:nsid w:val="15384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F35247"/>
    <w:multiLevelType w:val="hybridMultilevel"/>
    <w:tmpl w:val="E1B6BC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CB22C4"/>
    <w:multiLevelType w:val="multilevel"/>
    <w:tmpl w:val="CA2ED498"/>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600" w:hanging="1800"/>
      </w:pPr>
      <w:rPr>
        <w:rFonts w:hint="default"/>
      </w:rPr>
    </w:lvl>
  </w:abstractNum>
  <w:abstractNum w:abstractNumId="12" w15:restartNumberingAfterBreak="0">
    <w:nsid w:val="19910948"/>
    <w:multiLevelType w:val="multilevel"/>
    <w:tmpl w:val="951A70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A269D3"/>
    <w:multiLevelType w:val="multilevel"/>
    <w:tmpl w:val="388EFCE2"/>
    <w:lvl w:ilvl="0">
      <w:start w:val="8"/>
      <w:numFmt w:val="decimal"/>
      <w:lvlText w:val="%1"/>
      <w:lvlJc w:val="left"/>
      <w:pPr>
        <w:ind w:left="380" w:hanging="380"/>
      </w:pPr>
      <w:rPr>
        <w:rFonts w:hint="default"/>
      </w:rPr>
    </w:lvl>
    <w:lvl w:ilvl="1">
      <w:start w:val="1"/>
      <w:numFmt w:val="decimal"/>
      <w:lvlText w:val="%1.%2"/>
      <w:lvlJc w:val="left"/>
      <w:pPr>
        <w:ind w:left="855" w:hanging="720"/>
      </w:pPr>
      <w:rPr>
        <w:rFonts w:hint="default"/>
      </w:rPr>
    </w:lvl>
    <w:lvl w:ilvl="2">
      <w:start w:val="1"/>
      <w:numFmt w:val="lowerLetter"/>
      <w:lvlText w:val="(%3)"/>
      <w:lvlJc w:val="left"/>
      <w:pPr>
        <w:ind w:left="990" w:hanging="720"/>
      </w:pPr>
      <w:rPr>
        <w:rFonts w:ascii="Arial" w:eastAsia="Times New Roman" w:hAnsi="Arial" w:cs="Arial"/>
      </w:rPr>
    </w:lvl>
    <w:lvl w:ilvl="3">
      <w:start w:val="1"/>
      <w:numFmt w:val="decimal"/>
      <w:lvlText w:val="%1.%2.%3.%4"/>
      <w:lvlJc w:val="left"/>
      <w:pPr>
        <w:ind w:left="1485" w:hanging="1080"/>
      </w:pPr>
      <w:rPr>
        <w:rFonts w:hint="default"/>
      </w:rPr>
    </w:lvl>
    <w:lvl w:ilvl="4">
      <w:start w:val="1"/>
      <w:numFmt w:val="decimal"/>
      <w:lvlText w:val="%1.%2.%3.%4.%5"/>
      <w:lvlJc w:val="left"/>
      <w:pPr>
        <w:ind w:left="1980" w:hanging="144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4" w15:restartNumberingAfterBreak="0">
    <w:nsid w:val="1FE00D60"/>
    <w:multiLevelType w:val="hybridMultilevel"/>
    <w:tmpl w:val="6A2C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7B4F66"/>
    <w:multiLevelType w:val="multilevel"/>
    <w:tmpl w:val="057E3492"/>
    <w:lvl w:ilvl="0">
      <w:start w:val="1"/>
      <w:numFmt w:val="decimal"/>
      <w:pStyle w:val="ParagraphHeaderlevel1"/>
      <w:lvlText w:val="%1."/>
      <w:lvlJc w:val="left"/>
      <w:pPr>
        <w:ind w:left="2628" w:hanging="360"/>
      </w:pPr>
      <w:rPr>
        <w:rFonts w:hint="default"/>
      </w:rPr>
    </w:lvl>
    <w:lvl w:ilvl="1">
      <w:start w:val="1"/>
      <w:numFmt w:val="decimal"/>
      <w:pStyle w:val="TextLevel2"/>
      <w:lvlText w:val="%1.%2."/>
      <w:lvlJc w:val="left"/>
      <w:pPr>
        <w:ind w:left="3060" w:hanging="432"/>
      </w:pPr>
      <w:rPr>
        <w:rFonts w:hint="default"/>
      </w:rPr>
    </w:lvl>
    <w:lvl w:ilvl="2">
      <w:start w:val="1"/>
      <w:numFmt w:val="lowerLetter"/>
      <w:pStyle w:val="TextLevel3"/>
      <w:lvlText w:val="%3)"/>
      <w:lvlJc w:val="left"/>
      <w:pPr>
        <w:ind w:left="3492" w:hanging="504"/>
      </w:pPr>
      <w:rPr>
        <w:rFonts w:hint="default"/>
        <w:b w:val="0"/>
        <w:bCs w:val="0"/>
      </w:rPr>
    </w:lvl>
    <w:lvl w:ilvl="3">
      <w:start w:val="1"/>
      <w:numFmt w:val="lowerRoman"/>
      <w:pStyle w:val="TextLevel4"/>
      <w:lvlText w:val="%4)"/>
      <w:lvlJc w:val="left"/>
      <w:pPr>
        <w:ind w:left="3996" w:hanging="648"/>
      </w:pPr>
      <w:rPr>
        <w:rFonts w:hint="default"/>
      </w:rPr>
    </w:lvl>
    <w:lvl w:ilvl="4">
      <w:start w:val="1"/>
      <w:numFmt w:val="bullet"/>
      <w:pStyle w:val="TextLevel5"/>
      <w:lvlText w:val=""/>
      <w:lvlJc w:val="left"/>
      <w:pPr>
        <w:ind w:left="4500" w:hanging="792"/>
      </w:pPr>
      <w:rPr>
        <w:rFonts w:ascii="Symbol" w:hAnsi="Symbol" w:cs="Times New Roman" w:hint="default"/>
      </w:rPr>
    </w:lvl>
    <w:lvl w:ilvl="5">
      <w:start w:val="1"/>
      <w:numFmt w:val="bullet"/>
      <w:pStyle w:val="Textlevel6"/>
      <w:lvlText w:val="○"/>
      <w:lvlJc w:val="left"/>
      <w:pPr>
        <w:ind w:left="5004" w:hanging="936"/>
      </w:pPr>
      <w:rPr>
        <w:rFonts w:ascii="Cambria" w:hAnsi="Cambria" w:cs="Times New Roman" w:hint="default"/>
      </w:rPr>
    </w:lvl>
    <w:lvl w:ilvl="6">
      <w:start w:val="1"/>
      <w:numFmt w:val="decimal"/>
      <w:lvlText w:val="%1.%2.%3.%4.%5.%6.%7."/>
      <w:lvlJc w:val="left"/>
      <w:pPr>
        <w:ind w:left="5508" w:hanging="1080"/>
      </w:pPr>
      <w:rPr>
        <w:rFonts w:hint="default"/>
      </w:rPr>
    </w:lvl>
    <w:lvl w:ilvl="7">
      <w:start w:val="1"/>
      <w:numFmt w:val="decimal"/>
      <w:lvlText w:val="%1.%2.%3.%4.%5.%6.%7.%8."/>
      <w:lvlJc w:val="left"/>
      <w:pPr>
        <w:ind w:left="6012" w:hanging="1224"/>
      </w:pPr>
      <w:rPr>
        <w:rFonts w:hint="default"/>
      </w:rPr>
    </w:lvl>
    <w:lvl w:ilvl="8">
      <w:start w:val="1"/>
      <w:numFmt w:val="decimal"/>
      <w:lvlText w:val="%1.%2.%3.%4.%5.%6.%7.%8.%9."/>
      <w:lvlJc w:val="left"/>
      <w:pPr>
        <w:ind w:left="6588" w:hanging="1440"/>
      </w:pPr>
      <w:rPr>
        <w:rFonts w:hint="default"/>
      </w:rPr>
    </w:lvl>
  </w:abstractNum>
  <w:abstractNum w:abstractNumId="16" w15:restartNumberingAfterBreak="0">
    <w:nsid w:val="2C893B2E"/>
    <w:multiLevelType w:val="hybridMultilevel"/>
    <w:tmpl w:val="6F9E8852"/>
    <w:lvl w:ilvl="0" w:tplc="D7A446DA">
      <w:start w:val="1"/>
      <w:numFmt w:val="bullet"/>
      <w:lvlText w:val="-"/>
      <w:lvlJc w:val="left"/>
      <w:pPr>
        <w:ind w:left="1800" w:hanging="360"/>
      </w:pPr>
      <w:rPr>
        <w:rFonts w:ascii="Calibri" w:hAnsi="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2C894550"/>
    <w:multiLevelType w:val="hybridMultilevel"/>
    <w:tmpl w:val="B83E9350"/>
    <w:lvl w:ilvl="0" w:tplc="8C9823E0">
      <w:start w:val="1"/>
      <w:numFmt w:val="lowerLetter"/>
      <w:lvlText w:val="(%1)"/>
      <w:lvlJc w:val="left"/>
      <w:pPr>
        <w:ind w:left="1800" w:hanging="360"/>
      </w:pPr>
      <w:rPr>
        <w:rFonts w:hint="default"/>
        <w:color w:val="33333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FB32637"/>
    <w:multiLevelType w:val="hybridMultilevel"/>
    <w:tmpl w:val="19286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D04F9"/>
    <w:multiLevelType w:val="hybridMultilevel"/>
    <w:tmpl w:val="2A0C52B2"/>
    <w:lvl w:ilvl="0" w:tplc="A19AFC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1E4379F"/>
    <w:multiLevelType w:val="hybridMultilevel"/>
    <w:tmpl w:val="313C5AA8"/>
    <w:lvl w:ilvl="0" w:tplc="08090001">
      <w:start w:val="1"/>
      <w:numFmt w:val="bullet"/>
      <w:lvlText w:val=""/>
      <w:lvlJc w:val="left"/>
      <w:pPr>
        <w:ind w:left="1764" w:hanging="360"/>
      </w:pPr>
      <w:rPr>
        <w:rFonts w:ascii="Symbol" w:hAnsi="Symbol" w:hint="default"/>
      </w:rPr>
    </w:lvl>
    <w:lvl w:ilvl="1" w:tplc="08090003" w:tentative="1">
      <w:start w:val="1"/>
      <w:numFmt w:val="bullet"/>
      <w:lvlText w:val="o"/>
      <w:lvlJc w:val="left"/>
      <w:pPr>
        <w:ind w:left="2484" w:hanging="360"/>
      </w:pPr>
      <w:rPr>
        <w:rFonts w:ascii="Courier New" w:hAnsi="Courier New" w:cs="Courier New" w:hint="default"/>
      </w:rPr>
    </w:lvl>
    <w:lvl w:ilvl="2" w:tplc="08090005" w:tentative="1">
      <w:start w:val="1"/>
      <w:numFmt w:val="bullet"/>
      <w:lvlText w:val=""/>
      <w:lvlJc w:val="left"/>
      <w:pPr>
        <w:ind w:left="3204" w:hanging="360"/>
      </w:pPr>
      <w:rPr>
        <w:rFonts w:ascii="Wingdings" w:hAnsi="Wingdings" w:hint="default"/>
      </w:rPr>
    </w:lvl>
    <w:lvl w:ilvl="3" w:tplc="08090001" w:tentative="1">
      <w:start w:val="1"/>
      <w:numFmt w:val="bullet"/>
      <w:lvlText w:val=""/>
      <w:lvlJc w:val="left"/>
      <w:pPr>
        <w:ind w:left="3924" w:hanging="360"/>
      </w:pPr>
      <w:rPr>
        <w:rFonts w:ascii="Symbol" w:hAnsi="Symbol" w:hint="default"/>
      </w:rPr>
    </w:lvl>
    <w:lvl w:ilvl="4" w:tplc="08090003" w:tentative="1">
      <w:start w:val="1"/>
      <w:numFmt w:val="bullet"/>
      <w:lvlText w:val="o"/>
      <w:lvlJc w:val="left"/>
      <w:pPr>
        <w:ind w:left="4644" w:hanging="360"/>
      </w:pPr>
      <w:rPr>
        <w:rFonts w:ascii="Courier New" w:hAnsi="Courier New" w:cs="Courier New" w:hint="default"/>
      </w:rPr>
    </w:lvl>
    <w:lvl w:ilvl="5" w:tplc="08090005" w:tentative="1">
      <w:start w:val="1"/>
      <w:numFmt w:val="bullet"/>
      <w:lvlText w:val=""/>
      <w:lvlJc w:val="left"/>
      <w:pPr>
        <w:ind w:left="5364" w:hanging="360"/>
      </w:pPr>
      <w:rPr>
        <w:rFonts w:ascii="Wingdings" w:hAnsi="Wingdings" w:hint="default"/>
      </w:rPr>
    </w:lvl>
    <w:lvl w:ilvl="6" w:tplc="08090001" w:tentative="1">
      <w:start w:val="1"/>
      <w:numFmt w:val="bullet"/>
      <w:lvlText w:val=""/>
      <w:lvlJc w:val="left"/>
      <w:pPr>
        <w:ind w:left="6084" w:hanging="360"/>
      </w:pPr>
      <w:rPr>
        <w:rFonts w:ascii="Symbol" w:hAnsi="Symbol" w:hint="default"/>
      </w:rPr>
    </w:lvl>
    <w:lvl w:ilvl="7" w:tplc="08090003" w:tentative="1">
      <w:start w:val="1"/>
      <w:numFmt w:val="bullet"/>
      <w:lvlText w:val="o"/>
      <w:lvlJc w:val="left"/>
      <w:pPr>
        <w:ind w:left="6804" w:hanging="360"/>
      </w:pPr>
      <w:rPr>
        <w:rFonts w:ascii="Courier New" w:hAnsi="Courier New" w:cs="Courier New" w:hint="default"/>
      </w:rPr>
    </w:lvl>
    <w:lvl w:ilvl="8" w:tplc="08090005" w:tentative="1">
      <w:start w:val="1"/>
      <w:numFmt w:val="bullet"/>
      <w:lvlText w:val=""/>
      <w:lvlJc w:val="left"/>
      <w:pPr>
        <w:ind w:left="7524" w:hanging="360"/>
      </w:pPr>
      <w:rPr>
        <w:rFonts w:ascii="Wingdings" w:hAnsi="Wingdings" w:hint="default"/>
      </w:rPr>
    </w:lvl>
  </w:abstractNum>
  <w:abstractNum w:abstractNumId="21" w15:restartNumberingAfterBreak="0">
    <w:nsid w:val="32675446"/>
    <w:multiLevelType w:val="hybridMultilevel"/>
    <w:tmpl w:val="DF3E0ADA"/>
    <w:lvl w:ilvl="0" w:tplc="08090001">
      <w:start w:val="1"/>
      <w:numFmt w:val="bullet"/>
      <w:lvlText w:val=""/>
      <w:lvlJc w:val="left"/>
      <w:pPr>
        <w:ind w:left="1712" w:hanging="360"/>
      </w:pPr>
      <w:rPr>
        <w:rFonts w:ascii="Symbol" w:hAnsi="Symbol" w:hint="default"/>
        <w:b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5C45B1E"/>
    <w:multiLevelType w:val="hybridMultilevel"/>
    <w:tmpl w:val="D2386396"/>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3" w15:restartNumberingAfterBreak="0">
    <w:nsid w:val="379753B3"/>
    <w:multiLevelType w:val="multilevel"/>
    <w:tmpl w:val="8F9864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D74314"/>
    <w:multiLevelType w:val="hybridMultilevel"/>
    <w:tmpl w:val="862CC394"/>
    <w:lvl w:ilvl="0" w:tplc="59405B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1E4D72"/>
    <w:multiLevelType w:val="multilevel"/>
    <w:tmpl w:val="8F122F72"/>
    <w:lvl w:ilvl="0">
      <w:start w:val="2"/>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4D01263"/>
    <w:multiLevelType w:val="multilevel"/>
    <w:tmpl w:val="461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3535AC"/>
    <w:multiLevelType w:val="multilevel"/>
    <w:tmpl w:val="AFFE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4F3A10"/>
    <w:multiLevelType w:val="multilevel"/>
    <w:tmpl w:val="A2B6B734"/>
    <w:lvl w:ilvl="0">
      <w:start w:val="1"/>
      <w:numFmt w:val="decimal"/>
      <w:lvlText w:val="%1."/>
      <w:lvlJc w:val="left"/>
      <w:pPr>
        <w:ind w:left="1440" w:hanging="360"/>
      </w:pPr>
      <w:rPr>
        <w:rFonts w:ascii="Arial" w:hAnsi="Arial" w:cs="Arial" w:hint="default"/>
        <w:b w:val="0"/>
      </w:rPr>
    </w:lvl>
    <w:lvl w:ilvl="1">
      <w:start w:val="1"/>
      <w:numFmt w:val="decimal"/>
      <w:lvlText w:val="%1.%2."/>
      <w:lvlJc w:val="left"/>
      <w:pPr>
        <w:ind w:left="1872" w:hanging="432"/>
      </w:pPr>
    </w:lvl>
    <w:lvl w:ilvl="2">
      <w:start w:val="1"/>
      <w:numFmt w:val="decimal"/>
      <w:lvlText w:val="%1.%2.%3."/>
      <w:lvlJc w:val="left"/>
      <w:pPr>
        <w:ind w:left="3623"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29" w15:restartNumberingAfterBreak="0">
    <w:nsid w:val="45783E17"/>
    <w:multiLevelType w:val="multilevel"/>
    <w:tmpl w:val="533C8B56"/>
    <w:lvl w:ilvl="0">
      <w:start w:val="1"/>
      <w:numFmt w:val="decimal"/>
      <w:lvlText w:val="%1."/>
      <w:lvlJc w:val="left"/>
      <w:pPr>
        <w:ind w:left="360" w:hanging="360"/>
      </w:pPr>
      <w:rPr>
        <w:rFonts w:hint="default"/>
        <w:sz w:val="32"/>
        <w:szCs w:val="32"/>
      </w:rPr>
    </w:lvl>
    <w:lvl w:ilvl="1">
      <w:start w:val="1"/>
      <w:numFmt w:val="lowerLetter"/>
      <w:isLgl/>
      <w:lvlText w:val="(%2)"/>
      <w:lvlJc w:val="left"/>
      <w:pPr>
        <w:ind w:left="720" w:hanging="720"/>
      </w:pPr>
      <w:rPr>
        <w:rFonts w:ascii="Arial" w:eastAsia="Times New Roman" w:hAnsi="Arial" w:cs="Arial"/>
      </w:rPr>
    </w:lvl>
    <w:lvl w:ilvl="2">
      <w:start w:val="1"/>
      <w:numFmt w:val="lowerLetter"/>
      <w:isLgl/>
      <w:lvlText w:val="(%3)"/>
      <w:lvlJc w:val="left"/>
      <w:pPr>
        <w:ind w:left="1647" w:hanging="1080"/>
      </w:pPr>
      <w:rPr>
        <w:rFonts w:ascii="Arial" w:eastAsia="Times New Roman" w:hAnsi="Arial" w:cs="Arial"/>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0" w15:restartNumberingAfterBreak="0">
    <w:nsid w:val="484D0586"/>
    <w:multiLevelType w:val="multilevel"/>
    <w:tmpl w:val="4AE4A5DE"/>
    <w:lvl w:ilvl="0">
      <w:start w:val="11"/>
      <w:numFmt w:val="decimal"/>
      <w:lvlText w:val="%1."/>
      <w:lvlJc w:val="left"/>
      <w:pPr>
        <w:ind w:left="660" w:hanging="660"/>
      </w:pPr>
      <w:rPr>
        <w:rFonts w:hint="default"/>
      </w:rPr>
    </w:lvl>
    <w:lvl w:ilvl="1">
      <w:start w:val="1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15:restartNumberingAfterBreak="0">
    <w:nsid w:val="4E6A799F"/>
    <w:multiLevelType w:val="multilevel"/>
    <w:tmpl w:val="969C47E4"/>
    <w:lvl w:ilvl="0">
      <w:start w:val="5"/>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995" w:hanging="720"/>
      </w:pPr>
      <w:rPr>
        <w:rFonts w:hint="default"/>
      </w:rPr>
    </w:lvl>
    <w:lvl w:ilvl="3">
      <w:start w:val="1"/>
      <w:numFmt w:val="decimal"/>
      <w:lvlText w:val="%1.%2.%3.%4."/>
      <w:lvlJc w:val="left"/>
      <w:pPr>
        <w:ind w:left="3064"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2" w15:restartNumberingAfterBreak="0">
    <w:nsid w:val="56F30229"/>
    <w:multiLevelType w:val="hybridMultilevel"/>
    <w:tmpl w:val="212027F0"/>
    <w:lvl w:ilvl="0" w:tplc="8970FDD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714F07"/>
    <w:multiLevelType w:val="multilevel"/>
    <w:tmpl w:val="09AC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3E6AB1"/>
    <w:multiLevelType w:val="multilevel"/>
    <w:tmpl w:val="CD22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E0246F"/>
    <w:multiLevelType w:val="multilevel"/>
    <w:tmpl w:val="ABAEC4D8"/>
    <w:styleLink w:val="CurrentList1"/>
    <w:lvl w:ilvl="0">
      <w:start w:val="1"/>
      <w:numFmt w:val="decimal"/>
      <w:lvlText w:val="%1."/>
      <w:lvlJc w:val="left"/>
      <w:pPr>
        <w:ind w:left="360" w:hanging="360"/>
      </w:pPr>
      <w:rPr>
        <w:rFonts w:hint="default"/>
        <w:sz w:val="32"/>
        <w:szCs w:val="32"/>
      </w:rPr>
    </w:lvl>
    <w:lvl w:ilvl="1">
      <w:start w:val="1"/>
      <w:numFmt w:val="decimal"/>
      <w:isLgl/>
      <w:lvlText w:val="%1.%2."/>
      <w:lvlJc w:val="left"/>
      <w:pPr>
        <w:ind w:left="720" w:hanging="720"/>
      </w:pPr>
      <w:rPr>
        <w:rFonts w:hint="default"/>
      </w:rPr>
    </w:lvl>
    <w:lvl w:ilvl="2">
      <w:start w:val="1"/>
      <w:numFmt w:val="decimal"/>
      <w:isLgl/>
      <w:lvlText w:val="%1.%2.%3."/>
      <w:lvlJc w:val="left"/>
      <w:pPr>
        <w:ind w:left="1647"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6" w15:restartNumberingAfterBreak="0">
    <w:nsid w:val="5B615F22"/>
    <w:multiLevelType w:val="hybridMultilevel"/>
    <w:tmpl w:val="2458CD9E"/>
    <w:lvl w:ilvl="0" w:tplc="D7A446DA">
      <w:start w:val="1"/>
      <w:numFmt w:val="bullet"/>
      <w:lvlText w:val="-"/>
      <w:lvlJc w:val="left"/>
      <w:pPr>
        <w:ind w:left="1800" w:hanging="360"/>
      </w:pPr>
      <w:rPr>
        <w:rFonts w:ascii="Calibri" w:hAnsi="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5C475CFA"/>
    <w:multiLevelType w:val="multilevel"/>
    <w:tmpl w:val="50D20370"/>
    <w:lvl w:ilvl="0">
      <w:start w:val="6"/>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F2308B5"/>
    <w:multiLevelType w:val="multilevel"/>
    <w:tmpl w:val="E0B63D8C"/>
    <w:lvl w:ilvl="0">
      <w:start w:val="12"/>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lowerLetter"/>
      <w:lvlText w:val="(%3)"/>
      <w:lvlJc w:val="left"/>
      <w:pPr>
        <w:ind w:left="1996" w:hanging="720"/>
      </w:pPr>
      <w:rPr>
        <w:rFonts w:ascii="Arial" w:eastAsia="Times New Roman" w:hAnsi="Arial" w:cs="Arial"/>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9" w15:restartNumberingAfterBreak="0">
    <w:nsid w:val="5F3E1740"/>
    <w:multiLevelType w:val="hybridMultilevel"/>
    <w:tmpl w:val="119E2BD4"/>
    <w:lvl w:ilvl="0" w:tplc="968CFE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FA3387C"/>
    <w:multiLevelType w:val="multilevel"/>
    <w:tmpl w:val="D9B20848"/>
    <w:lvl w:ilvl="0">
      <w:start w:val="1"/>
      <w:numFmt w:val="decimal"/>
      <w:lvlText w:val="%1."/>
      <w:lvlJc w:val="left"/>
      <w:pPr>
        <w:ind w:left="360" w:hanging="360"/>
      </w:pPr>
      <w:rPr>
        <w:rFonts w:hint="default"/>
        <w:sz w:val="32"/>
        <w:szCs w:val="32"/>
      </w:rPr>
    </w:lvl>
    <w:lvl w:ilvl="1">
      <w:start w:val="1"/>
      <w:numFmt w:val="lowerLetter"/>
      <w:isLgl/>
      <w:lvlText w:val="(%2)"/>
      <w:lvlJc w:val="left"/>
      <w:pPr>
        <w:ind w:left="720" w:hanging="720"/>
      </w:pPr>
      <w:rPr>
        <w:rFonts w:ascii="Arial" w:eastAsia="Times New Roman" w:hAnsi="Arial" w:cs="Arial"/>
      </w:rPr>
    </w:lvl>
    <w:lvl w:ilvl="2">
      <w:start w:val="1"/>
      <w:numFmt w:val="lowerLetter"/>
      <w:isLgl/>
      <w:lvlText w:val="%3)"/>
      <w:lvlJc w:val="left"/>
      <w:pPr>
        <w:ind w:left="1647" w:hanging="1080"/>
      </w:pPr>
      <w:rPr>
        <w:rFonts w:ascii="Arial" w:eastAsia="Times New Roman" w:hAnsi="Arial" w:cs="Arial"/>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41" w15:restartNumberingAfterBreak="0">
    <w:nsid w:val="5FE52BCE"/>
    <w:multiLevelType w:val="multilevel"/>
    <w:tmpl w:val="85E2D95E"/>
    <w:lvl w:ilvl="0">
      <w:start w:val="4"/>
      <w:numFmt w:val="decimal"/>
      <w:lvlText w:val="%1"/>
      <w:lvlJc w:val="left"/>
      <w:pPr>
        <w:ind w:left="360" w:hanging="360"/>
      </w:pPr>
      <w:rPr>
        <w:rFonts w:hint="default"/>
        <w:color w:val="001D35"/>
      </w:rPr>
    </w:lvl>
    <w:lvl w:ilvl="1">
      <w:start w:val="6"/>
      <w:numFmt w:val="decimal"/>
      <w:lvlText w:val="%1.%2"/>
      <w:lvlJc w:val="left"/>
      <w:pPr>
        <w:ind w:left="360" w:hanging="360"/>
      </w:pPr>
      <w:rPr>
        <w:rFonts w:hint="default"/>
        <w:color w:val="001D35"/>
      </w:rPr>
    </w:lvl>
    <w:lvl w:ilvl="2">
      <w:start w:val="1"/>
      <w:numFmt w:val="decimal"/>
      <w:lvlText w:val="%1.%2.%3"/>
      <w:lvlJc w:val="left"/>
      <w:pPr>
        <w:ind w:left="720" w:hanging="720"/>
      </w:pPr>
      <w:rPr>
        <w:rFonts w:hint="default"/>
        <w:color w:val="001D35"/>
      </w:rPr>
    </w:lvl>
    <w:lvl w:ilvl="3">
      <w:start w:val="1"/>
      <w:numFmt w:val="decimal"/>
      <w:lvlText w:val="%1.%2.%3.%4"/>
      <w:lvlJc w:val="left"/>
      <w:pPr>
        <w:ind w:left="1080" w:hanging="1080"/>
      </w:pPr>
      <w:rPr>
        <w:rFonts w:hint="default"/>
        <w:color w:val="001D35"/>
      </w:rPr>
    </w:lvl>
    <w:lvl w:ilvl="4">
      <w:start w:val="1"/>
      <w:numFmt w:val="decimal"/>
      <w:lvlText w:val="%1.%2.%3.%4.%5"/>
      <w:lvlJc w:val="left"/>
      <w:pPr>
        <w:ind w:left="1080" w:hanging="1080"/>
      </w:pPr>
      <w:rPr>
        <w:rFonts w:hint="default"/>
        <w:color w:val="001D35"/>
      </w:rPr>
    </w:lvl>
    <w:lvl w:ilvl="5">
      <w:start w:val="1"/>
      <w:numFmt w:val="decimal"/>
      <w:lvlText w:val="%1.%2.%3.%4.%5.%6"/>
      <w:lvlJc w:val="left"/>
      <w:pPr>
        <w:ind w:left="1440" w:hanging="1440"/>
      </w:pPr>
      <w:rPr>
        <w:rFonts w:hint="default"/>
        <w:color w:val="001D35"/>
      </w:rPr>
    </w:lvl>
    <w:lvl w:ilvl="6">
      <w:start w:val="1"/>
      <w:numFmt w:val="decimal"/>
      <w:lvlText w:val="%1.%2.%3.%4.%5.%6.%7"/>
      <w:lvlJc w:val="left"/>
      <w:pPr>
        <w:ind w:left="1440" w:hanging="1440"/>
      </w:pPr>
      <w:rPr>
        <w:rFonts w:hint="default"/>
        <w:color w:val="001D35"/>
      </w:rPr>
    </w:lvl>
    <w:lvl w:ilvl="7">
      <w:start w:val="1"/>
      <w:numFmt w:val="decimal"/>
      <w:lvlText w:val="%1.%2.%3.%4.%5.%6.%7.%8"/>
      <w:lvlJc w:val="left"/>
      <w:pPr>
        <w:ind w:left="1800" w:hanging="1800"/>
      </w:pPr>
      <w:rPr>
        <w:rFonts w:hint="default"/>
        <w:color w:val="001D35"/>
      </w:rPr>
    </w:lvl>
    <w:lvl w:ilvl="8">
      <w:start w:val="1"/>
      <w:numFmt w:val="decimal"/>
      <w:lvlText w:val="%1.%2.%3.%4.%5.%6.%7.%8.%9"/>
      <w:lvlJc w:val="left"/>
      <w:pPr>
        <w:ind w:left="1800" w:hanging="1800"/>
      </w:pPr>
      <w:rPr>
        <w:rFonts w:hint="default"/>
        <w:color w:val="001D35"/>
      </w:rPr>
    </w:lvl>
  </w:abstractNum>
  <w:abstractNum w:abstractNumId="42" w15:restartNumberingAfterBreak="0">
    <w:nsid w:val="68752B84"/>
    <w:multiLevelType w:val="multilevel"/>
    <w:tmpl w:val="61D20C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B8B7DDB"/>
    <w:multiLevelType w:val="multilevel"/>
    <w:tmpl w:val="055AC1A4"/>
    <w:lvl w:ilvl="0">
      <w:start w:val="4"/>
      <w:numFmt w:val="decimal"/>
      <w:lvlText w:val="%1."/>
      <w:lvlJc w:val="left"/>
      <w:pPr>
        <w:ind w:left="585" w:hanging="585"/>
      </w:pPr>
      <w:rPr>
        <w:rFonts w:hint="default"/>
      </w:rPr>
    </w:lvl>
    <w:lvl w:ilvl="1">
      <w:start w:val="5"/>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15:restartNumberingAfterBreak="0">
    <w:nsid w:val="6C596360"/>
    <w:multiLevelType w:val="multilevel"/>
    <w:tmpl w:val="3EE8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B63391"/>
    <w:multiLevelType w:val="hybridMultilevel"/>
    <w:tmpl w:val="02584EC2"/>
    <w:lvl w:ilvl="0" w:tplc="1B8C394E">
      <w:start w:val="3"/>
      <w:numFmt w:val="bullet"/>
      <w:lvlText w:val="-"/>
      <w:lvlJc w:val="left"/>
      <w:pPr>
        <w:ind w:left="1080" w:hanging="360"/>
      </w:pPr>
      <w:rPr>
        <w:rFonts w:ascii="Arial" w:eastAsia="Times New Roman"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0E30553"/>
    <w:multiLevelType w:val="hybridMultilevel"/>
    <w:tmpl w:val="CA802662"/>
    <w:lvl w:ilvl="0" w:tplc="1B8C394E">
      <w:start w:val="3"/>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2552A4"/>
    <w:multiLevelType w:val="multilevel"/>
    <w:tmpl w:val="9094F6B2"/>
    <w:lvl w:ilvl="0">
      <w:start w:val="5"/>
      <w:numFmt w:val="decimal"/>
      <w:lvlText w:val="%1."/>
      <w:lvlJc w:val="left"/>
      <w:pPr>
        <w:ind w:left="585" w:hanging="585"/>
      </w:pPr>
      <w:rPr>
        <w:rFonts w:hint="default"/>
      </w:rPr>
    </w:lvl>
    <w:lvl w:ilvl="1">
      <w:start w:val="1"/>
      <w:numFmt w:val="decimal"/>
      <w:lvlText w:val="%1.%2."/>
      <w:lvlJc w:val="left"/>
      <w:pPr>
        <w:ind w:left="810" w:hanging="720"/>
      </w:pPr>
      <w:rPr>
        <w:rFonts w:hint="default"/>
      </w:rPr>
    </w:lvl>
    <w:lvl w:ilvl="2">
      <w:start w:val="1"/>
      <w:numFmt w:val="lowerLetter"/>
      <w:lvlText w:val="(%3)"/>
      <w:lvlJc w:val="left"/>
      <w:pPr>
        <w:ind w:left="1570" w:hanging="720"/>
      </w:pPr>
      <w:rPr>
        <w:rFonts w:ascii="Arial" w:eastAsia="Times New Roman" w:hAnsi="Arial" w:cs="Arial"/>
      </w:rPr>
    </w:lvl>
    <w:lvl w:ilvl="3">
      <w:start w:val="1"/>
      <w:numFmt w:val="lowerLetter"/>
      <w:lvlText w:val="(%4)"/>
      <w:lvlJc w:val="left"/>
      <w:pPr>
        <w:ind w:left="2639" w:hanging="1080"/>
      </w:pPr>
      <w:rPr>
        <w:rFonts w:ascii="Arial" w:eastAsia="Times New Roman" w:hAnsi="Arial" w:cs="Arial"/>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48" w15:restartNumberingAfterBreak="0">
    <w:nsid w:val="72410503"/>
    <w:multiLevelType w:val="multilevel"/>
    <w:tmpl w:val="C5E6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94793A"/>
    <w:multiLevelType w:val="multilevel"/>
    <w:tmpl w:val="F566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9616D1"/>
    <w:multiLevelType w:val="multilevel"/>
    <w:tmpl w:val="CB8E9712"/>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lowerLetter"/>
      <w:lvlText w:val="(%4)"/>
      <w:lvlJc w:val="left"/>
      <w:pPr>
        <w:ind w:left="1506" w:hanging="1080"/>
      </w:pPr>
      <w:rPr>
        <w:rFonts w:ascii="Arial" w:eastAsia="Times New Roman" w:hAnsi="Arial" w:cs="Arial"/>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3360" w:hanging="180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77AF4850"/>
    <w:multiLevelType w:val="hybridMultilevel"/>
    <w:tmpl w:val="CA90698A"/>
    <w:lvl w:ilvl="0" w:tplc="740C5826">
      <w:start w:val="1"/>
      <w:numFmt w:val="bullet"/>
      <w:lvlText w:val="Ø"/>
      <w:lvlJc w:val="left"/>
      <w:pPr>
        <w:tabs>
          <w:tab w:val="num" w:pos="720"/>
        </w:tabs>
        <w:ind w:left="720" w:hanging="360"/>
      </w:pPr>
      <w:rPr>
        <w:rFonts w:ascii="Wingdings" w:hAnsi="Wingdings" w:hint="default"/>
      </w:rPr>
    </w:lvl>
    <w:lvl w:ilvl="1" w:tplc="0170A114" w:tentative="1">
      <w:start w:val="1"/>
      <w:numFmt w:val="bullet"/>
      <w:lvlText w:val="Ø"/>
      <w:lvlJc w:val="left"/>
      <w:pPr>
        <w:tabs>
          <w:tab w:val="num" w:pos="1440"/>
        </w:tabs>
        <w:ind w:left="1440" w:hanging="360"/>
      </w:pPr>
      <w:rPr>
        <w:rFonts w:ascii="Wingdings" w:hAnsi="Wingdings" w:hint="default"/>
      </w:rPr>
    </w:lvl>
    <w:lvl w:ilvl="2" w:tplc="2BBEA6BA" w:tentative="1">
      <w:start w:val="1"/>
      <w:numFmt w:val="bullet"/>
      <w:lvlText w:val="Ø"/>
      <w:lvlJc w:val="left"/>
      <w:pPr>
        <w:tabs>
          <w:tab w:val="num" w:pos="2160"/>
        </w:tabs>
        <w:ind w:left="2160" w:hanging="360"/>
      </w:pPr>
      <w:rPr>
        <w:rFonts w:ascii="Wingdings" w:hAnsi="Wingdings" w:hint="default"/>
      </w:rPr>
    </w:lvl>
    <w:lvl w:ilvl="3" w:tplc="A4F85E24" w:tentative="1">
      <w:start w:val="1"/>
      <w:numFmt w:val="bullet"/>
      <w:lvlText w:val="Ø"/>
      <w:lvlJc w:val="left"/>
      <w:pPr>
        <w:tabs>
          <w:tab w:val="num" w:pos="2880"/>
        </w:tabs>
        <w:ind w:left="2880" w:hanging="360"/>
      </w:pPr>
      <w:rPr>
        <w:rFonts w:ascii="Wingdings" w:hAnsi="Wingdings" w:hint="default"/>
      </w:rPr>
    </w:lvl>
    <w:lvl w:ilvl="4" w:tplc="F99C881E" w:tentative="1">
      <w:start w:val="1"/>
      <w:numFmt w:val="bullet"/>
      <w:lvlText w:val="Ø"/>
      <w:lvlJc w:val="left"/>
      <w:pPr>
        <w:tabs>
          <w:tab w:val="num" w:pos="3600"/>
        </w:tabs>
        <w:ind w:left="3600" w:hanging="360"/>
      </w:pPr>
      <w:rPr>
        <w:rFonts w:ascii="Wingdings" w:hAnsi="Wingdings" w:hint="default"/>
      </w:rPr>
    </w:lvl>
    <w:lvl w:ilvl="5" w:tplc="6F94087E" w:tentative="1">
      <w:start w:val="1"/>
      <w:numFmt w:val="bullet"/>
      <w:lvlText w:val="Ø"/>
      <w:lvlJc w:val="left"/>
      <w:pPr>
        <w:tabs>
          <w:tab w:val="num" w:pos="4320"/>
        </w:tabs>
        <w:ind w:left="4320" w:hanging="360"/>
      </w:pPr>
      <w:rPr>
        <w:rFonts w:ascii="Wingdings" w:hAnsi="Wingdings" w:hint="default"/>
      </w:rPr>
    </w:lvl>
    <w:lvl w:ilvl="6" w:tplc="39E2EE50" w:tentative="1">
      <w:start w:val="1"/>
      <w:numFmt w:val="bullet"/>
      <w:lvlText w:val="Ø"/>
      <w:lvlJc w:val="left"/>
      <w:pPr>
        <w:tabs>
          <w:tab w:val="num" w:pos="5040"/>
        </w:tabs>
        <w:ind w:left="5040" w:hanging="360"/>
      </w:pPr>
      <w:rPr>
        <w:rFonts w:ascii="Wingdings" w:hAnsi="Wingdings" w:hint="default"/>
      </w:rPr>
    </w:lvl>
    <w:lvl w:ilvl="7" w:tplc="3066FFDE" w:tentative="1">
      <w:start w:val="1"/>
      <w:numFmt w:val="bullet"/>
      <w:lvlText w:val="Ø"/>
      <w:lvlJc w:val="left"/>
      <w:pPr>
        <w:tabs>
          <w:tab w:val="num" w:pos="5760"/>
        </w:tabs>
        <w:ind w:left="5760" w:hanging="360"/>
      </w:pPr>
      <w:rPr>
        <w:rFonts w:ascii="Wingdings" w:hAnsi="Wingdings" w:hint="default"/>
      </w:rPr>
    </w:lvl>
    <w:lvl w:ilvl="8" w:tplc="917486E8" w:tentative="1">
      <w:start w:val="1"/>
      <w:numFmt w:val="bullet"/>
      <w:lvlText w:val="Ø"/>
      <w:lvlJc w:val="left"/>
      <w:pPr>
        <w:tabs>
          <w:tab w:val="num" w:pos="6480"/>
        </w:tabs>
        <w:ind w:left="6480" w:hanging="360"/>
      </w:pPr>
      <w:rPr>
        <w:rFonts w:ascii="Wingdings" w:hAnsi="Wingdings" w:hint="default"/>
      </w:rPr>
    </w:lvl>
  </w:abstractNum>
  <w:abstractNum w:abstractNumId="52" w15:restartNumberingAfterBreak="0">
    <w:nsid w:val="77B664AD"/>
    <w:multiLevelType w:val="multilevel"/>
    <w:tmpl w:val="1ECE17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79C414AB"/>
    <w:multiLevelType w:val="hybridMultilevel"/>
    <w:tmpl w:val="0B38C8A0"/>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54" w15:restartNumberingAfterBreak="0">
    <w:nsid w:val="7C051257"/>
    <w:multiLevelType w:val="multilevel"/>
    <w:tmpl w:val="80C0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D72EF9"/>
    <w:multiLevelType w:val="hybridMultilevel"/>
    <w:tmpl w:val="63DA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227079">
    <w:abstractNumId w:val="32"/>
  </w:num>
  <w:num w:numId="2" w16cid:durableId="1561282109">
    <w:abstractNumId w:val="4"/>
  </w:num>
  <w:num w:numId="3" w16cid:durableId="1287394279">
    <w:abstractNumId w:val="9"/>
  </w:num>
  <w:num w:numId="4" w16cid:durableId="1977447849">
    <w:abstractNumId w:val="15"/>
  </w:num>
  <w:num w:numId="5" w16cid:durableId="812022704">
    <w:abstractNumId w:val="27"/>
  </w:num>
  <w:num w:numId="6" w16cid:durableId="674500662">
    <w:abstractNumId w:val="29"/>
  </w:num>
  <w:num w:numId="7" w16cid:durableId="2121412846">
    <w:abstractNumId w:val="36"/>
  </w:num>
  <w:num w:numId="8" w16cid:durableId="1211454206">
    <w:abstractNumId w:val="16"/>
  </w:num>
  <w:num w:numId="9" w16cid:durableId="1557426575">
    <w:abstractNumId w:val="35"/>
  </w:num>
  <w:num w:numId="10" w16cid:durableId="679545660">
    <w:abstractNumId w:val="43"/>
  </w:num>
  <w:num w:numId="11" w16cid:durableId="1788112084">
    <w:abstractNumId w:val="28"/>
  </w:num>
  <w:num w:numId="12" w16cid:durableId="765463166">
    <w:abstractNumId w:val="17"/>
  </w:num>
  <w:num w:numId="13" w16cid:durableId="1362631839">
    <w:abstractNumId w:val="41"/>
  </w:num>
  <w:num w:numId="14" w16cid:durableId="1901791380">
    <w:abstractNumId w:val="39"/>
  </w:num>
  <w:num w:numId="15" w16cid:durableId="1954284935">
    <w:abstractNumId w:val="24"/>
  </w:num>
  <w:num w:numId="16" w16cid:durableId="1056903270">
    <w:abstractNumId w:val="19"/>
  </w:num>
  <w:num w:numId="17" w16cid:durableId="1210386479">
    <w:abstractNumId w:val="1"/>
  </w:num>
  <w:num w:numId="18" w16cid:durableId="482434584">
    <w:abstractNumId w:val="31"/>
  </w:num>
  <w:num w:numId="19" w16cid:durableId="540746080">
    <w:abstractNumId w:val="47"/>
  </w:num>
  <w:num w:numId="20" w16cid:durableId="1552031450">
    <w:abstractNumId w:val="30"/>
  </w:num>
  <w:num w:numId="21" w16cid:durableId="1565873023">
    <w:abstractNumId w:val="38"/>
  </w:num>
  <w:num w:numId="22" w16cid:durableId="557013243">
    <w:abstractNumId w:val="11"/>
  </w:num>
  <w:num w:numId="23" w16cid:durableId="167909008">
    <w:abstractNumId w:val="50"/>
  </w:num>
  <w:num w:numId="24" w16cid:durableId="274799250">
    <w:abstractNumId w:val="8"/>
  </w:num>
  <w:num w:numId="25" w16cid:durableId="243223636">
    <w:abstractNumId w:val="51"/>
  </w:num>
  <w:num w:numId="26" w16cid:durableId="505217455">
    <w:abstractNumId w:val="40"/>
  </w:num>
  <w:num w:numId="27" w16cid:durableId="646512659">
    <w:abstractNumId w:val="37"/>
  </w:num>
  <w:num w:numId="28" w16cid:durableId="1604071313">
    <w:abstractNumId w:val="0"/>
  </w:num>
  <w:num w:numId="29" w16cid:durableId="1241058485">
    <w:abstractNumId w:val="13"/>
  </w:num>
  <w:num w:numId="30" w16cid:durableId="180511983">
    <w:abstractNumId w:val="7"/>
  </w:num>
  <w:num w:numId="31" w16cid:durableId="1685008352">
    <w:abstractNumId w:val="3"/>
  </w:num>
  <w:num w:numId="32" w16cid:durableId="1526866588">
    <w:abstractNumId w:val="25"/>
  </w:num>
  <w:num w:numId="33" w16cid:durableId="1592929754">
    <w:abstractNumId w:val="42"/>
  </w:num>
  <w:num w:numId="34" w16cid:durableId="1330868000">
    <w:abstractNumId w:val="52"/>
  </w:num>
  <w:num w:numId="35" w16cid:durableId="1546409569">
    <w:abstractNumId w:val="12"/>
  </w:num>
  <w:num w:numId="36" w16cid:durableId="1381325099">
    <w:abstractNumId w:val="2"/>
  </w:num>
  <w:num w:numId="37" w16cid:durableId="1384131659">
    <w:abstractNumId w:val="23"/>
  </w:num>
  <w:num w:numId="38" w16cid:durableId="1797672474">
    <w:abstractNumId w:val="53"/>
  </w:num>
  <w:num w:numId="39" w16cid:durableId="1055276743">
    <w:abstractNumId w:val="46"/>
  </w:num>
  <w:num w:numId="40" w16cid:durableId="1973320996">
    <w:abstractNumId w:val="6"/>
  </w:num>
  <w:num w:numId="41" w16cid:durableId="1496721186">
    <w:abstractNumId w:val="45"/>
  </w:num>
  <w:num w:numId="42" w16cid:durableId="1164324202">
    <w:abstractNumId w:val="21"/>
  </w:num>
  <w:num w:numId="43" w16cid:durableId="1150174878">
    <w:abstractNumId w:val="26"/>
  </w:num>
  <w:num w:numId="44" w16cid:durableId="1712025844">
    <w:abstractNumId w:val="14"/>
  </w:num>
  <w:num w:numId="45" w16cid:durableId="1679112983">
    <w:abstractNumId w:val="18"/>
  </w:num>
  <w:num w:numId="46" w16cid:durableId="626394325">
    <w:abstractNumId w:val="55"/>
  </w:num>
  <w:num w:numId="47" w16cid:durableId="2055425760">
    <w:abstractNumId w:val="22"/>
  </w:num>
  <w:num w:numId="48" w16cid:durableId="1036347560">
    <w:abstractNumId w:val="20"/>
  </w:num>
  <w:num w:numId="49" w16cid:durableId="369692700">
    <w:abstractNumId w:val="33"/>
  </w:num>
  <w:num w:numId="50" w16cid:durableId="1320428325">
    <w:abstractNumId w:val="49"/>
  </w:num>
  <w:num w:numId="51" w16cid:durableId="700011584">
    <w:abstractNumId w:val="48"/>
  </w:num>
  <w:num w:numId="52" w16cid:durableId="232081862">
    <w:abstractNumId w:val="5"/>
  </w:num>
  <w:num w:numId="53" w16cid:durableId="2109500399">
    <w:abstractNumId w:val="54"/>
  </w:num>
  <w:num w:numId="54" w16cid:durableId="14893281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31829938">
    <w:abstractNumId w:val="10"/>
  </w:num>
  <w:num w:numId="56" w16cid:durableId="159859678">
    <w:abstractNumId w:val="44"/>
  </w:num>
  <w:num w:numId="57" w16cid:durableId="979188321">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3"/>
    <w:rsid w:val="00021902"/>
    <w:rsid w:val="0002396D"/>
    <w:rsid w:val="00024559"/>
    <w:rsid w:val="0002534E"/>
    <w:rsid w:val="00040645"/>
    <w:rsid w:val="0006002C"/>
    <w:rsid w:val="00060BDF"/>
    <w:rsid w:val="000A063E"/>
    <w:rsid w:val="000B0FA7"/>
    <w:rsid w:val="000B7634"/>
    <w:rsid w:val="000B7B36"/>
    <w:rsid w:val="000C1483"/>
    <w:rsid w:val="000C7FAB"/>
    <w:rsid w:val="000D67EE"/>
    <w:rsid w:val="000E1A84"/>
    <w:rsid w:val="00103DFC"/>
    <w:rsid w:val="00106A04"/>
    <w:rsid w:val="001113FF"/>
    <w:rsid w:val="001114AB"/>
    <w:rsid w:val="00111BCA"/>
    <w:rsid w:val="00141159"/>
    <w:rsid w:val="00143E2E"/>
    <w:rsid w:val="00144C75"/>
    <w:rsid w:val="00152FF6"/>
    <w:rsid w:val="0016121F"/>
    <w:rsid w:val="00182E51"/>
    <w:rsid w:val="001856E2"/>
    <w:rsid w:val="001B425F"/>
    <w:rsid w:val="001C4F3A"/>
    <w:rsid w:val="001E0A88"/>
    <w:rsid w:val="00211776"/>
    <w:rsid w:val="0021593C"/>
    <w:rsid w:val="00217156"/>
    <w:rsid w:val="002301FE"/>
    <w:rsid w:val="00244317"/>
    <w:rsid w:val="002534B8"/>
    <w:rsid w:val="002575B2"/>
    <w:rsid w:val="00264799"/>
    <w:rsid w:val="0027489E"/>
    <w:rsid w:val="00285767"/>
    <w:rsid w:val="002973B3"/>
    <w:rsid w:val="002C17EF"/>
    <w:rsid w:val="002D5642"/>
    <w:rsid w:val="002D6B6E"/>
    <w:rsid w:val="002E1836"/>
    <w:rsid w:val="002F39B9"/>
    <w:rsid w:val="0031198B"/>
    <w:rsid w:val="003214E6"/>
    <w:rsid w:val="003223FB"/>
    <w:rsid w:val="00323869"/>
    <w:rsid w:val="00327EB8"/>
    <w:rsid w:val="0035236C"/>
    <w:rsid w:val="0037743F"/>
    <w:rsid w:val="003805CF"/>
    <w:rsid w:val="0038169C"/>
    <w:rsid w:val="0039401D"/>
    <w:rsid w:val="003A1FFD"/>
    <w:rsid w:val="003C093F"/>
    <w:rsid w:val="003C68B6"/>
    <w:rsid w:val="003C70E8"/>
    <w:rsid w:val="003D49CC"/>
    <w:rsid w:val="003D5240"/>
    <w:rsid w:val="003E57DF"/>
    <w:rsid w:val="003F2672"/>
    <w:rsid w:val="00403F82"/>
    <w:rsid w:val="00422FDD"/>
    <w:rsid w:val="004425D6"/>
    <w:rsid w:val="00455280"/>
    <w:rsid w:val="00470E70"/>
    <w:rsid w:val="004770C2"/>
    <w:rsid w:val="004820C2"/>
    <w:rsid w:val="00482175"/>
    <w:rsid w:val="004A47D9"/>
    <w:rsid w:val="004B6B51"/>
    <w:rsid w:val="004C0BF7"/>
    <w:rsid w:val="004C5704"/>
    <w:rsid w:val="004C7784"/>
    <w:rsid w:val="004D6A39"/>
    <w:rsid w:val="004F0FBF"/>
    <w:rsid w:val="00503F11"/>
    <w:rsid w:val="005273F2"/>
    <w:rsid w:val="0053004B"/>
    <w:rsid w:val="005343DD"/>
    <w:rsid w:val="005366C9"/>
    <w:rsid w:val="005369F5"/>
    <w:rsid w:val="00554439"/>
    <w:rsid w:val="0055535B"/>
    <w:rsid w:val="005648E0"/>
    <w:rsid w:val="00574613"/>
    <w:rsid w:val="00585A93"/>
    <w:rsid w:val="00587641"/>
    <w:rsid w:val="005938EB"/>
    <w:rsid w:val="005B0C7F"/>
    <w:rsid w:val="005B2A4C"/>
    <w:rsid w:val="005B42A9"/>
    <w:rsid w:val="005C19C1"/>
    <w:rsid w:val="005C4B06"/>
    <w:rsid w:val="005F3281"/>
    <w:rsid w:val="006071DE"/>
    <w:rsid w:val="00613E94"/>
    <w:rsid w:val="00615B0C"/>
    <w:rsid w:val="0062129C"/>
    <w:rsid w:val="00633F3A"/>
    <w:rsid w:val="00635C17"/>
    <w:rsid w:val="006403F7"/>
    <w:rsid w:val="006769A0"/>
    <w:rsid w:val="006854D5"/>
    <w:rsid w:val="00687EFF"/>
    <w:rsid w:val="006A0278"/>
    <w:rsid w:val="006D588F"/>
    <w:rsid w:val="006E5F74"/>
    <w:rsid w:val="00721A8C"/>
    <w:rsid w:val="007361C5"/>
    <w:rsid w:val="0076257A"/>
    <w:rsid w:val="00762FD3"/>
    <w:rsid w:val="00763EB8"/>
    <w:rsid w:val="00767320"/>
    <w:rsid w:val="007C2FA8"/>
    <w:rsid w:val="007C4803"/>
    <w:rsid w:val="007D3D3F"/>
    <w:rsid w:val="007E2D33"/>
    <w:rsid w:val="007F02ED"/>
    <w:rsid w:val="008005A8"/>
    <w:rsid w:val="00827B1B"/>
    <w:rsid w:val="00827B7C"/>
    <w:rsid w:val="00832923"/>
    <w:rsid w:val="00867493"/>
    <w:rsid w:val="00870CD5"/>
    <w:rsid w:val="00872C58"/>
    <w:rsid w:val="00881716"/>
    <w:rsid w:val="0088537F"/>
    <w:rsid w:val="00885B44"/>
    <w:rsid w:val="00894B72"/>
    <w:rsid w:val="008B5E9A"/>
    <w:rsid w:val="008B70FB"/>
    <w:rsid w:val="008C0ECE"/>
    <w:rsid w:val="008F1F71"/>
    <w:rsid w:val="008F680B"/>
    <w:rsid w:val="00911EDE"/>
    <w:rsid w:val="00912ECF"/>
    <w:rsid w:val="00915994"/>
    <w:rsid w:val="00917CBA"/>
    <w:rsid w:val="00921694"/>
    <w:rsid w:val="009234F4"/>
    <w:rsid w:val="00951B70"/>
    <w:rsid w:val="00956E42"/>
    <w:rsid w:val="00966EEA"/>
    <w:rsid w:val="00980F8B"/>
    <w:rsid w:val="00982BB8"/>
    <w:rsid w:val="00983C03"/>
    <w:rsid w:val="009A1E3F"/>
    <w:rsid w:val="009C746D"/>
    <w:rsid w:val="009E482F"/>
    <w:rsid w:val="009F0AAD"/>
    <w:rsid w:val="009F4E72"/>
    <w:rsid w:val="00A01296"/>
    <w:rsid w:val="00A0405D"/>
    <w:rsid w:val="00A05C65"/>
    <w:rsid w:val="00A34698"/>
    <w:rsid w:val="00A45B66"/>
    <w:rsid w:val="00A46E5F"/>
    <w:rsid w:val="00A63BE5"/>
    <w:rsid w:val="00A65994"/>
    <w:rsid w:val="00A773CC"/>
    <w:rsid w:val="00AA1AA7"/>
    <w:rsid w:val="00AC1288"/>
    <w:rsid w:val="00AC4AF0"/>
    <w:rsid w:val="00AC5054"/>
    <w:rsid w:val="00AD6CB2"/>
    <w:rsid w:val="00AE29C6"/>
    <w:rsid w:val="00AE2B23"/>
    <w:rsid w:val="00AE4F92"/>
    <w:rsid w:val="00B1265E"/>
    <w:rsid w:val="00B501D3"/>
    <w:rsid w:val="00B61887"/>
    <w:rsid w:val="00B62AFB"/>
    <w:rsid w:val="00B63542"/>
    <w:rsid w:val="00B72F6B"/>
    <w:rsid w:val="00BB0C49"/>
    <w:rsid w:val="00BB2F1E"/>
    <w:rsid w:val="00BE541D"/>
    <w:rsid w:val="00C81B5E"/>
    <w:rsid w:val="00CA73DC"/>
    <w:rsid w:val="00CB1567"/>
    <w:rsid w:val="00CB414A"/>
    <w:rsid w:val="00CD3AB9"/>
    <w:rsid w:val="00CE0229"/>
    <w:rsid w:val="00CE0F59"/>
    <w:rsid w:val="00CF0370"/>
    <w:rsid w:val="00CF5394"/>
    <w:rsid w:val="00CF6788"/>
    <w:rsid w:val="00D15CD9"/>
    <w:rsid w:val="00D205AD"/>
    <w:rsid w:val="00D437A0"/>
    <w:rsid w:val="00D50BF0"/>
    <w:rsid w:val="00D56961"/>
    <w:rsid w:val="00D72FA5"/>
    <w:rsid w:val="00D73AFB"/>
    <w:rsid w:val="00D74F3F"/>
    <w:rsid w:val="00DA24D6"/>
    <w:rsid w:val="00DB6958"/>
    <w:rsid w:val="00DC4817"/>
    <w:rsid w:val="00DC7641"/>
    <w:rsid w:val="00DD1CFF"/>
    <w:rsid w:val="00DD3257"/>
    <w:rsid w:val="00DF56DD"/>
    <w:rsid w:val="00E120C9"/>
    <w:rsid w:val="00E3244B"/>
    <w:rsid w:val="00E622DF"/>
    <w:rsid w:val="00E63987"/>
    <w:rsid w:val="00E800EF"/>
    <w:rsid w:val="00E8298A"/>
    <w:rsid w:val="00E84D6F"/>
    <w:rsid w:val="00E927CD"/>
    <w:rsid w:val="00E969E0"/>
    <w:rsid w:val="00EB5389"/>
    <w:rsid w:val="00EB6BAA"/>
    <w:rsid w:val="00EC42A1"/>
    <w:rsid w:val="00EE44FB"/>
    <w:rsid w:val="00EF3BF1"/>
    <w:rsid w:val="00F0645F"/>
    <w:rsid w:val="00F1775A"/>
    <w:rsid w:val="00F528AC"/>
    <w:rsid w:val="00F579D3"/>
    <w:rsid w:val="00F94DBB"/>
    <w:rsid w:val="00F979DF"/>
    <w:rsid w:val="00FA2E90"/>
    <w:rsid w:val="00FA5F5C"/>
    <w:rsid w:val="00FB338A"/>
    <w:rsid w:val="00FC38DF"/>
    <w:rsid w:val="00FD006E"/>
    <w:rsid w:val="00FF56C5"/>
    <w:rsid w:val="00FF7931"/>
    <w:rsid w:val="0149805B"/>
    <w:rsid w:val="03FC04E0"/>
    <w:rsid w:val="07B6BBF9"/>
    <w:rsid w:val="085D2B59"/>
    <w:rsid w:val="0AA78E15"/>
    <w:rsid w:val="0B016FC2"/>
    <w:rsid w:val="0BB90D46"/>
    <w:rsid w:val="0DF534C2"/>
    <w:rsid w:val="0ED53C16"/>
    <w:rsid w:val="136BB492"/>
    <w:rsid w:val="13D293AA"/>
    <w:rsid w:val="14AD9132"/>
    <w:rsid w:val="16E6451A"/>
    <w:rsid w:val="1E5908B8"/>
    <w:rsid w:val="1F2F3F1B"/>
    <w:rsid w:val="24399F29"/>
    <w:rsid w:val="252B910D"/>
    <w:rsid w:val="2576B76C"/>
    <w:rsid w:val="26B2FD93"/>
    <w:rsid w:val="296FBAE9"/>
    <w:rsid w:val="2AE39B7F"/>
    <w:rsid w:val="2E4C7FF4"/>
    <w:rsid w:val="3175DF0E"/>
    <w:rsid w:val="37DCFDAA"/>
    <w:rsid w:val="3C415530"/>
    <w:rsid w:val="3EF9EB01"/>
    <w:rsid w:val="49D819C7"/>
    <w:rsid w:val="4E08FCFC"/>
    <w:rsid w:val="50A9174E"/>
    <w:rsid w:val="51787965"/>
    <w:rsid w:val="5C34ED11"/>
    <w:rsid w:val="5EAC5B85"/>
    <w:rsid w:val="6111536D"/>
    <w:rsid w:val="639EDF5E"/>
    <w:rsid w:val="66428621"/>
    <w:rsid w:val="664BC60A"/>
    <w:rsid w:val="66D760BD"/>
    <w:rsid w:val="676F3EFB"/>
    <w:rsid w:val="6A1C58A6"/>
    <w:rsid w:val="6D08859F"/>
    <w:rsid w:val="6D64A102"/>
    <w:rsid w:val="73FE6D67"/>
    <w:rsid w:val="75D5A884"/>
    <w:rsid w:val="77A8D2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8627F"/>
  <w14:defaultImageDpi w14:val="300"/>
  <w15:docId w15:val="{319CCD92-E7A7-4D24-9C62-99072BAE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F11"/>
    <w:rPr>
      <w:rFonts w:ascii="Times New Roman" w:eastAsia="Times New Roman" w:hAnsi="Times New Roman" w:cs="Times New Roman"/>
      <w:lang w:eastAsia="en-GB"/>
    </w:rPr>
  </w:style>
  <w:style w:type="paragraph" w:styleId="Heading1">
    <w:name w:val="heading 1"/>
    <w:aliases w:val="Section Header"/>
    <w:basedOn w:val="Heading2"/>
    <w:next w:val="Normal"/>
    <w:link w:val="Heading1Char"/>
    <w:uiPriority w:val="9"/>
    <w:qFormat/>
    <w:rsid w:val="00FF7931"/>
    <w:pPr>
      <w:spacing w:before="240"/>
      <w:outlineLvl w:val="0"/>
    </w:pPr>
    <w:rPr>
      <w:sz w:val="28"/>
      <w:szCs w:val="28"/>
    </w:rPr>
  </w:style>
  <w:style w:type="paragraph" w:styleId="Heading2">
    <w:name w:val="heading 2"/>
    <w:basedOn w:val="Heading3"/>
    <w:next w:val="Normal"/>
    <w:link w:val="Heading2Char"/>
    <w:rsid w:val="00A46E5F"/>
    <w:pPr>
      <w:outlineLvl w:val="1"/>
    </w:pPr>
    <w:rPr>
      <w:rFonts w:ascii="Arial" w:hAnsi="Arial"/>
      <w:sz w:val="32"/>
    </w:rPr>
  </w:style>
  <w:style w:type="paragraph" w:styleId="Heading3">
    <w:name w:val="heading 3"/>
    <w:basedOn w:val="Normal"/>
    <w:next w:val="Normal"/>
    <w:link w:val="Heading3Char"/>
    <w:uiPriority w:val="9"/>
    <w:unhideWhenUsed/>
    <w:qFormat/>
    <w:rsid w:val="007C4803"/>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C65"/>
    <w:pPr>
      <w:tabs>
        <w:tab w:val="center" w:pos="4320"/>
        <w:tab w:val="right" w:pos="8640"/>
      </w:tabs>
    </w:pPr>
    <w:rPr>
      <w:rFonts w:asciiTheme="minorHAnsi" w:eastAsiaTheme="minorEastAsia" w:hAnsiTheme="minorHAnsi" w:cstheme="minorBidi"/>
      <w:snapToGrid w:val="0"/>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tabs>
        <w:tab w:val="center" w:pos="4320"/>
        <w:tab w:val="right" w:pos="8640"/>
      </w:tabs>
    </w:pPr>
    <w:rPr>
      <w:rFonts w:asciiTheme="minorHAnsi" w:eastAsiaTheme="minorEastAsia" w:hAnsiTheme="minorHAnsi" w:cstheme="minorBidi"/>
      <w:snapToGrid w:val="0"/>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rPr>
      <w:rFonts w:ascii="Lucida Grande" w:eastAsiaTheme="minorEastAsia" w:hAnsi="Lucida Grande" w:cs="Lucida Grande"/>
      <w:snapToGrid w:val="0"/>
      <w:sz w:val="18"/>
      <w:szCs w:val="18"/>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rsid w:val="00A46E5F"/>
    <w:rPr>
      <w:rFonts w:ascii="Arial" w:eastAsia="Times New Roman" w:hAnsi="Arial" w:cs="Times New Roman"/>
      <w:b/>
      <w:bCs/>
      <w:sz w:val="32"/>
      <w:lang w:eastAsia="en-GB"/>
    </w:rPr>
  </w:style>
  <w:style w:type="paragraph" w:styleId="ListParagraph">
    <w:name w:val="List Paragraph"/>
    <w:basedOn w:val="Normal"/>
    <w:uiPriority w:val="34"/>
    <w:qFormat/>
    <w:rsid w:val="00980F8B"/>
    <w:pPr>
      <w:numPr>
        <w:numId w:val="1"/>
      </w:numPr>
      <w:ind w:left="284" w:hanging="142"/>
      <w:contextualSpacing/>
    </w:pPr>
  </w:style>
  <w:style w:type="paragraph" w:styleId="NormalWeb">
    <w:name w:val="Normal (Web)"/>
    <w:basedOn w:val="Normal"/>
    <w:uiPriority w:val="99"/>
    <w:unhideWhenUsed/>
    <w:rsid w:val="00AC4AF0"/>
    <w:pPr>
      <w:spacing w:before="100" w:beforeAutospacing="1" w:after="100" w:afterAutospacing="1"/>
    </w:pPr>
    <w:rPr>
      <w:rFonts w:ascii="Times" w:eastAsiaTheme="minorEastAsia" w:hAnsi="Times"/>
      <w:snapToGrid w:val="0"/>
    </w:rPr>
  </w:style>
  <w:style w:type="paragraph" w:customStyle="1" w:styleId="ListLevel1">
    <w:name w:val="List Level 1"/>
    <w:basedOn w:val="ListParagraph"/>
    <w:qFormat/>
    <w:rsid w:val="00FF7931"/>
    <w:pPr>
      <w:numPr>
        <w:numId w:val="0"/>
      </w:numPr>
    </w:pPr>
    <w:rPr>
      <w:rFonts w:asciiTheme="minorBidi" w:eastAsiaTheme="minorEastAsia" w:hAnsiTheme="minorBidi" w:cstheme="minorBidi"/>
      <w:b/>
      <w:bCs/>
      <w:snapToGrid w:val="0"/>
      <w:sz w:val="18"/>
      <w:szCs w:val="18"/>
      <w:lang w:eastAsia="zh-CN"/>
    </w:rPr>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er Char"/>
    <w:basedOn w:val="DefaultParagraphFont"/>
    <w:link w:val="Heading1"/>
    <w:uiPriority w:val="9"/>
    <w:rsid w:val="00FF7931"/>
    <w:rPr>
      <w:rFonts w:ascii="Arial" w:eastAsia="Times New Roman" w:hAnsi="Arial" w:cs="Arial"/>
      <w:b/>
      <w:bCs/>
      <w:snapToGrid w:val="0"/>
      <w:sz w:val="28"/>
      <w:szCs w:val="28"/>
      <w:lang w:val="en-GB"/>
    </w:rPr>
  </w:style>
  <w:style w:type="character" w:customStyle="1" w:styleId="Heading3Char">
    <w:name w:val="Heading 3 Char"/>
    <w:basedOn w:val="DefaultParagraphFont"/>
    <w:link w:val="Heading3"/>
    <w:uiPriority w:val="9"/>
    <w:rsid w:val="007C4803"/>
    <w:rPr>
      <w:rFonts w:ascii="Arial" w:eastAsia="Times New Roman" w:hAnsi="Arial" w:cs="Arial"/>
      <w:b/>
      <w:bCs/>
      <w:snapToGrid w:val="0"/>
      <w:szCs w:val="20"/>
      <w:lang w:val="en-GB"/>
    </w:rPr>
  </w:style>
  <w:style w:type="paragraph" w:styleId="TOC1">
    <w:name w:val="toc 1"/>
    <w:basedOn w:val="Normal"/>
    <w:next w:val="Normal"/>
    <w:autoRedefine/>
    <w:uiPriority w:val="39"/>
    <w:unhideWhenUsed/>
    <w:rsid w:val="00FF7931"/>
    <w:pPr>
      <w:spacing w:before="120"/>
    </w:pPr>
    <w:rPr>
      <w:rFonts w:asciiTheme="minorHAnsi" w:hAnsiTheme="minorHAnsi"/>
      <w:b/>
      <w:bCs/>
      <w:i/>
      <w:iCs/>
    </w:rPr>
  </w:style>
  <w:style w:type="paragraph" w:styleId="Title">
    <w:name w:val="Title"/>
    <w:aliases w:val="Document Title"/>
    <w:basedOn w:val="Heading1"/>
    <w:next w:val="Normal"/>
    <w:link w:val="TitleChar"/>
    <w:uiPriority w:val="10"/>
    <w:qFormat/>
    <w:rsid w:val="00A45B66"/>
    <w:rPr>
      <w:sz w:val="32"/>
      <w:szCs w:val="32"/>
    </w:rPr>
  </w:style>
  <w:style w:type="character" w:customStyle="1" w:styleId="TitleChar">
    <w:name w:val="Title Char"/>
    <w:aliases w:val="Document Title Char"/>
    <w:basedOn w:val="DefaultParagraphFont"/>
    <w:link w:val="Title"/>
    <w:uiPriority w:val="10"/>
    <w:rsid w:val="00A45B66"/>
    <w:rPr>
      <w:rFonts w:ascii="Arial" w:eastAsia="Times New Roman" w:hAnsi="Arial" w:cs="Arial"/>
      <w:b/>
      <w:bCs/>
      <w:snapToGrid w:val="0"/>
      <w:sz w:val="32"/>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Level2">
    <w:name w:val="Text Level 2"/>
    <w:basedOn w:val="ListParagraph"/>
    <w:qFormat/>
    <w:rsid w:val="00AC5054"/>
    <w:pPr>
      <w:numPr>
        <w:ilvl w:val="1"/>
        <w:numId w:val="4"/>
      </w:numPr>
      <w:spacing w:before="60" w:after="60"/>
      <w:ind w:left="992" w:hanging="635"/>
      <w:contextualSpacing w:val="0"/>
    </w:pPr>
    <w:rPr>
      <w:rFonts w:ascii="Arial" w:hAnsi="Arial"/>
    </w:rPr>
  </w:style>
  <w:style w:type="paragraph" w:customStyle="1" w:styleId="ParagraphHeaderlevel1">
    <w:name w:val="Paragraph Header (level 1)"/>
    <w:basedOn w:val="Heading3"/>
    <w:qFormat/>
    <w:rsid w:val="00AC5054"/>
    <w:pPr>
      <w:numPr>
        <w:numId w:val="4"/>
      </w:numPr>
      <w:ind w:left="357" w:hanging="357"/>
    </w:pPr>
    <w:rPr>
      <w:rFonts w:ascii="Arial" w:hAnsi="Arial"/>
    </w:rPr>
  </w:style>
  <w:style w:type="paragraph" w:customStyle="1" w:styleId="TextLevel3">
    <w:name w:val="Text Level 3"/>
    <w:basedOn w:val="ListParagraph"/>
    <w:qFormat/>
    <w:rsid w:val="006A0278"/>
    <w:pPr>
      <w:numPr>
        <w:ilvl w:val="2"/>
        <w:numId w:val="4"/>
      </w:numPr>
      <w:ind w:left="1418" w:hanging="425"/>
    </w:pPr>
    <w:rPr>
      <w:rFonts w:ascii="Arial" w:hAnsi="Arial"/>
    </w:rPr>
  </w:style>
  <w:style w:type="paragraph" w:customStyle="1" w:styleId="TextLevel4">
    <w:name w:val="Text Level 4"/>
    <w:basedOn w:val="ListParagraph"/>
    <w:qFormat/>
    <w:rsid w:val="00E800EF"/>
    <w:pPr>
      <w:numPr>
        <w:ilvl w:val="3"/>
        <w:numId w:val="4"/>
      </w:numPr>
      <w:ind w:left="1843" w:hanging="425"/>
    </w:pPr>
  </w:style>
  <w:style w:type="paragraph" w:customStyle="1" w:styleId="TextLevel5">
    <w:name w:val="Text Level 5"/>
    <w:basedOn w:val="ListParagraph"/>
    <w:qFormat/>
    <w:rsid w:val="00AC5054"/>
    <w:pPr>
      <w:numPr>
        <w:ilvl w:val="4"/>
        <w:numId w:val="4"/>
      </w:numPr>
      <w:ind w:left="2268" w:hanging="425"/>
    </w:pPr>
    <w:rPr>
      <w:rFonts w:ascii="Arial" w:hAnsi="Arial"/>
    </w:rPr>
  </w:style>
  <w:style w:type="paragraph" w:customStyle="1" w:styleId="Textlevel6">
    <w:name w:val="Text level 6"/>
    <w:basedOn w:val="ListParagraph"/>
    <w:qFormat/>
    <w:rsid w:val="00E800EF"/>
    <w:pPr>
      <w:numPr>
        <w:ilvl w:val="5"/>
        <w:numId w:val="4"/>
      </w:numPr>
      <w:ind w:hanging="468"/>
    </w:pPr>
  </w:style>
  <w:style w:type="paragraph" w:styleId="TOC3">
    <w:name w:val="toc 3"/>
    <w:basedOn w:val="Normal"/>
    <w:next w:val="Normal"/>
    <w:autoRedefine/>
    <w:uiPriority w:val="39"/>
    <w:unhideWhenUsed/>
    <w:rsid w:val="00FF7931"/>
    <w:pPr>
      <w:ind w:left="480"/>
    </w:pPr>
    <w:rPr>
      <w:rFonts w:asciiTheme="minorHAnsi" w:hAnsiTheme="minorHAnsi"/>
      <w:sz w:val="20"/>
      <w:szCs w:val="20"/>
    </w:rPr>
  </w:style>
  <w:style w:type="character" w:styleId="Hyperlink">
    <w:name w:val="Hyperlink"/>
    <w:basedOn w:val="DefaultParagraphFont"/>
    <w:uiPriority w:val="99"/>
    <w:unhideWhenUsed/>
    <w:rsid w:val="00FF7931"/>
    <w:rPr>
      <w:color w:val="0000FF" w:themeColor="hyperlink"/>
      <w:u w:val="single"/>
    </w:rPr>
  </w:style>
  <w:style w:type="paragraph" w:styleId="TOC2">
    <w:name w:val="toc 2"/>
    <w:basedOn w:val="Normal"/>
    <w:next w:val="Normal"/>
    <w:autoRedefine/>
    <w:uiPriority w:val="39"/>
    <w:unhideWhenUsed/>
    <w:rsid w:val="00E63987"/>
    <w:pPr>
      <w:tabs>
        <w:tab w:val="left" w:pos="720"/>
        <w:tab w:val="right" w:leader="dot" w:pos="9010"/>
      </w:tabs>
      <w:spacing w:before="120" w:line="360" w:lineRule="auto"/>
      <w:ind w:left="240"/>
    </w:pPr>
    <w:rPr>
      <w:rFonts w:asciiTheme="minorHAnsi" w:hAnsiTheme="minorHAnsi"/>
      <w:b/>
      <w:bCs/>
      <w:sz w:val="22"/>
      <w:szCs w:val="22"/>
    </w:rPr>
  </w:style>
  <w:style w:type="paragraph" w:styleId="TOCHeading">
    <w:name w:val="TOC Heading"/>
    <w:basedOn w:val="Heading1"/>
    <w:next w:val="Normal"/>
    <w:uiPriority w:val="39"/>
    <w:unhideWhenUsed/>
    <w:qFormat/>
    <w:rsid w:val="0035236C"/>
    <w:pPr>
      <w:keepNext/>
      <w:keepLines/>
      <w:spacing w:line="259" w:lineRule="auto"/>
      <w:outlineLvl w:val="9"/>
    </w:pPr>
    <w:rPr>
      <w:rFonts w:asciiTheme="majorHAnsi" w:eastAsiaTheme="majorEastAsia" w:hAnsiTheme="majorHAnsi" w:cstheme="majorBidi"/>
      <w:b w:val="0"/>
      <w:bCs w:val="0"/>
      <w:snapToGrid w:val="0"/>
      <w:color w:val="365F91" w:themeColor="accent1" w:themeShade="BF"/>
      <w:sz w:val="32"/>
      <w:szCs w:val="32"/>
    </w:rPr>
  </w:style>
  <w:style w:type="paragraph" w:customStyle="1" w:styleId="TextLevel2unnumbered">
    <w:name w:val="Text Level 2 unnumbered"/>
    <w:basedOn w:val="TextLevel2"/>
    <w:qFormat/>
    <w:rsid w:val="00470E70"/>
    <w:pPr>
      <w:numPr>
        <w:ilvl w:val="0"/>
        <w:numId w:val="0"/>
      </w:numPr>
      <w:ind w:left="992"/>
    </w:pPr>
  </w:style>
  <w:style w:type="character" w:styleId="PlaceholderText">
    <w:name w:val="Placeholder Text"/>
    <w:basedOn w:val="DefaultParagraphFont"/>
    <w:uiPriority w:val="99"/>
    <w:semiHidden/>
    <w:rsid w:val="00DD1CFF"/>
    <w:rPr>
      <w:color w:val="808080"/>
    </w:rPr>
  </w:style>
  <w:style w:type="character" w:styleId="CommentReference">
    <w:name w:val="annotation reference"/>
    <w:basedOn w:val="DefaultParagraphFont"/>
    <w:uiPriority w:val="99"/>
    <w:semiHidden/>
    <w:unhideWhenUsed/>
    <w:rsid w:val="002973B3"/>
    <w:rPr>
      <w:sz w:val="16"/>
      <w:szCs w:val="16"/>
    </w:rPr>
  </w:style>
  <w:style w:type="paragraph" w:styleId="CommentText">
    <w:name w:val="annotation text"/>
    <w:basedOn w:val="Normal"/>
    <w:link w:val="CommentTextChar"/>
    <w:uiPriority w:val="99"/>
    <w:unhideWhenUsed/>
    <w:rsid w:val="002973B3"/>
    <w:rPr>
      <w:sz w:val="20"/>
    </w:rPr>
  </w:style>
  <w:style w:type="character" w:customStyle="1" w:styleId="CommentTextChar">
    <w:name w:val="Comment Text Char"/>
    <w:basedOn w:val="DefaultParagraphFont"/>
    <w:link w:val="CommentText"/>
    <w:uiPriority w:val="99"/>
    <w:rsid w:val="002973B3"/>
    <w:rPr>
      <w:rFonts w:ascii="Arial" w:eastAsia="Times New Roman" w:hAnsi="Arial"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973B3"/>
    <w:rPr>
      <w:b/>
      <w:bCs/>
    </w:rPr>
  </w:style>
  <w:style w:type="character" w:customStyle="1" w:styleId="CommentSubjectChar">
    <w:name w:val="Comment Subject Char"/>
    <w:basedOn w:val="CommentTextChar"/>
    <w:link w:val="CommentSubject"/>
    <w:uiPriority w:val="99"/>
    <w:semiHidden/>
    <w:rsid w:val="002973B3"/>
    <w:rPr>
      <w:rFonts w:ascii="Arial" w:eastAsia="Times New Roman" w:hAnsi="Arial" w:cs="Arial"/>
      <w:b/>
      <w:bCs/>
      <w:snapToGrid w:val="0"/>
      <w:sz w:val="20"/>
      <w:szCs w:val="20"/>
      <w:lang w:val="en-GB"/>
    </w:rPr>
  </w:style>
  <w:style w:type="paragraph" w:styleId="Revision">
    <w:name w:val="Revision"/>
    <w:hidden/>
    <w:uiPriority w:val="99"/>
    <w:semiHidden/>
    <w:rsid w:val="00EB5389"/>
    <w:rPr>
      <w:rFonts w:ascii="Arial" w:eastAsia="Times New Roman" w:hAnsi="Arial" w:cs="Arial"/>
      <w:snapToGrid w:val="0"/>
      <w:szCs w:val="20"/>
      <w:lang w:val="en-GB"/>
    </w:rPr>
  </w:style>
  <w:style w:type="character" w:styleId="UnresolvedMention">
    <w:name w:val="Unresolved Mention"/>
    <w:basedOn w:val="DefaultParagraphFont"/>
    <w:uiPriority w:val="99"/>
    <w:semiHidden/>
    <w:unhideWhenUsed/>
    <w:rsid w:val="00EB5389"/>
    <w:rPr>
      <w:color w:val="605E5C"/>
      <w:shd w:val="clear" w:color="auto" w:fill="E1DFDD"/>
    </w:rPr>
  </w:style>
  <w:style w:type="numbering" w:customStyle="1" w:styleId="CurrentList1">
    <w:name w:val="Current List1"/>
    <w:uiPriority w:val="99"/>
    <w:rsid w:val="003214E6"/>
    <w:pPr>
      <w:numPr>
        <w:numId w:val="9"/>
      </w:numPr>
    </w:pPr>
  </w:style>
  <w:style w:type="character" w:customStyle="1" w:styleId="outlook-search-highlight">
    <w:name w:val="outlook-search-highlight"/>
    <w:basedOn w:val="DefaultParagraphFont"/>
    <w:rsid w:val="003214E6"/>
  </w:style>
  <w:style w:type="character" w:customStyle="1" w:styleId="apple-converted-space">
    <w:name w:val="apple-converted-space"/>
    <w:basedOn w:val="DefaultParagraphFont"/>
    <w:rsid w:val="003214E6"/>
  </w:style>
  <w:style w:type="character" w:customStyle="1" w:styleId="normaltextrun">
    <w:name w:val="normaltextrun"/>
    <w:basedOn w:val="DefaultParagraphFont"/>
    <w:rsid w:val="00D15CD9"/>
  </w:style>
  <w:style w:type="character" w:customStyle="1" w:styleId="eop">
    <w:name w:val="eop"/>
    <w:basedOn w:val="DefaultParagraphFont"/>
    <w:rsid w:val="00D15CD9"/>
  </w:style>
  <w:style w:type="paragraph" w:customStyle="1" w:styleId="p1">
    <w:name w:val="p1"/>
    <w:basedOn w:val="Normal"/>
    <w:rsid w:val="009234F4"/>
    <w:rPr>
      <w:rFonts w:ascii="Helvetica" w:hAnsi="Helvetica"/>
      <w:color w:val="000000"/>
      <w:sz w:val="18"/>
      <w:szCs w:val="18"/>
    </w:rPr>
  </w:style>
  <w:style w:type="character" w:styleId="Strong">
    <w:name w:val="Strong"/>
    <w:basedOn w:val="DefaultParagraphFont"/>
    <w:uiPriority w:val="22"/>
    <w:qFormat/>
    <w:rsid w:val="004425D6"/>
    <w:rPr>
      <w:b/>
      <w:bCs/>
    </w:rPr>
  </w:style>
  <w:style w:type="character" w:customStyle="1" w:styleId="t286pc">
    <w:name w:val="t286pc"/>
    <w:basedOn w:val="DefaultParagraphFont"/>
    <w:rsid w:val="008C0ECE"/>
  </w:style>
  <w:style w:type="paragraph" w:customStyle="1" w:styleId="z1qcye">
    <w:name w:val="z1qcye"/>
    <w:basedOn w:val="Normal"/>
    <w:rsid w:val="008C0ECE"/>
    <w:pPr>
      <w:spacing w:before="100" w:beforeAutospacing="1" w:after="100" w:afterAutospacing="1"/>
    </w:pPr>
  </w:style>
  <w:style w:type="character" w:styleId="FollowedHyperlink">
    <w:name w:val="FollowedHyperlink"/>
    <w:basedOn w:val="DefaultParagraphFont"/>
    <w:uiPriority w:val="99"/>
    <w:semiHidden/>
    <w:unhideWhenUsed/>
    <w:rsid w:val="00182E51"/>
    <w:rPr>
      <w:color w:val="800080" w:themeColor="followedHyperlink"/>
      <w:u w:val="single"/>
    </w:rPr>
  </w:style>
  <w:style w:type="paragraph" w:customStyle="1" w:styleId="paragraph">
    <w:name w:val="paragraph"/>
    <w:basedOn w:val="Normal"/>
    <w:rsid w:val="004A47D9"/>
    <w:pPr>
      <w:spacing w:before="100" w:beforeAutospacing="1" w:after="100" w:afterAutospacing="1"/>
    </w:pPr>
  </w:style>
  <w:style w:type="paragraph" w:customStyle="1" w:styleId="p2">
    <w:name w:val="p2"/>
    <w:basedOn w:val="Normal"/>
    <w:rsid w:val="00FA2E90"/>
    <w:rPr>
      <w:rFonts w:ascii="Arial" w:hAnsi="Arial" w:cs="Arial"/>
      <w:color w:val="1A1A1A"/>
      <w:sz w:val="18"/>
      <w:szCs w:val="18"/>
    </w:rPr>
  </w:style>
  <w:style w:type="character" w:customStyle="1" w:styleId="s1">
    <w:name w:val="s1"/>
    <w:basedOn w:val="DefaultParagraphFont"/>
    <w:rsid w:val="00FA2E90"/>
    <w:rPr>
      <w:color w:val="1A1A1A"/>
    </w:rPr>
  </w:style>
  <w:style w:type="character" w:customStyle="1" w:styleId="s2">
    <w:name w:val="s2"/>
    <w:basedOn w:val="DefaultParagraphFont"/>
    <w:rsid w:val="00FA2E90"/>
    <w:rPr>
      <w:rFonts w:ascii="Helvetica" w:hAnsi="Helvetica" w:hint="default"/>
      <w:sz w:val="18"/>
      <w:szCs w:val="18"/>
    </w:rPr>
  </w:style>
  <w:style w:type="character" w:customStyle="1" w:styleId="s3">
    <w:name w:val="s3"/>
    <w:basedOn w:val="DefaultParagraphFont"/>
    <w:rsid w:val="00FA2E90"/>
    <w:rPr>
      <w:color w:val="103CC1"/>
    </w:rPr>
  </w:style>
  <w:style w:type="paragraph" w:styleId="TOC4">
    <w:name w:val="toc 4"/>
    <w:basedOn w:val="Normal"/>
    <w:next w:val="Normal"/>
    <w:autoRedefine/>
    <w:uiPriority w:val="39"/>
    <w:semiHidden/>
    <w:unhideWhenUsed/>
    <w:rsid w:val="00AC5054"/>
    <w:pPr>
      <w:ind w:left="720"/>
    </w:pPr>
    <w:rPr>
      <w:rFonts w:asciiTheme="minorHAnsi" w:hAnsiTheme="minorHAnsi"/>
      <w:sz w:val="20"/>
      <w:szCs w:val="20"/>
    </w:rPr>
  </w:style>
  <w:style w:type="paragraph" w:styleId="TOC5">
    <w:name w:val="toc 5"/>
    <w:basedOn w:val="Normal"/>
    <w:next w:val="Normal"/>
    <w:autoRedefine/>
    <w:uiPriority w:val="39"/>
    <w:semiHidden/>
    <w:unhideWhenUsed/>
    <w:rsid w:val="00AC5054"/>
    <w:pPr>
      <w:ind w:left="960"/>
    </w:pPr>
    <w:rPr>
      <w:rFonts w:asciiTheme="minorHAnsi" w:hAnsiTheme="minorHAnsi"/>
      <w:sz w:val="20"/>
      <w:szCs w:val="20"/>
    </w:rPr>
  </w:style>
  <w:style w:type="paragraph" w:styleId="TOC6">
    <w:name w:val="toc 6"/>
    <w:basedOn w:val="Normal"/>
    <w:next w:val="Normal"/>
    <w:autoRedefine/>
    <w:uiPriority w:val="39"/>
    <w:semiHidden/>
    <w:unhideWhenUsed/>
    <w:rsid w:val="00AC5054"/>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AC5054"/>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AC5054"/>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AC5054"/>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440155">
      <w:bodyDiv w:val="1"/>
      <w:marLeft w:val="0"/>
      <w:marRight w:val="0"/>
      <w:marTop w:val="0"/>
      <w:marBottom w:val="0"/>
      <w:divBdr>
        <w:top w:val="none" w:sz="0" w:space="0" w:color="auto"/>
        <w:left w:val="none" w:sz="0" w:space="0" w:color="auto"/>
        <w:bottom w:val="none" w:sz="0" w:space="0" w:color="auto"/>
        <w:right w:val="none" w:sz="0" w:space="0" w:color="auto"/>
      </w:divBdr>
      <w:divsChild>
        <w:div w:id="1633902059">
          <w:marLeft w:val="360"/>
          <w:marRight w:val="0"/>
          <w:marTop w:val="200"/>
          <w:marBottom w:val="0"/>
          <w:divBdr>
            <w:top w:val="none" w:sz="0" w:space="0" w:color="auto"/>
            <w:left w:val="none" w:sz="0" w:space="0" w:color="auto"/>
            <w:bottom w:val="none" w:sz="0" w:space="0" w:color="auto"/>
            <w:right w:val="none" w:sz="0" w:space="0" w:color="auto"/>
          </w:divBdr>
        </w:div>
      </w:divsChild>
    </w:div>
    <w:div w:id="409277185">
      <w:bodyDiv w:val="1"/>
      <w:marLeft w:val="0"/>
      <w:marRight w:val="0"/>
      <w:marTop w:val="0"/>
      <w:marBottom w:val="0"/>
      <w:divBdr>
        <w:top w:val="none" w:sz="0" w:space="0" w:color="auto"/>
        <w:left w:val="none" w:sz="0" w:space="0" w:color="auto"/>
        <w:bottom w:val="none" w:sz="0" w:space="0" w:color="auto"/>
        <w:right w:val="none" w:sz="0" w:space="0" w:color="auto"/>
      </w:divBdr>
      <w:divsChild>
        <w:div w:id="1272514228">
          <w:marLeft w:val="360"/>
          <w:marRight w:val="0"/>
          <w:marTop w:val="200"/>
          <w:marBottom w:val="0"/>
          <w:divBdr>
            <w:top w:val="none" w:sz="0" w:space="0" w:color="auto"/>
            <w:left w:val="none" w:sz="0" w:space="0" w:color="auto"/>
            <w:bottom w:val="none" w:sz="0" w:space="0" w:color="auto"/>
            <w:right w:val="none" w:sz="0" w:space="0" w:color="auto"/>
          </w:divBdr>
        </w:div>
        <w:div w:id="1552619126">
          <w:marLeft w:val="360"/>
          <w:marRight w:val="0"/>
          <w:marTop w:val="200"/>
          <w:marBottom w:val="0"/>
          <w:divBdr>
            <w:top w:val="none" w:sz="0" w:space="0" w:color="auto"/>
            <w:left w:val="none" w:sz="0" w:space="0" w:color="auto"/>
            <w:bottom w:val="none" w:sz="0" w:space="0" w:color="auto"/>
            <w:right w:val="none" w:sz="0" w:space="0" w:color="auto"/>
          </w:divBdr>
        </w:div>
        <w:div w:id="407577510">
          <w:marLeft w:val="360"/>
          <w:marRight w:val="0"/>
          <w:marTop w:val="200"/>
          <w:marBottom w:val="0"/>
          <w:divBdr>
            <w:top w:val="none" w:sz="0" w:space="0" w:color="auto"/>
            <w:left w:val="none" w:sz="0" w:space="0" w:color="auto"/>
            <w:bottom w:val="none" w:sz="0" w:space="0" w:color="auto"/>
            <w:right w:val="none" w:sz="0" w:space="0" w:color="auto"/>
          </w:divBdr>
        </w:div>
        <w:div w:id="880440495">
          <w:marLeft w:val="360"/>
          <w:marRight w:val="0"/>
          <w:marTop w:val="200"/>
          <w:marBottom w:val="0"/>
          <w:divBdr>
            <w:top w:val="none" w:sz="0" w:space="0" w:color="auto"/>
            <w:left w:val="none" w:sz="0" w:space="0" w:color="auto"/>
            <w:bottom w:val="none" w:sz="0" w:space="0" w:color="auto"/>
            <w:right w:val="none" w:sz="0" w:space="0" w:color="auto"/>
          </w:divBdr>
        </w:div>
      </w:divsChild>
    </w:div>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 w:id="1293319798">
      <w:bodyDiv w:val="1"/>
      <w:marLeft w:val="0"/>
      <w:marRight w:val="0"/>
      <w:marTop w:val="0"/>
      <w:marBottom w:val="0"/>
      <w:divBdr>
        <w:top w:val="none" w:sz="0" w:space="0" w:color="auto"/>
        <w:left w:val="none" w:sz="0" w:space="0" w:color="auto"/>
        <w:bottom w:val="none" w:sz="0" w:space="0" w:color="auto"/>
        <w:right w:val="none" w:sz="0" w:space="0" w:color="auto"/>
      </w:divBdr>
    </w:div>
    <w:div w:id="1636370980">
      <w:bodyDiv w:val="1"/>
      <w:marLeft w:val="0"/>
      <w:marRight w:val="0"/>
      <w:marTop w:val="0"/>
      <w:marBottom w:val="0"/>
      <w:divBdr>
        <w:top w:val="none" w:sz="0" w:space="0" w:color="auto"/>
        <w:left w:val="none" w:sz="0" w:space="0" w:color="auto"/>
        <w:bottom w:val="none" w:sz="0" w:space="0" w:color="auto"/>
        <w:right w:val="none" w:sz="0" w:space="0" w:color="auto"/>
      </w:divBdr>
    </w:div>
    <w:div w:id="1836459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pages/responsepage.aspx?id=nO4cPfCLdUO1uVwDFdEYfn4vUtvbe7pBoCrVSDxaeKdURDNaMDU0Q1hUVVJHSzBGUkY0VkhMUVNLNy4u&amp;origin=lprLink&amp;route=shorturl" TargetMode="External"/><Relationship Id="rId18" Type="http://schemas.openxmlformats.org/officeDocument/2006/relationships/hyperlink" Target="https://www.londonmet.ac.uk/about/centre-for-equity-and-inclusion/harassment-hate-crimes-and-sexual-misconduct/condition-e6-student-harassment-and-sexual-misconduc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eportandsupport.londonmet.ac.uk/support/what-external-resources-are-out-there" TargetMode="External"/><Relationship Id="rId17" Type="http://schemas.openxmlformats.org/officeDocument/2006/relationships/hyperlink" Target="https://www.londonmet.ac.uk/about/policies/freedom-of-spee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ondonmet.ac.uk/about/policies/freedom-of-speech/" TargetMode="External"/><Relationship Id="rId20" Type="http://schemas.openxmlformats.org/officeDocument/2006/relationships/hyperlink" Target="mailto:mailtocasework@londonmet.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ent.londonmet.ac.uk/life-at-london-met/student-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ondonmet.ac.uk/about/our-university/university-publications/strategy-201920--202425/"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ondonmet.ac.uk/about/policies/data-protection/student-privacy-no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ondonmet.ac.uk/media/london-metropolitan-university/london-met-documents/professional-service-departments/policies/Academic-and-Work-Placements-for-Students-Policy-v-2.1.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Box\SEC\Policies%20and%20Regulations\Regulation%20on%20Policies\Guidance\DRAF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7" ma:contentTypeDescription="Create a new document." ma:contentTypeScope="" ma:versionID="de27404690c39daa89574d539879cccb">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6d4676fc7c132ca066579fd139068988"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0f54461-403f-40f2-8e81-2c48ad0558cb}"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4DAE39A-0EFD-4E23-B706-FACB32A801C4}">
  <ds:schemaRefs>
    <ds:schemaRef ds:uri="http://schemas.openxmlformats.org/officeDocument/2006/bibliography"/>
  </ds:schemaRefs>
</ds:datastoreItem>
</file>

<file path=customXml/itemProps2.xml><?xml version="1.0" encoding="utf-8"?>
<ds:datastoreItem xmlns:ds="http://schemas.openxmlformats.org/officeDocument/2006/customXml" ds:itemID="{A5D27F23-FF70-4163-BC47-A87FB8180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D6DBF3-5FE0-479A-8499-36D694AB3D8C}">
  <ds:schemaRefs>
    <ds:schemaRef ds:uri="http://schemas.microsoft.com/sharepoint/v3/contenttype/forms"/>
  </ds:schemaRefs>
</ds:datastoreItem>
</file>

<file path=customXml/itemProps4.xml><?xml version="1.0" encoding="utf-8"?>
<ds:datastoreItem xmlns:ds="http://schemas.openxmlformats.org/officeDocument/2006/customXml" ds:itemID="{4C8524E6-3CD4-4FC1-A31A-AEAA4B07A74A}">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DRAFT policy template.dotx</Template>
  <TotalTime>0</TotalTime>
  <Pages>28</Pages>
  <Words>6742</Words>
  <Characters>38436</Characters>
  <Application>Microsoft Office Word</Application>
  <DocSecurity>0</DocSecurity>
  <Lines>320</Lines>
  <Paragraphs>90</Paragraphs>
  <ScaleCrop>false</ScaleCrop>
  <Manager/>
  <Company>London Metropolitan University</Company>
  <LinksUpToDate>false</LinksUpToDate>
  <CharactersWithSpaces>45088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Bendon</dc:creator>
  <cp:keywords/>
  <dc:description/>
  <cp:lastModifiedBy>Lorisha Glen</cp:lastModifiedBy>
  <cp:revision>18</cp:revision>
  <cp:lastPrinted>2015-06-12T14:36:00Z</cp:lastPrinted>
  <dcterms:created xsi:type="dcterms:W3CDTF">2026-07-23T13:54:00Z</dcterms:created>
  <dcterms:modified xsi:type="dcterms:W3CDTF">2026-07-28T11:35:00Z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y fmtid="{D5CDD505-2E9C-101B-9397-08002B2CF9AE}" pid="4" name="GrammarlyDocumentId">
    <vt:lpwstr>58c5f013-bd42-4f73-b77e-a4e21b06477c</vt:lpwstr>
  </property>
</Properties>
</file>